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Minor test</w:t>
      </w:r>
    </w:p>
    <w:p>
      <w:pPr>
        <w:numPr>
          <w:ilvl w:val="0"/>
          <w:numId w:val="1"/>
        </w:num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What are the starting points of innovation?</w:t>
      </w:r>
    </w:p>
    <w:p>
      <w:pPr>
        <w:numPr>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Curiosity is the main starting point of innovation since it opens up the mind, makes us more likely to find a way of connecting two unconnected things. Hence, curiosity can lead to five important skills, including questioning, observing, experimenting and networking, which trigger us to innovate new ideas.</w:t>
      </w:r>
    </w:p>
    <w:p>
      <w:pPr>
        <w:numPr>
          <w:ilvl w:val="0"/>
          <w:numId w:val="1"/>
        </w:num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Brief the two examples in the video to demonstrate the starting point of innovation.</w:t>
      </w:r>
    </w:p>
    <w:p>
      <w:pPr>
        <w:numPr>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The first example is about Steve Job. When he went to school, he was involved in all of kinds of calligraphy classes. He was trying the curling and font sizes and he fell in love with it. Several years later, when he was trying to figure out the Macintosh screen, he connected what he learned in</w:t>
      </w:r>
      <w:bookmarkStart w:id="0" w:name="_GoBack"/>
      <w:bookmarkEnd w:id="0"/>
      <w:r>
        <w:rPr>
          <w:rFonts w:hint="default" w:ascii="Times New Roman" w:hAnsi="Times New Roman" w:cs="Times New Roman"/>
          <w:sz w:val="26"/>
          <w:szCs w:val="26"/>
          <w:lang w:val="en-US"/>
        </w:rPr>
        <w:t xml:space="preserve"> calligraphy to what might be on the screen. Curiosity had helped him success.</w:t>
      </w:r>
    </w:p>
    <w:p>
      <w:pPr>
        <w:numPr>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The second example is about David Neelam, the founder of JetBlue as well as Airlines in Brazil. He got the idea for paperless ticketing by talking one of his employees about the frustration of carrying the paper tickets around in order to give them to passengers. So, that conversation led to a new idea in a way of doing things differently. This is how you can get fantastic ideas from curiosity.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2934778"/>
    <w:multiLevelType w:val="singleLevel"/>
    <w:tmpl w:val="7293477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4776DB"/>
    <w:rsid w:val="52477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2022-11-25T14:30:00Z</dcterms:created>
  <dc:creator>THANHPHAT</dc:creator>
  <cp:lastModifiedBy>THANHPHAT</cp:lastModifiedBy>
  <dcterms:modified xsi:type="dcterms:W3CDTF">2022-11-25T15:18:54Z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F16EDED8BEDD4B9C8C13C32A1288C3F8</vt:lpwstr>
  </property>
</Properties>
</file>