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color w:val="1F3864"/>
          <w:sz w:val="40"/>
          <w:szCs w:val="40"/>
        </w:rPr>
        <w:t xml:space="preserve">자기소개서 스크립트</w:t>
      </w:r>
    </w:p>
    <w:p>
      <w:pPr>
        <w:spacing w:after="60"/>
      </w:pPr>
      <w:r>
        <w:rPr>
          <w:rFonts w:ascii="맑은 고딕" w:cs="맑은 고딕" w:eastAsia="맑은 고딕" w:hAnsi="맑은 고딕"/>
          <w:color w:val="444444"/>
          <w:sz w:val="22"/>
          <w:szCs w:val="22"/>
        </w:rPr>
        <w:t xml:space="preserve">미수집 구간 교통량 Loss(v) 추정 프로젝트 (범용)</w:t>
      </w:r>
    </w:p>
    <w:p>
      <w:pPr>
        <w:spacing w:after="160"/>
      </w:pPr>
      <w:r>
        <w:rPr>
          <w:rFonts w:ascii="맑은 고딕" w:cs="맑은 고딕" w:eastAsia="맑은 고딕" w:hAnsi="맑은 고딕"/>
          <w:color w:val="777777"/>
          <w:sz w:val="18"/>
          <w:szCs w:val="18"/>
        </w:rPr>
        <w:t xml:space="preserve">개인 참고용 · GitHub 미포함 · 회사별 맞춤 전 기본 버전</w:t>
      </w:r>
    </w:p>
    <w:p>
      <w:pPr>
        <w:pBdr>
          <w:bottom w:val="single" w:color="BFBFBF" w:sz="6" w:space="1"/>
        </w:pBdr>
        <w:spacing w:after="140" w:before="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40"/>
              <w:left w:type="dxa" w:w="160"/>
              <w:bottom w:type="dxa" w:w="140"/>
              <w:right w:type="dxa" w:w="160"/>
            </w:tcMar>
          </w:tcPr>
          <w:p>
            <w:pPr>
              <w:spacing w:line="300"/>
            </w:pPr>
            <w:r>
              <w:rPr>
                <w:rFonts w:ascii="맑은 고딕" w:cs="맑은 고딕" w:eastAsia="맑은 고딕" w:hAnsi="맑은 고딕"/>
                <w:b/>
                <w:bCs/>
                <w:sz w:val="20"/>
                <w:szCs w:val="20"/>
              </w:rPr>
              <w:t xml:space="preserve">사용법</w:t>
            </w:r>
            <w:r>
              <w:rPr>
                <w:rFonts w:ascii="맑은 고딕" w:cs="맑은 고딕" w:eastAsia="맑은 고딕" w:hAnsi="맑은 고딕"/>
                <w:b w:val="false"/>
                <w:bCs w:val="false"/>
                <w:sz w:val="20"/>
                <w:szCs w:val="20"/>
              </w:rPr>
              <w:t xml:space="preserve"> 아래 블록을 문항에 맞게 조합해 사용한다. 글자 수는 각 블록 제목 옆에 표기했다.
회사·직무가 정해지면 해당 기업의 인재상·직무기술서 키워드에 맞춰 재구성할 것.
</w:t>
            </w:r>
            <w:r>
              <w:rPr>
                <w:rFonts w:ascii="맑은 고딕" w:cs="맑은 고딕" w:eastAsia="맑은 고딕" w:hAnsi="맑은 고딕"/>
                <w:b/>
                <w:bCs/>
                <w:sz w:val="20"/>
                <w:szCs w:val="20"/>
              </w:rPr>
              <w:t xml:space="preserve">주의</w:t>
            </w:r>
            <w:r>
              <w:rPr>
                <w:rFonts w:ascii="맑은 고딕" w:cs="맑은 고딕" w:eastAsia="맑은 고딕" w:hAnsi="맑은 고딕"/>
                <w:b w:val="false"/>
                <w:bCs w:val="false"/>
                <w:sz w:val="20"/>
                <w:szCs w:val="20"/>
              </w:rPr>
              <w:t xml:space="preserve"> 이 프로젝트는 팀 프로젝트를 개인이 재분석한 것이다. </w:t>
            </w:r>
            <w:r>
              <w:rPr>
                <w:rFonts w:ascii="맑은 고딕" w:cs="맑은 고딕" w:eastAsia="맑은 고딕" w:hAnsi="맑은 고딕"/>
                <w:b/>
                <w:bCs/>
                <w:sz w:val="20"/>
                <w:szCs w:val="20"/>
              </w:rPr>
              <w:t xml:space="preserve">팀 활동과 개인 재분석을 명확히 구분</w:t>
            </w:r>
            <w:r>
              <w:rPr>
                <w:rFonts w:ascii="맑은 고딕" w:cs="맑은 고딕" w:eastAsia="맑은 고딕" w:hAnsi="맑은 고딕"/>
                <w:b w:val="false"/>
                <w:bCs w:val="false"/>
                <w:sz w:val="20"/>
                <w:szCs w:val="20"/>
              </w:rPr>
              <w:t xml:space="preserve">해야 한다. 혼용하면 면접에서 반드시 문제가 된다.</w:t>
            </w:r>
          </w:p>
        </w:tc>
      </w:tr>
    </w:tbl>
    <w:p>
      <w:pPr>
        <w:pStyle w:val="Heading1"/>
        <w:spacing w:after="180" w:before="360"/>
      </w:pPr>
      <w:r>
        <w:rPr>
          <w:rFonts w:ascii="맑은 고딕" w:cs="맑은 고딕" w:eastAsia="맑은 고딕" w:hAnsi="맑은 고딕"/>
          <w:b/>
          <w:bCs/>
          <w:color w:val="1F3864"/>
          <w:sz w:val="30"/>
          <w:szCs w:val="30"/>
        </w:rPr>
        <w:t xml:space="preserve">1. 주제 선정 이유 — 모든 블록의 뿌리</w:t>
      </w:r>
    </w:p>
    <w:p>
      <w:pPr>
        <w:spacing w:after="120" w:before="60" w:line="300"/>
      </w:pPr>
      <w:r>
        <w:rPr>
          <w:rFonts w:ascii="맑은 고딕" w:cs="맑은 고딕" w:eastAsia="맑은 고딕" w:hAnsi="맑은 고딕"/>
          <w:b w:val="false"/>
          <w:bCs w:val="false"/>
          <w:sz w:val="20"/>
          <w:szCs w:val="20"/>
        </w:rPr>
        <w:t xml:space="preserve">자소서 어느 문항이든 '왜 이 주제였나'가 앞에 깔리면 설득력이 크게 올라간다. 세 가지 층위로 준비하되, 문항 성격에 따라 하나만 골라 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층위</w:t>
            </w:r>
          </w:p>
        </w:tc>
        <w:tc>
          <w:tcPr>
            <w:tcW w:type="dxa" w:w="480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핵심 문장</w:t>
            </w:r>
          </w:p>
        </w:tc>
        <w:tc>
          <w:tcPr>
            <w:tcW w:type="dxa" w:w="316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어울리는 문항</w:t>
            </w:r>
          </w:p>
        </w:tc>
      </w:tr>
      <w:tr>
        <w:tc>
          <w:tcPr>
            <w:tcW w:type="dxa" w:w="1400"/>
            <w:tcMar>
              <w:top w:type="dxa" w:w="80"/>
              <w:left w:type="dxa" w:w="110"/>
              <w:bottom w:type="dxa" w:w="80"/>
              <w:right w:type="dxa" w:w="110"/>
            </w:tcMar>
          </w:tcPr>
          <w:p>
            <w:pPr>
              <w:jc w:val="left"/>
            </w:pPr>
            <w:r>
              <w:rPr>
                <w:rFonts w:ascii="맑은 고딕" w:cs="맑은 고딕" w:eastAsia="맑은 고딕" w:hAnsi="맑은 고딕"/>
                <w:b/>
                <w:bCs/>
                <w:sz w:val="19"/>
                <w:szCs w:val="19"/>
              </w:rPr>
              <w:t xml:space="preserve">문제의 성격</w:t>
            </w:r>
          </w:p>
        </w:tc>
        <w:tc>
          <w:tcPr>
            <w:tcW w:type="dxa" w:w="480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정답이 관측되지 않아 정의부터 만들어야 했다</w:t>
            </w:r>
          </w:p>
        </w:tc>
        <w:tc>
          <w:tcPr>
            <w:tcW w:type="dxa" w:w="31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도전 / 문제해결</w:t>
            </w:r>
          </w:p>
        </w:tc>
      </w:tr>
      <w:tr>
        <w:tc>
          <w:tcPr>
            <w:tcW w:type="dxa" w:w="1400"/>
            <w:tcMar>
              <w:top w:type="dxa" w:w="80"/>
              <w:left w:type="dxa" w:w="110"/>
              <w:bottom w:type="dxa" w:w="80"/>
              <w:right w:type="dxa" w:w="110"/>
            </w:tcMar>
          </w:tcPr>
          <w:p>
            <w:pPr>
              <w:jc w:val="left"/>
            </w:pPr>
            <w:r>
              <w:rPr>
                <w:rFonts w:ascii="맑은 고딕" w:cs="맑은 고딕" w:eastAsia="맑은 고딕" w:hAnsi="맑은 고딕"/>
                <w:b/>
                <w:bCs/>
                <w:sz w:val="19"/>
                <w:szCs w:val="19"/>
              </w:rPr>
              <w:t xml:space="preserve">실무적 가치</w:t>
            </w:r>
          </w:p>
        </w:tc>
        <w:tc>
          <w:tcPr>
            <w:tcW w:type="dxa" w:w="480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센서 추가 없이 미관측 구간을 파악하면 비용이 절감된다</w:t>
            </w:r>
          </w:p>
        </w:tc>
        <w:tc>
          <w:tcPr>
            <w:tcW w:type="dxa" w:w="31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지원동기 / 직무이해</w:t>
            </w:r>
          </w:p>
        </w:tc>
      </w:tr>
      <w:tr>
        <w:tc>
          <w:tcPr>
            <w:tcW w:type="dxa" w:w="1400"/>
            <w:tcMar>
              <w:top w:type="dxa" w:w="80"/>
              <w:left w:type="dxa" w:w="110"/>
              <w:bottom w:type="dxa" w:w="80"/>
              <w:right w:type="dxa" w:w="110"/>
            </w:tcMar>
          </w:tcPr>
          <w:p>
            <w:pPr>
              <w:jc w:val="left"/>
            </w:pPr>
            <w:r>
              <w:rPr>
                <w:rFonts w:ascii="맑은 고딕" w:cs="맑은 고딕" w:eastAsia="맑은 고딕" w:hAnsi="맑은 고딕"/>
                <w:b/>
                <w:bCs/>
                <w:sz w:val="19"/>
                <w:szCs w:val="19"/>
              </w:rPr>
              <w:t xml:space="preserve">재분석 동기</w:t>
            </w:r>
          </w:p>
        </w:tc>
        <w:tc>
          <w:tcPr>
            <w:tcW w:type="dxa" w:w="480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설명할 수 없는 좋은 결과는 신뢰할 수 없다</w:t>
            </w:r>
          </w:p>
        </w:tc>
        <w:tc>
          <w:tcPr>
            <w:tcW w:type="dxa" w:w="31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성장 / 실패극복</w:t>
            </w:r>
          </w:p>
        </w:tc>
      </w:tr>
    </w:tbl>
    <w:p>
      <w:pPr>
        <w:pStyle w:val="Heading2"/>
        <w:spacing w:after="130" w:before="260"/>
      </w:pPr>
      <w:r>
        <w:rPr>
          <w:rFonts w:ascii="맑은 고딕" w:cs="맑은 고딕" w:eastAsia="맑은 고딕" w:hAnsi="맑은 고딕"/>
          <w:b/>
          <w:bCs/>
          <w:color w:val="1F3864"/>
          <w:sz w:val="25"/>
          <w:szCs w:val="25"/>
        </w:rPr>
        <w:t xml:space="preserve">주제 선정 서술문 (약 250자, 다른 블록 앞에 붙여 사용)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스마트 교차로 센서는 설치 비용 때문에 주요 교차로에만 놓입니다. 제가 다룬 성남대로 구간에도 센서가 있는 교차로 두 곳 사이에 0.76km의 공백이 있었고, 그 안에 주거지로 연결되는 교차로가 세 곳 있었습니다.
여기서 차가 얼마나 빠지고 들어오는지는 셀 방법이 없습니다. 저는 </w:t>
            </w:r>
            <w:r>
              <w:rPr>
                <w:rFonts w:ascii="맑은 고딕" w:cs="맑은 고딕" w:eastAsia="맑은 고딕" w:hAnsi="맑은 고딕"/>
                <w:b/>
                <w:bCs/>
                <w:sz w:val="20"/>
                <w:szCs w:val="20"/>
              </w:rPr>
              <w:t xml:space="preserve">센서를 새로 달지 않고 이미 있는 데이터만으로 없는 데이터를 추정할 수 있는가</w:t>
            </w:r>
            <w:r>
              <w:rPr>
                <w:rFonts w:ascii="맑은 고딕" w:cs="맑은 고딕" w:eastAsia="맑은 고딕" w:hAnsi="맑은 고딕"/>
                <w:b w:val="false"/>
                <w:bCs w:val="false"/>
                <w:sz w:val="20"/>
                <w:szCs w:val="20"/>
              </w:rPr>
              <w:t xml:space="preserve">를 물었습니다. 양 끝 교차로에서 나간 차와 도착한 차의 차이를 이용하면 그 사이에서 일어난 일을 역산할 수 있다고 보았습니다.</w:t>
            </w:r>
          </w:p>
        </w:tc>
      </w:tr>
    </w:tbl>
    <w:p>
      <w:pPr>
        <w:pStyle w:val="Heading1"/>
        <w:spacing w:after="180" w:before="360"/>
      </w:pPr>
      <w:r>
        <w:rPr>
          <w:rFonts w:ascii="맑은 고딕" w:cs="맑은 고딕" w:eastAsia="맑은 고딕" w:hAnsi="맑은 고딕"/>
          <w:b/>
          <w:bCs/>
          <w:color w:val="1F3864"/>
          <w:sz w:val="30"/>
          <w:szCs w:val="30"/>
        </w:rPr>
        <w:t xml:space="preserve">2. 문항별 블록</w:t>
      </w:r>
    </w:p>
    <w:p>
      <w:pPr>
        <w:pStyle w:val="Heading2"/>
        <w:spacing w:after="130" w:before="260"/>
      </w:pPr>
      <w:r>
        <w:rPr>
          <w:rFonts w:ascii="맑은 고딕" w:cs="맑은 고딕" w:eastAsia="맑은 고딕" w:hAnsi="맑은 고딕"/>
          <w:b/>
          <w:bCs/>
          <w:color w:val="1F3864"/>
          <w:sz w:val="25"/>
          <w:szCs w:val="25"/>
        </w:rPr>
        <w:t xml:space="preserve">블록 A — 문제 인식과 재분석 (약 550자)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도전 경험 / 문제 해결 / 성장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팀 프로젝트로 진행한 교통량 예측에서 일부 모델의 R²가 0.99에 가깝게 나왔습니다. 좋은 결과처럼 보였지만 저는 납득할 수 없었습니다. 교통량 예측에서 99%에 가까운 설명력은 현실적으로 나오기 어려운 수치였고, 무엇보다 </w:t>
            </w:r>
            <w:r>
              <w:rPr>
                <w:rFonts w:ascii="맑은 고딕" w:cs="맑은 고딕" w:eastAsia="맑은 고딕" w:hAnsi="맑은 고딕"/>
                <w:b/>
                <w:bCs/>
                <w:sz w:val="20"/>
                <w:szCs w:val="20"/>
              </w:rPr>
              <w:t xml:space="preserve">왜 좋은 결과가 나왔는지 설명할 수 없다는 것 자체가 문제</w:t>
            </w:r>
            <w:r>
              <w:rPr>
                <w:rFonts w:ascii="맑은 고딕" w:cs="맑은 고딕" w:eastAsia="맑은 고딕" w:hAnsi="맑은 고딕"/>
                <w:b w:val="false"/>
                <w:bCs w:val="false"/>
                <w:sz w:val="20"/>
                <w:szCs w:val="20"/>
              </w:rPr>
              <w:t xml:space="preserve">라고 생각했습니다.
프로젝트 종료 후 저는 이 주제를 처음부터 혼자 다시 분석했습니다. 가장 먼저 한 일은 학습이 필요 없는 단순한 예측 규칙을 만드는 것이었습니다. 비교 대상 없이는 성능이 좋은 것인지 문제가 쉬운 것인지 구분할 수 없기 때문입니다.
그 과정에서 원인을 찾았습니다. 같은 모델의 채점 범위만 하루 전체에서 출퇴근 여섯 시간으로 바꾸자 R²가 0.674에서 0.384로 떨어졌습니다. 값이 거의 변하지 않는 새벽과 낮 열여덟 시간이 정작 어려운 출퇴근 여섯 시간의 성적을 가리고 있었던 것입니다.
최종적으로 단순 기준선 대비 북행 18.1퍼센트, 남행 31.2퍼센트 개선한 모델을 만들었습니다. 수치는 낮아졌지만 검증 가능한 성능이 되었습니다.</w:t>
            </w:r>
          </w:p>
        </w:tc>
      </w:tr>
    </w:tbl>
    <w:p>
      <w:pPr>
        <w:pStyle w:val="Heading2"/>
        <w:spacing w:after="130" w:before="260"/>
      </w:pPr>
      <w:r>
        <w:rPr>
          <w:rFonts w:ascii="맑은 고딕" w:cs="맑은 고딕" w:eastAsia="맑은 고딕" w:hAnsi="맑은 고딕"/>
          <w:b/>
          <w:bCs/>
          <w:color w:val="1F3864"/>
          <w:sz w:val="25"/>
          <w:szCs w:val="25"/>
        </w:rPr>
        <w:t xml:space="preserve">블록 B — 숨은 결함을 찾아낸 경험 (약 550자)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꼼꼼함 / 데이터 품질 / 직무 역량  ※ 가장 차별화되는 소재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제공받은 데이터에는 결측값이 한 건도 없었습니다. 그러나 저는 그것이 데이터가 온전하다는 뜻은 아니라고 보았습니다. 빈칸이 없다는 것은 </w:t>
            </w:r>
            <w:r>
              <w:rPr>
                <w:rFonts w:ascii="맑은 고딕" w:cs="맑은 고딕" w:eastAsia="맑은 고딕" w:hAnsi="맑은 고딕"/>
                <w:b/>
                <w:bCs/>
                <w:sz w:val="20"/>
                <w:szCs w:val="20"/>
              </w:rPr>
              <w:t xml:space="preserve">있어야 할 행이 통째로 빠진 경우를 잡아내지 못하기</w:t>
            </w:r>
            <w:r>
              <w:rPr>
                <w:rFonts w:ascii="맑은 고딕" w:cs="맑은 고딕" w:eastAsia="맑은 고딕" w:hAnsi="맑은 고딕"/>
                <w:b w:val="false"/>
                <w:bCs w:val="false"/>
                <w:sz w:val="20"/>
                <w:szCs w:val="20"/>
              </w:rPr>
              <w:t xml:space="preserve"> 때문입니다.
그래서 네 단계로 나누어 점검했습니다. 시각 자체가 누락된 경우, 접근로 일부만 기록된 경우, 기록은 있는데 값이 무너진 경우, 그리고 계산에 필요한 구성 요소 하나가 장기간 사라진 경우입니다.
마지막 단계에서 결정적인 것을 찾았습니다. 한 접근로의 좌회전 검지기가 석 달간 완전히 멈춰 있었습니다. 직진 교통량이 워낙 커서 </w:t>
            </w:r>
            <w:r>
              <w:rPr>
                <w:rFonts w:ascii="맑은 고딕" w:cs="맑은 고딕" w:eastAsia="맑은 고딕" w:hAnsi="맑은 고딕"/>
                <w:b/>
                <w:bCs/>
                <w:sz w:val="20"/>
                <w:szCs w:val="20"/>
              </w:rPr>
              <w:t xml:space="preserve">전체 합계로는 평소의 95퍼센트로 정상처럼 보였지만</w:t>
            </w:r>
            <w:r>
              <w:rPr>
                <w:rFonts w:ascii="맑은 고딕" w:cs="맑은 고딕" w:eastAsia="맑은 고딕" w:hAnsi="맑은 고딕"/>
                <w:b w:val="false"/>
                <w:bCs w:val="false"/>
                <w:sz w:val="20"/>
                <w:szCs w:val="20"/>
              </w:rPr>
              <w:t xml:space="preserve">, 이 조합 하나가 남행 진출량의 16퍼센트를 차지하고 있었습니다.
게다가 이 구간이 하필 성능을 평가하는 기간과 겹쳤습니다. 시험지 자체에 오답이 섞인 상태로 채점하고 있었던 셈입니다. 저는 표본이 줄어드는 손해를 감수하고 해당 구간을 평가에서 제외했습니다.
총량만 보는 모니터링으로는 구성 요소 단위의 결함을 찾을 수 없다는 것을 배웠고, 이를 보고서에 운영 개선 권고로 담았습니다.</w:t>
            </w:r>
          </w:p>
        </w:tc>
      </w:tr>
    </w:tbl>
    <w:p>
      <w:pPr>
        <w:pStyle w:val="Heading2"/>
        <w:spacing w:after="130" w:before="260"/>
      </w:pPr>
      <w:r>
        <w:rPr>
          <w:rFonts w:ascii="맑은 고딕" w:cs="맑은 고딕" w:eastAsia="맑은 고딕" w:hAnsi="맑은 고딕"/>
          <w:b/>
          <w:bCs/>
          <w:color w:val="1F3864"/>
          <w:sz w:val="25"/>
          <w:szCs w:val="25"/>
        </w:rPr>
        <w:t xml:space="preserve">블록 C — 관행 대신 근거 (약 500자)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주도성 / 논리적 사고 / 문제 접근 방식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이상치 제거에 IQR 방식이 널리 쓰이지만, 저는 관행으로 적용하지 않고 여덟 가지 전처리를 동일한 조건에서 비교했습니다.
IQR을 적용하면 평균 오차는 개선되었습니다. 그러나 평가에 쓸 표본이 함께 줄어들었습니다. 어려운 문제를 시험 범위에서 제외하고 평균 점수가 올랐다고 말하는 것과 같았습니다.
더 결정적인 것은 평균 오차는 좋아지는데 설명력은 오히려 나빠지는 모순이었습니다. 원인은 IQR이 데이터의 변동폭 자체를 압축시키기 때문이었습니다. 설명력은 오차를 변동폭으로 나눈 값이라, 분모가 더 빨리 줄면 결과가 나빠집니다.
그래서 표본을 유지하는 방식만 후보로 남기고 비교했습니다. 그 과정에서 시간대별 평소값을 </w:t>
            </w:r>
            <w:r>
              <w:rPr>
                <w:rFonts w:ascii="맑은 고딕" w:cs="맑은 고딕" w:eastAsia="맑은 고딕" w:hAnsi="맑은 고딕"/>
                <w:b/>
                <w:bCs/>
                <w:sz w:val="20"/>
                <w:szCs w:val="20"/>
              </w:rPr>
              <w:t xml:space="preserve">타깃에서 빼는 것보다 참고 정보로 제공하는 것</w:t>
            </w:r>
            <w:r>
              <w:rPr>
                <w:rFonts w:ascii="맑은 고딕" w:cs="맑은 고딕" w:eastAsia="맑은 고딕" w:hAnsi="맑은 고딕"/>
                <w:b w:val="false"/>
                <w:bCs w:val="false"/>
                <w:sz w:val="20"/>
                <w:szCs w:val="20"/>
              </w:rPr>
              <w:t xml:space="preserve">이 두 방향 모두 우수하다는 것도 확인했습니다. 선택한 이유뿐 아니라 기각한 방식과 그 근거까지 모두 기록했습니다.</w:t>
            </w:r>
          </w:p>
        </w:tc>
      </w:tr>
    </w:tbl>
    <w:p>
      <w:pPr>
        <w:pStyle w:val="Heading2"/>
        <w:spacing w:after="130" w:before="260"/>
      </w:pPr>
      <w:r>
        <w:rPr>
          <w:rFonts w:ascii="맑은 고딕" w:cs="맑은 고딕" w:eastAsia="맑은 고딕" w:hAnsi="맑은 고딕"/>
          <w:b/>
          <w:bCs/>
          <w:color w:val="1F3864"/>
          <w:sz w:val="25"/>
          <w:szCs w:val="25"/>
        </w:rPr>
        <w:t xml:space="preserve">블록 D — 예상이 틀렸을 때 (약 450자)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실패 경험 / 피드백 수용 / 학습 능력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저는 남행 데이터의 자기상관이 0.93으로 높으니, 직전 값을 그대로 답으로 내는 단순한 방식이 강력한 경쟁 상대일 것이라고 예상했습니다.
실제로 재보니 정반대였습니다. 북행에서는 설명력이 마이너스가 나왔습니다. 단순 평균값을 답으로 내는 것보다도 못했다는 뜻입니다.
원인은 제가 본 자기상관이 하루 스물네 시간 전체로 잰 값이었기 때문입니다. 새벽 세 시와 네 시는 값이 거의 같으니 자기상관이 높게 나오지만, 정작 예측 대상인 출퇴근 시간대는 한 시간 만에 부호가 뒤집혔습니다.
요약된 숫자 하나가 실제 필요한 구간에서는 정반대의 이야기를 할 수 있다는 것을 배웠습니다. 이후 모든 지표를 목적 구간으로 좁혀 다시 확인하는 것을 원칙으로 삼았고, 이 원칙 덕분에 앞서 말한 검지기 결함도 발견할 수 있었습니다.</w:t>
            </w:r>
          </w:p>
        </w:tc>
      </w:tr>
    </w:tbl>
    <w:p>
      <w:pPr>
        <w:pStyle w:val="Heading2"/>
        <w:spacing w:after="130" w:before="260"/>
      </w:pPr>
      <w:r>
        <w:rPr>
          <w:rFonts w:ascii="맑은 고딕" w:cs="맑은 고딕" w:eastAsia="맑은 고딕" w:hAnsi="맑은 고딕"/>
          <w:b/>
          <w:bCs/>
          <w:color w:val="1F3864"/>
          <w:sz w:val="25"/>
          <w:szCs w:val="25"/>
        </w:rPr>
        <w:t xml:space="preserve">블록 E — 실무 피드백 반영 (약 420자)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협업 / 커뮤니케이션 / 피드백 수용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기업 담당자로부터 '스물네 시간 전체 데이터를 쓴 것이 목적에 비해 불필요하게 복잡했다'는 피드백을 받았습니다.
저는 이 원칙을 그대로 수용해 예측 대상을 평일 출퇴근 여섯 시간으로 좁혔습니다. 그 결과 이전에 보이지 않던 문제들이 드러났습니다.
다만 담당자가 제시한 구체적인 방법은 데이터와 맞지 않았습니다. 유입은 출근 시간대, 유출은 퇴근 시간대 데이터만 쓰라는 것이었는데, 실측 결과 유입과 유출이 시간대가 아니라 방향에 따라 고정되어 있었습니다. 그대로 적용하면 의미 있는 데이터의 절반을 버리게 되는 상황이었습니다.
그래서 원칙은 따르되 방법은 실측에 맞게 조정하고, 그 근거를 보고서에 명시했습니다. 피드백을 받아들이는 것과 검증 없이 그대로 따르는 것은 다르다고 생각합니다.</w:t>
            </w:r>
          </w:p>
        </w:tc>
      </w:tr>
    </w:tbl>
    <w:p>
      <w:pPr>
        <w:pStyle w:val="Heading2"/>
        <w:spacing w:after="130" w:before="260"/>
      </w:pPr>
      <w:r>
        <w:rPr>
          <w:rFonts w:ascii="맑은 고딕" w:cs="맑은 고딕" w:eastAsia="맑은 고딕" w:hAnsi="맑은 고딕"/>
          <w:b/>
          <w:bCs/>
          <w:color w:val="1F3864"/>
          <w:sz w:val="25"/>
          <w:szCs w:val="25"/>
        </w:rPr>
        <w:t xml:space="preserve">블록 F — 한계를 다루는 태도 (약 400자)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정직성 / 객관성 / 자기평가  ※ 차별화 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이 프로젝트에는 스스로 밝힌 한계가 있습니다. 두 교차로가 동시에 살아 있어야 계산이 되는 구조라, 원본 데이터의 12퍼센트만 활용할 수 있었습니다.
저는 이 수치를 억지로 늘리기보다 </w:t>
            </w:r>
            <w:r>
              <w:rPr>
                <w:rFonts w:ascii="맑은 고딕" w:cs="맑은 고딕" w:eastAsia="맑은 고딕" w:hAnsi="맑은 고딕"/>
                <w:b/>
                <w:bCs/>
                <w:sz w:val="20"/>
                <w:szCs w:val="20"/>
              </w:rPr>
              <w:t xml:space="preserve">남은 데이터로 내린 결론이 흔들리지 않는지 검증</w:t>
            </w:r>
            <w:r>
              <w:rPr>
                <w:rFonts w:ascii="맑은 고딕" w:cs="맑은 고딕" w:eastAsia="맑은 고딕" w:hAnsi="맑은 고딕"/>
                <w:b w:val="false"/>
                <w:bCs w:val="false"/>
                <w:sz w:val="20"/>
                <w:szCs w:val="20"/>
              </w:rPr>
              <w:t xml:space="preserve">하는 쪽을 택했습니다. 평가 표본을 천 번 다시 뽑아 성능을 재계산했고, 최악의 경우를 가정해도 개선률이 21.7퍼센트 아래로 내려가지 않는다는 것을 확인했습니다.
데이터가 적다는 사실 자체는 바꿀 수 없습니다. 그러나 그 상태에서 내린 결론이 얼마나 믿을 만한지는 수치로 보일 수 있습니다. 한계를 숨기는 대신 그 크기를 정확히 재는 것이 더 신뢰받는 분석이라고 생각합니다.</w:t>
            </w:r>
          </w:p>
        </w:tc>
      </w:tr>
    </w:tbl>
    <w:p>
      <w:pPr>
        <w:pStyle w:val="Heading2"/>
        <w:spacing w:after="130" w:before="260"/>
      </w:pPr>
      <w:r>
        <w:rPr>
          <w:rFonts w:ascii="맑은 고딕" w:cs="맑은 고딕" w:eastAsia="맑은 고딕" w:hAnsi="맑은 고딕"/>
          <w:b/>
          <w:bCs/>
          <w:color w:val="1F3864"/>
          <w:sz w:val="25"/>
          <w:szCs w:val="25"/>
        </w:rPr>
        <w:t xml:space="preserve">블록 G — 지원 동기 연결 (약 320자)</w:t>
      </w:r>
    </w:p>
    <w:p>
      <w:pPr>
        <w:spacing w:after="120" w:before="60" w:line="300"/>
      </w:pPr>
      <w:r>
        <w:rPr>
          <w:rFonts w:ascii="맑은 고딕" w:cs="맑은 고딕" w:eastAsia="맑은 고딕" w:hAnsi="맑은 고딕"/>
          <w:b/>
          <w:bCs/>
          <w:sz w:val="20"/>
          <w:szCs w:val="20"/>
        </w:rPr>
        <w:t xml:space="preserve">적합 문항</w:t>
      </w:r>
      <w:r>
        <w:rPr>
          <w:rFonts w:ascii="맑은 고딕" w:cs="맑은 고딕" w:eastAsia="맑은 고딕" w:hAnsi="맑은 고딕"/>
          <w:b w:val="false"/>
          <w:bCs w:val="false"/>
          <w:sz w:val="20"/>
          <w:szCs w:val="20"/>
        </w:rPr>
        <w:t xml:space="preserve">: 지원 동기 / 입사 후 포부  ※ 회사명·직무는 지원 시 삽입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line="300"/>
            </w:pPr>
            <w:r>
              <w:rPr>
                <w:rFonts w:ascii="맑은 고딕" w:cs="맑은 고딕" w:eastAsia="맑은 고딕" w:hAnsi="맑은 고딕"/>
                <w:b w:val="false"/>
                <w:bCs w:val="false"/>
                <w:sz w:val="20"/>
                <w:szCs w:val="20"/>
              </w:rPr>
              <w:t xml:space="preserve">이 프로젝트에서 제가 얻은 가장 큰 자산은 성능 수치를 의심하는 습관입니다.
좋아 보이는 결과가 나왔을 때 그것이 실제 성과인지 평가 방법이 만든 착시인지 구분하려면 비교 기준을 먼저 만들어야 한다는 것을, 그리고 데이터가 온전한지부터 확인해야 한다는 것을 직접 경험으로 배웠습니다.
[회사명]의 [직무]에서 다루는 데이터는 의사결정에 직접 연결되는 만큼, 숫자 하나를 그대로 보고하기 전에 그것이 어떤 조건에서 나온 값인지 확인하는 태도가 중요하다고 생각합니다. 제가 프로젝트에서 지켜온 방식으로 기여하고 싶습니다.</w:t>
            </w:r>
          </w:p>
        </w:tc>
      </w:tr>
    </w:tbl>
    <w:p>
      <w:pPr>
        <w:pStyle w:val="Heading1"/>
        <w:spacing w:after="180" w:before="360"/>
      </w:pPr>
      <w:r>
        <w:rPr>
          <w:rFonts w:ascii="맑은 고딕" w:cs="맑은 고딕" w:eastAsia="맑은 고딕" w:hAnsi="맑은 고딕"/>
          <w:b/>
          <w:bCs/>
          <w:color w:val="1F3864"/>
          <w:sz w:val="30"/>
          <w:szCs w:val="30"/>
        </w:rPr>
        <w:t xml:space="preserve">3. 문항 유형별 조합 추천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문항 유형</w:t>
            </w:r>
          </w:p>
        </w:tc>
        <w:tc>
          <w:tcPr>
            <w:tcW w:type="dxa" w:w="676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권장 조합</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성장·도전 경험</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주제선정 서술문 + 블록 A</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문제 해결 경험</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블록 B (단독)</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직무 역량·전문성</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블록 B + 블록 C</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실패·극복 경험</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블록 D (단독)</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협업·소통</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블록 E (단독)</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정직성·객관성</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블록 F (단독)</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지원 동기</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주제선정 서술문 + 블록 G</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1000자 자유</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주제선정 서술문 + 블록 A + 블록 B</w:t>
            </w:r>
          </w:p>
        </w:tc>
      </w:tr>
      <w:tr>
        <w:tc>
          <w:tcPr>
            <w:tcW w:type="dxa" w:w="26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1500자 자유</w:t>
            </w:r>
          </w:p>
        </w:tc>
        <w:tc>
          <w:tcPr>
            <w:tcW w:type="dxa" w:w="67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주제선정 서술문 + 블록 A + 블록 B + 블록 G</w:t>
            </w:r>
          </w:p>
        </w:tc>
      </w:tr>
    </w:tbl>
    <w:p>
      <w:pPr>
        <w:pStyle w:val="Heading1"/>
        <w:spacing w:after="180" w:before="360"/>
      </w:pPr>
      <w:r>
        <w:rPr>
          <w:rFonts w:ascii="맑은 고딕" w:cs="맑은 고딕" w:eastAsia="맑은 고딕" w:hAnsi="맑은 고딕"/>
          <w:b/>
          <w:bCs/>
          <w:color w:val="1F3864"/>
          <w:sz w:val="30"/>
          <w:szCs w:val="30"/>
        </w:rPr>
        <w:t xml:space="preserve">4. 사용 가능한 수치 (검증 완료)</w:t>
      </w:r>
    </w:p>
    <w:p>
      <w:pPr>
        <w:spacing w:after="120" w:before="60" w:line="300"/>
      </w:pPr>
      <w:r>
        <w:rPr>
          <w:rFonts w:ascii="맑은 고딕" w:cs="맑은 고딕" w:eastAsia="맑은 고딕" w:hAnsi="맑은 고딕"/>
          <w:b w:val="false"/>
          <w:bCs w:val="false"/>
          <w:sz w:val="20"/>
          <w:szCs w:val="20"/>
        </w:rPr>
        <w:t xml:space="preserve">자소서에 인용 가능한 수치다. 반드시 비교 대상과 함께 쓸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표현</w:t>
            </w:r>
          </w:p>
        </w:tc>
        <w:tc>
          <w:tcPr>
            <w:tcW w:type="dxa" w:w="636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정확한 근거</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276만 건 데이터</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미금역 165.7만 + 동막교 110.5만 행</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기준선 대비 31.2% 개선</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남행 MAE 133.8 → 92.1</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기준선 대비 18.1% 개선</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북행 MAE 161.0 → 131.9</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R² 0.674 → 0.384</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동일 모델, 채점 범위만 변경 (남행)</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기준선 R² -0.213</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남행 24h 기준선. 평균값 예측보다 못함</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전처리 8종 비교</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①없음 ②IQR ③윈저화 ④물리근거 ⑤차감 ⑥로그 ⑦피처추가 ⑧결합</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모델 14종 비교</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선형·트리·앙상블·거리·커널·신경망 6개 계열</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모델 선택 기여 2.5~9.1%</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1위 모델과 채택 모델의 격차 / 전체 개선폭</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신뢰구간 21.7~39.5%</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남행 개선률 부트스트랩 1000회 95% 구간</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오차 5.2%로 수렴</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심야 2~4시 교통량 보존 검증</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메타데이터 오류 1건</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접근로 8개 중 Av144</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검지기 3개월 소실</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미금역 Av143, 2025-03~05</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남행 진출량의 15.4%</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Av143 좌회전이 차지하는 비중</w:t>
            </w:r>
          </w:p>
        </w:tc>
      </w:tr>
      <w:tr>
        <w:tc>
          <w:tcPr>
            <w:tcW w:type="dxa" w:w="30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원본 활용률 12.1%</w:t>
            </w:r>
          </w:p>
        </w:tc>
        <w:tc>
          <w:tcPr>
            <w:tcW w:type="dxa" w:w="636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두 교차로 동시 관측 + 출퇴근 6시간 제약</w:t>
            </w:r>
          </w:p>
        </w:tc>
      </w:tr>
    </w:tbl>
    <w:p>
      <w:pPr>
        <w:pStyle w:val="Heading1"/>
        <w:spacing w:after="180" w:before="360"/>
      </w:pPr>
      <w:r>
        <w:rPr>
          <w:rFonts w:ascii="맑은 고딕" w:cs="맑은 고딕" w:eastAsia="맑은 고딕" w:hAnsi="맑은 고딕"/>
          <w:b/>
          <w:bCs/>
          <w:color w:val="1F3864"/>
          <w:sz w:val="30"/>
          <w:szCs w:val="30"/>
        </w:rPr>
        <w:t xml:space="preserve">5. 쓰면 안 되는 표현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금지 표현</w:t>
            </w:r>
          </w:p>
        </w:tc>
        <w:tc>
          <w:tcPr>
            <w:tcW w:type="dxa" w:w="348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이유</w:t>
            </w:r>
          </w:p>
        </w:tc>
        <w:tc>
          <w:tcPr>
            <w:tcW w:type="dxa" w:w="3480"/>
            <w:shd w:fill="D9E2F3" w:color="auto" w:val="clear"/>
            <w:tcMar>
              <w:top w:type="dxa" w:w="90"/>
              <w:left w:type="dxa" w:w="110"/>
              <w:bottom w:type="dxa" w:w="90"/>
              <w:right w:type="dxa" w:w="110"/>
            </w:tcMar>
          </w:tcPr>
          <w:p>
            <w:pPr>
              <w:jc w:val="center"/>
            </w:pPr>
            <w:r>
              <w:rPr>
                <w:rFonts w:ascii="맑은 고딕" w:cs="맑은 고딕" w:eastAsia="맑은 고딕" w:hAnsi="맑은 고딕"/>
                <w:b/>
                <w:bCs/>
                <w:sz w:val="19"/>
                <w:szCs w:val="19"/>
              </w:rPr>
              <w:t xml:space="preserve">대체</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R² 0.99 달성</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이 프로젝트가 부정한 수치</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기준선 대비 31.2% 개선</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8종 모델을 비교</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팀 활동 성과</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6개 계열 14종을 비교 (개인 재분석)</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열정을 가지고</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추상적</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구체 행동으로 대체</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팀을 이끌며</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4인 중 1인 참여</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팀에서 담당한 역할 명시</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완벽하게 해결</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한계가 명시된 프로젝트</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검증 가능한 수준으로 개선</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최적의 모델을 선정</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모델 기여도는 10% 미만</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설명 가능성을 기준으로 선택</w:t>
            </w:r>
          </w:p>
        </w:tc>
      </w:tr>
      <w:tr>
        <w:tc>
          <w:tcPr>
            <w:tcW w:type="dxa" w:w="2400"/>
            <w:tcMar>
              <w:top w:type="dxa" w:w="80"/>
              <w:left w:type="dxa" w:w="110"/>
              <w:bottom w:type="dxa" w:w="80"/>
              <w:right w:type="dxa" w:w="110"/>
            </w:tcMar>
          </w:tcPr>
          <w:p>
            <w:pPr>
              <w:jc w:val="left"/>
            </w:pPr>
            <w:r>
              <w:rPr>
                <w:rFonts w:ascii="맑은 고딕" w:cs="맑은 고딕" w:eastAsia="맑은 고딕" w:hAnsi="맑은 고딕"/>
                <w:b w:val="false"/>
                <w:bCs w:val="false"/>
                <w:sz w:val="19"/>
                <w:szCs w:val="19"/>
              </w:rPr>
              <w:t xml:space="preserve">데이터를 정제하여</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모호함</w:t>
            </w:r>
          </w:p>
        </w:tc>
        <w:tc>
          <w:tcPr>
            <w:tcW w:type="dxa" w:w="3480"/>
            <w:tcMar>
              <w:top w:type="dxa" w:w="80"/>
              <w:left w:type="dxa" w:w="110"/>
              <w:bottom w:type="dxa" w:w="80"/>
              <w:right w:type="dxa" w:w="110"/>
            </w:tcMar>
          </w:tcPr>
          <w:p>
            <w:pPr>
              <w:jc w:val="center"/>
            </w:pPr>
            <w:r>
              <w:rPr>
                <w:rFonts w:ascii="맑은 고딕" w:cs="맑은 고딕" w:eastAsia="맑은 고딕" w:hAnsi="맑은 고딕"/>
                <w:b w:val="false"/>
                <w:bCs w:val="false"/>
                <w:sz w:val="19"/>
                <w:szCs w:val="19"/>
              </w:rPr>
              <w:t xml:space="preserve">네 단계 품질 진단을 설계하여</w:t>
            </w:r>
          </w:p>
        </w:tc>
      </w:tr>
    </w:tbl>
    <w:p>
      <w:pPr>
        <w:pStyle w:val="Heading1"/>
        <w:spacing w:after="180" w:before="360"/>
      </w:pPr>
      <w:r>
        <w:rPr>
          <w:rFonts w:ascii="맑은 고딕" w:cs="맑은 고딕" w:eastAsia="맑은 고딕" w:hAnsi="맑은 고딕"/>
          <w:b/>
          <w:bCs/>
          <w:color w:val="1F3864"/>
          <w:sz w:val="30"/>
          <w:szCs w:val="30"/>
        </w:rPr>
        <w:t xml:space="preserve">6. 팀 활동과 개인 재분석 구분 문구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40"/>
              <w:left w:type="dxa" w:w="160"/>
              <w:bottom w:type="dxa" w:w="140"/>
              <w:right w:type="dxa" w:w="160"/>
            </w:tcMar>
          </w:tcPr>
          <w:p>
            <w:pPr>
              <w:spacing w:line="300"/>
            </w:pPr>
            <w:r>
              <w:rPr>
                <w:rFonts w:ascii="맑은 고딕" w:cs="맑은 고딕" w:eastAsia="맑은 고딕" w:hAnsi="맑은 고딕"/>
                <w:b/>
                <w:bCs/>
                <w:sz w:val="20"/>
                <w:szCs w:val="20"/>
              </w:rPr>
              <w:t xml:space="preserve">팀 활동을 언급할 때</w:t>
            </w:r>
            <w:r>
              <w:rPr>
                <w:rFonts w:ascii="맑은 고딕" w:cs="맑은 고딕" w:eastAsia="맑은 고딕" w:hAnsi="맑은 고딕"/>
                <w:b w:val="false"/>
                <w:bCs w:val="false"/>
                <w:sz w:val="20"/>
                <w:szCs w:val="20"/>
              </w:rPr>
              <w:t xml:space="preserve">
'4인 팀 프로젝트에서 [담당 역할]을 맡아 진행했습니다'
</w:t>
            </w:r>
            <w:r>
              <w:rPr>
                <w:rFonts w:ascii="맑은 고딕" w:cs="맑은 고딕" w:eastAsia="맑은 고딕" w:hAnsi="맑은 고딕"/>
                <w:b/>
                <w:bCs/>
                <w:sz w:val="20"/>
                <w:szCs w:val="20"/>
              </w:rPr>
              <w:t xml:space="preserve">개인 재분석을 언급할 때</w:t>
            </w:r>
            <w:r>
              <w:rPr>
                <w:rFonts w:ascii="맑은 고딕" w:cs="맑은 고딕" w:eastAsia="맑은 고딕" w:hAnsi="맑은 고딕"/>
                <w:b w:val="false"/>
                <w:bCs w:val="false"/>
                <w:sz w:val="20"/>
                <w:szCs w:val="20"/>
              </w:rPr>
              <w:t xml:space="preserve">
'프로젝트 종료 후 개인적으로 이 주제를 처음부터 다시 분석했습니다'
</w:t>
            </w:r>
            <w:r>
              <w:rPr>
                <w:rFonts w:ascii="맑은 고딕" w:cs="맑은 고딕" w:eastAsia="맑은 고딕" w:hAnsi="맑은 고딕"/>
                <w:b/>
                <w:bCs/>
                <w:sz w:val="20"/>
                <w:szCs w:val="20"/>
              </w:rPr>
              <w:t xml:space="preserve">두 개를 한 문장에 섞지 말 것.</w:t>
            </w:r>
            <w:r>
              <w:rPr>
                <w:rFonts w:ascii="맑은 고딕" w:cs="맑은 고딕" w:eastAsia="맑은 고딕" w:hAnsi="맑은 고딕"/>
                <w:b w:val="false"/>
                <w:bCs w:val="false"/>
                <w:sz w:val="20"/>
                <w:szCs w:val="20"/>
              </w:rPr>
              <w:t xml:space="preserve"> 면접에서 반드시 확인 질문이 들어온다.</w:t>
            </w:r>
          </w:p>
        </w:tc>
      </w:tr>
    </w:tbl>
    <w:p>
      <w:pPr>
        <w:spacing w:after="120" w:before="60" w:line="300"/>
      </w:pPr>
      <w:r>
        <w:rPr>
          <w:rFonts w:ascii="맑은 고딕" w:cs="맑은 고딕" w:eastAsia="맑은 고딕" w:hAnsi="맑은 고딕"/>
          <w:b/>
          <w:bCs/>
          <w:sz w:val="20"/>
          <w:szCs w:val="20"/>
        </w:rPr>
        <w:t xml:space="preserve">개인 재분석에서 새로 한 것 (면접 대비 암기)</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Loss 정의 재설계 — 부호 유지</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접근로 메타데이터 오류 발견·교정</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데이터 품질 4단계 진단 체계 수립</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검지기 3개월 소실 발견</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단순 기준선 4종 수립</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전처리 8종·모델 14종 실측 비교</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평가 범위 착시 규명</w:t>
      </w:r>
    </w:p>
    <w:p>
      <w:pPr>
        <w:pStyle w:val="ListParagraph"/>
        <w:numPr>
          <w:ilvl w:val="0"/>
          <w:numId w:val="2"/>
        </w:numPr>
        <w:spacing w:after="40" w:before="40" w:line="290"/>
      </w:pPr>
      <w:r>
        <w:rPr>
          <w:rFonts w:ascii="맑은 고딕" w:cs="맑은 고딕" w:eastAsia="맑은 고딕" w:hAnsi="맑은 고딕"/>
          <w:b w:val="false"/>
          <w:bCs w:val="false"/>
          <w:sz w:val="20"/>
          <w:szCs w:val="20"/>
        </w:rPr>
        <w:t xml:space="preserve">부트스트랩 신뢰구간 검증</w:t>
      </w:r>
    </w:p>
    <w:p>
      <w:pPr>
        <w:pStyle w:val="Heading1"/>
        <w:spacing w:after="180" w:before="360"/>
      </w:pPr>
      <w:r>
        <w:rPr>
          <w:rFonts w:ascii="맑은 고딕" w:cs="맑은 고딕" w:eastAsia="맑은 고딕" w:hAnsi="맑은 고딕"/>
          <w:b/>
          <w:bCs/>
          <w:color w:val="1F3864"/>
          <w:sz w:val="30"/>
          <w:szCs w:val="30"/>
        </w:rPr>
        <w:t xml:space="preserve">7. 회사별 맞춤 시 체크리스트</w:t>
      </w:r>
    </w:p>
    <w:p>
      <w:pPr>
        <w:pStyle w:val="ListParagraph"/>
        <w:numPr>
          <w:ilvl w:val="0"/>
          <w:numId w:val="3"/>
        </w:numPr>
        <w:spacing w:after="40" w:before="40" w:line="290"/>
      </w:pPr>
      <w:r>
        <w:rPr>
          <w:rFonts w:ascii="맑은 고딕" w:cs="맑은 고딕" w:eastAsia="맑은 고딕" w:hAnsi="맑은 고딕"/>
          <w:b w:val="false"/>
          <w:bCs w:val="false"/>
          <w:sz w:val="20"/>
          <w:szCs w:val="20"/>
        </w:rPr>
        <w:t xml:space="preserve">지원 회사의 </w:t>
      </w:r>
      <w:r>
        <w:rPr>
          <w:rFonts w:ascii="맑은 고딕" w:cs="맑은 고딕" w:eastAsia="맑은 고딕" w:hAnsi="맑은 고딕"/>
          <w:b/>
          <w:bCs/>
          <w:sz w:val="20"/>
          <w:szCs w:val="20"/>
        </w:rPr>
        <w:t xml:space="preserve">직무기술서 키워드</w:t>
      </w:r>
      <w:r>
        <w:rPr>
          <w:rFonts w:ascii="맑은 고딕" w:cs="맑은 고딕" w:eastAsia="맑은 고딕" w:hAnsi="맑은 고딕"/>
          <w:b w:val="false"/>
          <w:bCs w:val="false"/>
          <w:sz w:val="20"/>
          <w:szCs w:val="20"/>
        </w:rPr>
        <w:t xml:space="preserve">를 확인하고 블록 G에 반영</w:t>
      </w:r>
    </w:p>
    <w:p>
      <w:pPr>
        <w:pStyle w:val="ListParagraph"/>
        <w:numPr>
          <w:ilvl w:val="0"/>
          <w:numId w:val="3"/>
        </w:numPr>
        <w:spacing w:after="40" w:before="40" w:line="290"/>
      </w:pPr>
      <w:r>
        <w:rPr>
          <w:rFonts w:ascii="맑은 고딕" w:cs="맑은 고딕" w:eastAsia="맑은 고딕" w:hAnsi="맑은 고딕"/>
          <w:b w:val="false"/>
          <w:bCs w:val="false"/>
          <w:sz w:val="20"/>
          <w:szCs w:val="20"/>
        </w:rPr>
        <w:t xml:space="preserve">해당 산업과 </w:t>
      </w:r>
      <w:r>
        <w:rPr>
          <w:rFonts w:ascii="맑은 고딕" w:cs="맑은 고딕" w:eastAsia="맑은 고딕" w:hAnsi="맑은 고딕"/>
          <w:b/>
          <w:bCs/>
          <w:sz w:val="20"/>
          <w:szCs w:val="20"/>
        </w:rPr>
        <w:t xml:space="preserve">연결되는 지점</w:t>
      </w:r>
      <w:r>
        <w:rPr>
          <w:rFonts w:ascii="맑은 고딕" w:cs="맑은 고딕" w:eastAsia="맑은 고딕" w:hAnsi="맑은 고딕"/>
          <w:b w:val="false"/>
          <w:bCs w:val="false"/>
          <w:sz w:val="20"/>
          <w:szCs w:val="20"/>
        </w:rPr>
        <w:t xml:space="preserve"> 탐색 (금융이면 리스크 지표 검증, 제조면 센서 데이터 품질, 커머스면 로그 결측 탐지)</w:t>
      </w:r>
    </w:p>
    <w:p>
      <w:pPr>
        <w:pStyle w:val="ListParagraph"/>
        <w:numPr>
          <w:ilvl w:val="0"/>
          <w:numId w:val="3"/>
        </w:numPr>
        <w:spacing w:after="40" w:before="40" w:line="290"/>
      </w:pPr>
      <w:r>
        <w:rPr>
          <w:rFonts w:ascii="맑은 고딕" w:cs="맑은 고딕" w:eastAsia="맑은 고딕" w:hAnsi="맑은 고딕"/>
          <w:b/>
          <w:bCs/>
          <w:sz w:val="20"/>
          <w:szCs w:val="20"/>
        </w:rPr>
        <w:t xml:space="preserve">글자 수 제한</w:t>
      </w:r>
      <w:r>
        <w:rPr>
          <w:rFonts w:ascii="맑은 고딕" w:cs="맑은 고딕" w:eastAsia="맑은 고딕" w:hAnsi="맑은 고딕"/>
          <w:b w:val="false"/>
          <w:bCs w:val="false"/>
          <w:sz w:val="20"/>
          <w:szCs w:val="20"/>
        </w:rPr>
        <w:t xml:space="preserve"> 확인 후 블록 조합 조정</w:t>
      </w:r>
    </w:p>
    <w:p>
      <w:pPr>
        <w:pStyle w:val="ListParagraph"/>
        <w:numPr>
          <w:ilvl w:val="0"/>
          <w:numId w:val="3"/>
        </w:numPr>
        <w:spacing w:after="40" w:before="40" w:line="290"/>
      </w:pPr>
      <w:r>
        <w:rPr>
          <w:rFonts w:ascii="맑은 고딕" w:cs="맑은 고딕" w:eastAsia="맑은 고딕" w:hAnsi="맑은 고딕"/>
          <w:b w:val="false"/>
          <w:bCs w:val="false"/>
          <w:sz w:val="20"/>
          <w:szCs w:val="20"/>
        </w:rPr>
        <w:t xml:space="preserve">회사가 </w:t>
      </w:r>
      <w:r>
        <w:rPr>
          <w:rFonts w:ascii="맑은 고딕" w:cs="맑은 고딕" w:eastAsia="맑은 고딕" w:hAnsi="맑은 고딕"/>
          <w:b/>
          <w:bCs/>
          <w:sz w:val="20"/>
          <w:szCs w:val="20"/>
        </w:rPr>
        <w:t xml:space="preserve">팀워크 강조</w:t>
      </w:r>
      <w:r>
        <w:rPr>
          <w:rFonts w:ascii="맑은 고딕" w:cs="맑은 고딕" w:eastAsia="맑은 고딕" w:hAnsi="맑은 고딕"/>
          <w:b w:val="false"/>
          <w:bCs w:val="false"/>
          <w:sz w:val="20"/>
          <w:szCs w:val="20"/>
        </w:rPr>
        <w:t xml:space="preserve"> → 블록 E 확대 / </w:t>
      </w:r>
      <w:r>
        <w:rPr>
          <w:rFonts w:ascii="맑은 고딕" w:cs="맑은 고딕" w:eastAsia="맑은 고딕" w:hAnsi="맑은 고딕"/>
          <w:b/>
          <w:bCs/>
          <w:sz w:val="20"/>
          <w:szCs w:val="20"/>
        </w:rPr>
        <w:t xml:space="preserve">분석 전문성 강조</w:t>
      </w:r>
      <w:r>
        <w:rPr>
          <w:rFonts w:ascii="맑은 고딕" w:cs="맑은 고딕" w:eastAsia="맑은 고딕" w:hAnsi="맑은 고딕"/>
          <w:b w:val="false"/>
          <w:bCs w:val="false"/>
          <w:sz w:val="20"/>
          <w:szCs w:val="20"/>
        </w:rPr>
        <w:t xml:space="preserve"> → 블록 B·C 확대 / </w:t>
      </w:r>
      <w:r>
        <w:rPr>
          <w:rFonts w:ascii="맑은 고딕" w:cs="맑은 고딕" w:eastAsia="맑은 고딕" w:hAnsi="맑은 고딕"/>
          <w:b/>
          <w:bCs/>
          <w:sz w:val="20"/>
          <w:szCs w:val="20"/>
        </w:rPr>
        <w:t xml:space="preserve">정직성 강조</w:t>
      </w:r>
      <w:r>
        <w:rPr>
          <w:rFonts w:ascii="맑은 고딕" w:cs="맑은 고딕" w:eastAsia="맑은 고딕" w:hAnsi="맑은 고딕"/>
          <w:b w:val="false"/>
          <w:bCs w:val="false"/>
          <w:sz w:val="20"/>
          <w:szCs w:val="20"/>
        </w:rPr>
        <w:t xml:space="preserve"> → 블록 F 추가</w:t>
      </w:r>
    </w:p>
    <w:p>
      <w:pPr>
        <w:pStyle w:val="ListParagraph"/>
        <w:numPr>
          <w:ilvl w:val="0"/>
          <w:numId w:val="3"/>
        </w:numPr>
        <w:spacing w:after="40" w:before="40" w:line="290"/>
      </w:pPr>
      <w:r>
        <w:rPr>
          <w:rFonts w:ascii="맑은 고딕" w:cs="맑은 고딕" w:eastAsia="맑은 고딕" w:hAnsi="맑은 고딕"/>
          <w:b w:val="false"/>
          <w:bCs w:val="false"/>
          <w:sz w:val="20"/>
          <w:szCs w:val="20"/>
        </w:rPr>
        <w:t xml:space="preserve">이전 개인 프로젝트(혼잡 조기경보, 차종 프로파일링)와 </w:t>
      </w:r>
      <w:r>
        <w:rPr>
          <w:rFonts w:ascii="맑은 고딕" w:cs="맑은 고딕" w:eastAsia="맑은 고딕" w:hAnsi="맑은 고딕"/>
          <w:b/>
          <w:bCs/>
          <w:sz w:val="20"/>
          <w:szCs w:val="20"/>
        </w:rPr>
        <w:t xml:space="preserve">소재가 겹치지 않도록</w:t>
      </w:r>
      <w:r>
        <w:rPr>
          <w:rFonts w:ascii="맑은 고딕" w:cs="맑은 고딕" w:eastAsia="맑은 고딕" w:hAnsi="맑은 고딕"/>
          <w:b w:val="false"/>
          <w:bCs w:val="false"/>
          <w:sz w:val="20"/>
          <w:szCs w:val="20"/>
        </w:rPr>
        <w:t xml:space="preserve"> 배분</w:t>
      </w:r>
    </w:p>
    <w:p>
      <w:pPr>
        <w:pBdr>
          <w:bottom w:val="single" w:color="BFBFBF" w:sz="6" w:space="1"/>
        </w:pBdr>
        <w:spacing w:after="140" w:before="140"/>
      </w:pPr>
      <w:r>
        <w:rPr>
          <w:sz w:val="2"/>
          <w:szCs w:val="2"/>
        </w:rPr>
        <w:t xml:space="preserve"/>
      </w:r>
    </w:p>
    <w:p>
      <w:pPr>
        <w:spacing w:after="120" w:before="60" w:line="300"/>
      </w:pPr>
      <w:r>
        <w:rPr>
          <w:rFonts w:ascii="맑은 고딕" w:cs="맑은 고딕" w:eastAsia="맑은 고딕" w:hAnsi="맑은 고딕"/>
          <w:b/>
          <w:bCs/>
          <w:sz w:val="18"/>
          <w:szCs w:val="18"/>
        </w:rPr>
        <w:t xml:space="preserve">참고</w:t>
      </w:r>
      <w:r>
        <w:rPr>
          <w:rFonts w:ascii="맑은 고딕" w:cs="맑은 고딕" w:eastAsia="맑은 고딕" w:hAnsi="맑은 고딕"/>
          <w:b w:val="false"/>
          <w:bCs w:val="false"/>
          <w:sz w:val="18"/>
          <w:szCs w:val="18"/>
        </w:rPr>
        <w:t xml:space="preserve">: 이 프로젝트와 별개로 완료된 개인 프로젝트 두 건(교차로 혼잡 조기경보, 차종 구성 프로파일링)이 있다. 세 프로젝트의 자소서 소재는 반드시 분리해서 관리할 것.</w:t>
      </w:r>
    </w:p>
    <w:sectPr>
      <w:pgSz w:w="11906" w:h="16838"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2026-08-27T14:06:41.037Z</dcterms:created>
  <dcterms:modified xsi:type="dcterms:W3CDTF">2026-08-27T14:06:41.051Z</dcterms:modified>
</cp:coreProperties>
</file>

<file path=docProps/custom.xml><?xml version="1.0" encoding="utf-8"?>
<Properties xmlns="http://schemas.openxmlformats.org/officeDocument/2006/custom-properties" xmlns:vt="http://schemas.openxmlformats.org/officeDocument/2006/docPropsVTypes"/>
</file>