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171B22"/>
          <w:sz w:val="40"/>
          <w:szCs w:val="40"/>
        </w:rPr>
        <w:t xml:space="preserve">Σχέδιο Μαθήματος — Κεφάλαιο 2: Λογισμικό</w:t>
      </w:r>
    </w:p>
    <w:p>
      <w:pPr>
        <w:spacing w:after="200" w:before="0" w:line="276"/>
      </w:pPr>
      <w:r>
        <w:rPr>
          <w:rFonts w:ascii="Calibri" w:cs="Calibri" w:eastAsia="Calibri" w:hAnsi="Calibri"/>
          <w:color w:val="5A6472"/>
          <w:sz w:val="21"/>
          <w:szCs w:val="21"/>
        </w:rPr>
        <w:t xml:space="preserve">Εφαρμογές Πληροφορικής · Α΄ Εσπερινού ΕΠΑ.Λ. · 2 διδακτικές ώρες</w:t>
      </w:r>
    </w:p>
    <w:tbl>
      <w:tblPr>
        <w:tblW w:type="dxa" w:w="89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930"/>
      </w:tblGrid>
      <w:tr>
        <w:tc>
          <w:tcPr>
            <w:tcW w:type="dxa" w:w="8930"/>
            <w:shd w:fill="F2F4F8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Ταυτότητα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Μάθημα: Εφαρμογές Πληροφορικής (Α΄ Λυκείου / Α΄ Εσπερινού ΕΠΑ.Λ.), βιβλίο μαθητή 22-0226.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Ενότητα: Θεματική Ενότητα 1 — Υλικό, Λογισμικό και Εφαρμογές. Κεφάλαιο 2: Λογισμικό (σελ. 20–25).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Υποενότητες: 2.1 Λογισμικό Συστήματος και Λογισμικό Εφαρμογών · 2.2 Ταξινόμηση Λογισμικού Εφαρμογών · 2.3 Ελεύθερο Λογισμικό - Λογισμικό Ανοιχτού Κώδικα (ΕΛ/ΛΑΚ).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Διάρκεια: 2 διδακτικές ώρες (45΄ + 45΄), στο εργαστήριο, με Windows και πρόσβαση στο διαδίκτυο.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Προαπαιτούμενα: το Κεφάλαιο 1 (Υλικό). Το φύλλο εργασίας παραπέμπει ρητά σε στοιχεία που κατέγραψαν εκεί.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171B22"/>
          <w:sz w:val="28"/>
          <w:szCs w:val="28"/>
        </w:rPr>
        <w:t xml:space="preserve">1. Πώς δένει με το Κεφάλαιο 1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Στο Κεφάλαιο 1 άνοιξαν το κουτί και κατέγραψαν τι υλικό έχει ο υπολογιστής τους. Εδώ βλέπουν το άυλο μέρος — και η σύνδεση γίνεται δύο φορές ρητά: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Στη δραστηριότητα Β2 του πρώτου φύλλου ξαναπιάνουν τα στοιχεία που έγραψαν στο Κεφάλαιο 1, για να απαντήσουν αν θα έτρεχε εδώ το AutoCAD. Είναι δραστηριότητα του ίδιου του βιβλίου.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Στη διαφάνεια της διαστρωμάτωσης (Υλικό → ΛΣ → Εφαρμογές → Χρήστης) το υλικό είναι το κάτω σκαλί — αυτό που ήδη ξέρουν.</w:t>
      </w:r>
    </w:p>
    <w:p>
      <w:pPr>
        <w:spacing w:after="120" w:before="12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Η παιδαγωγική προσέγγιση είναι ίδια με το Κεφάλαιο 1: τρία επίπεδα ανά φύλλο, οδηγίες βήμα-βήμα με τα πλήκτρα γραμμένα, αγκίστρωση σε εμπειρίες ζωής, και όποιος τελειώνει το Γ γίνεται βοηθός — εξηγώντας, χωρίς να πιάνει το ποντίκι του άλλου.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71B22"/>
          <w:sz w:val="28"/>
          <w:szCs w:val="28"/>
        </w:rPr>
        <w:t xml:space="preserve">2. Στόχοι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00784F"/>
          <w:sz w:val="24"/>
          <w:szCs w:val="24"/>
        </w:rPr>
        <w:t xml:space="preserve">Γνώσεις — στο τέλος των δύο ωρών ο εκπαιδευόμενος μπορεί να: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Ορίζει τι είναι λογισμικό και να το διακρίνει σε λογισμικό συστήματος και λογισμικό εφαρμογών.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Περιγράφει τον ρόλο του λειτουργικού συστήματος και να εξηγεί τι είναι ο πυρήνας και τι ο φλοιός.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Αναγνωρίζει τις δύο μορφές φλοιού: γραφικό περιβάλλον και περιβάλλον εντολών γραμμής.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Αναφέρει τις κατηγορίες ΛΣ και τις βασικές κατηγορίες λογισμικού εφαρμογών του βιβλίου.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Διατυπώνει τις τέσσερις ελευθερίες και ξεχωρίζει ελεύθερο, ανοιχτού κώδικα και δωρεάν λογισμικό.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9A6300"/>
          <w:sz w:val="24"/>
          <w:szCs w:val="24"/>
        </w:rPr>
        <w:t xml:space="preserve">Δεξιότητες — μπορεί να: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Βρίσκει την έκδοση του ΛΣ, τις εγκατεστημένες εφαρμογές και τις τρέχουσες διεργασίες σε υπολογιστή με Windows.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Χρησιμοποιεί βασικές εντολές στη Γραμμή Εντολών και να τις αντιστοιχίζει με το γραφικό περιβάλλον.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Ελέγχει αν ένα πρόγραμμα θα τρέξει σε συγκεκριμένο υπολογιστή, διαβάζοντας τις απαιτήσεις συστήματος.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Βρίσκει ελεύθερη εναλλακτική για ένα εμπορικό πρόγραμμα και να κατεβάζει λογισμικό από την επίσημη πηγή.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C23A22"/>
          <w:sz w:val="24"/>
          <w:szCs w:val="24"/>
        </w:rPr>
        <w:t xml:space="preserve">Στάσεις — αναμένεται να: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Εξετάζει αν πληρώνει για λογισμικό που θα μπορούσε να αντικαταστήσει, χωρίς να θεωρεί δεδομένο ούτε το ένα ούτε το άλλο.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Αντιμετωπίζει τη Γραμμή Εντολών ως εργαλείο και όχι ως κάτι επικίνδυνο ή «για ειδικούς».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Προσέχει από πού κατεβάζει λογισμικό.</w:t>
      </w:r>
    </w:p>
    <w:p>
      <w:pPr>
        <w:pBdr>
          <w:bottom w:val="single" w:color="D7DCE3" w:sz="6" w:space="2"/>
        </w:pBdr>
        <w:spacing w:after="200" w:before="20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71B22"/>
          <w:sz w:val="28"/>
          <w:szCs w:val="28"/>
        </w:rPr>
        <w:t xml:space="preserve">3. Υλικά και προετοιμασία</w:t>
      </w:r>
    </w:p>
    <w:tbl>
      <w:tblPr>
        <w:tblW w:type="dxa" w:w="89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930"/>
      </w:tblGrid>
      <w:tr>
        <w:tc>
          <w:tcPr>
            <w:tcW w:type="dxa" w:w="8930"/>
            <w:shd w:fill="E8F6FD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2"/>
                <w:szCs w:val="22"/>
              </w:rPr>
              <w:t xml:space="preserve">Λίστα ελέγχου πριν μπεις στην αίθουσα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☐  Οι δύο παρουσιάσεις (K2_Ora-1_Parousiasi.pptx και K2_Ora-2_Parousiasi.pptx).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☐  Τα δύο φύλλα σε ΚΑΘΕ υπολογιστή, στην Επιφάνεια Εργασίας, σε φάκελο «Κεφάλαιο 2» — και σε .docx και σε .html.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☐  Δοκίμασε σε έναν υπολογιστή ότι ανοίγουν τα winver, msinfo32 και cmd. Σε κάποια σχολικά δίκτυα η Γραμμή Εντολών είναι φραγμένη από πολιτική — αν είναι, δες την ενότητα 8.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☐  Έλεγξε ότι φορτώνουν τα ellak.gr, autodesk.com, libreoffice.org και videolan.org από το δίκτυο του σχολείου.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☐  Αν υπάρχει το GIMP εγκατεστημένο, άνοιξέ το μια φορά για να δεις ότι ξεκινάει (η πρώτη εκκίνηση αργεί).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☐  Προαιρετικά: ένα παλιό CD ή κουτί εμπορικού λογισμικού με την άδεια χρήσης τυπωμένη — δείχνει τι σημαίνει «άδεια» καλύτερα από κάθε διαφάνεια.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Δεν χρειάζεται καμία εγκατάσταση. Όλα τα εργαλεία του Μέρους Α είναι ενσωματωμένα στα Windows, τα διαδραστικά φύλλα ανοίγουν με διπλό κλικ και δουλεύουν χωρίς σύνδεση, και το Μέρος Γ του δεύτερου φύλλου χρειάζεται μόνο browser.</w:t>
      </w:r>
    </w:p>
    <w:p>
      <w:pPr>
        <w:pBdr>
          <w:bottom w:val="single" w:color="D7DCE3" w:sz="6" w:space="2"/>
        </w:pBdr>
        <w:spacing w:after="200" w:before="20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71B22"/>
          <w:sz w:val="28"/>
          <w:szCs w:val="28"/>
        </w:rPr>
        <w:t xml:space="preserve">4. Πορεία της 1ης διδακτικής ώρας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A6472"/>
          <w:sz w:val="21"/>
          <w:szCs w:val="21"/>
        </w:rPr>
        <w:t xml:space="preserve">Θέμα: Λογισμικό συστήματος, λειτουργικό σύστημα και λογισμικό εφαρμογών (2.1).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1000"/>
        <w:gridCol w:w="1750"/>
        <w:gridCol w:w="3150"/>
        <w:gridCol w:w="3030"/>
      </w:tblGrid>
      <w:tr>
        <w:trPr>
          <w:tblHeader/>
        </w:trPr>
        <w:tc>
          <w:tcPr>
            <w:tcW w:type="dxa" w:w="1000"/>
            <w:shd w:fill="F2F4F8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0"/>
                <w:szCs w:val="20"/>
              </w:rPr>
              <w:t xml:space="preserve">Χρόνος</w:t>
            </w:r>
          </w:p>
        </w:tc>
        <w:tc>
          <w:tcPr>
            <w:tcW w:type="dxa" w:w="1750"/>
            <w:shd w:fill="F2F4F8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0"/>
                <w:szCs w:val="20"/>
              </w:rPr>
              <w:t xml:space="preserve">Φάση</w:t>
            </w:r>
          </w:p>
        </w:tc>
        <w:tc>
          <w:tcPr>
            <w:tcW w:type="dxa" w:w="3150"/>
            <w:shd w:fill="F2F4F8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0"/>
                <w:szCs w:val="20"/>
              </w:rPr>
              <w:t xml:space="preserve">Ο εκπαιδευτικός</w:t>
            </w:r>
          </w:p>
        </w:tc>
        <w:tc>
          <w:tcPr>
            <w:tcW w:type="dxa" w:w="3030"/>
            <w:shd w:fill="F2F4F8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0"/>
                <w:szCs w:val="20"/>
              </w:rPr>
              <w:t xml:space="preserve">Οι εκπαιδευόμενοι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0΄–5΄</w:t>
            </w:r>
          </w:p>
        </w:tc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Αφόρμηση</w:t>
            </w:r>
          </w:p>
        </w:tc>
        <w:tc>
          <w:tcPr>
            <w:tcW w:type="dxa" w:w="31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Ρωτάει: «Τι ακριβώς θα έκανε ο υπολογιστής μπροστά σας αν του σβήναμε όλο το λογισμικό;»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Διαφάνειες 1–3.</w:t>
            </w:r>
          </w:p>
        </w:tc>
        <w:tc>
          <w:tcPr>
            <w:tcW w:type="dxa" w:w="303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Απαντούν. Καταλήγουν ότι το υλικό χωρίς λογισμικό δεν κάνει τίποτα.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5΄–20΄</w:t>
            </w:r>
          </w:p>
        </w:tc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Νέα γνώση</w:t>
            </w:r>
          </w:p>
        </w:tc>
        <w:tc>
          <w:tcPr>
            <w:tcW w:type="dxa" w:w="31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Παρουσιάζει: διαστρωμάτωση, ρόλος ΛΣ, πυρήνας και φλοιός, είδη ΛΣ, λογισμικό εφαρμογών, απαιτήσεις συστήματος.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Διαφάνειες 4–9.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Στη διαφάνεια 6 ανοίγει ζωντανά τη Γραμμή Εντολών και γράφει dir, ώστε να δουν ότι είναι απλώς άλλος φλοιός.</w:t>
            </w:r>
          </w:p>
        </w:tc>
        <w:tc>
          <w:tcPr>
            <w:tcW w:type="dxa" w:w="303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Παρακολουθούν και ρωτούν. Οι μεγαλύτεροι συχνά θυμούνται MS-DOS και το λένε.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20΄–40΄</w:t>
            </w:r>
          </w:p>
        </w:tc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Εργαστήριο</w:t>
            </w:r>
          </w:p>
        </w:tc>
        <w:tc>
          <w:tcPr>
            <w:tcW w:type="dxa" w:w="31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Δείχνει τη διαφάνεια 10 και υπενθυμίζει τα τρία επίπεδα.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Κυκλοφορεί. Καθησυχάζει όποιον φοβάται τη μαύρη οθόνη: οι εντολές του Β1 μόνο διαβάζουν.</w:t>
            </w:r>
          </w:p>
        </w:tc>
        <w:tc>
          <w:tcPr>
            <w:tcW w:type="dxa" w:w="303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Ανοίγουν το Φύλλο Εργασίας 1. Όλοι το Μέρος Α· όποιος προλαβαίνει δοκιμάζει τη Γραμμή Εντολών.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40΄–45΄</w:t>
            </w:r>
          </w:p>
        </w:tc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Σύνθεση</w:t>
            </w:r>
          </w:p>
        </w:tc>
        <w:tc>
          <w:tcPr>
            <w:tcW w:type="dxa" w:w="31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Συγκρίνει στον πίνακα πόσες εφαρμογές έχει ο πιο «γεμάτος» και ο πιο «άδειος» υπολογιστής της αίθουσας.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Ανακεφαλαιώνει σε τρεις προτάσεις.</w:t>
            </w:r>
          </w:p>
        </w:tc>
        <w:tc>
          <w:tcPr>
            <w:tcW w:type="dxa" w:w="303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Μοιράζονται αριθμούς. Αποθηκεύουν το αρχείο τους.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171B22"/>
          <w:sz w:val="28"/>
          <w:szCs w:val="28"/>
        </w:rPr>
        <w:t xml:space="preserve">5. Πορεία της 2ης διδακτικής ώρας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A6472"/>
          <w:sz w:val="21"/>
          <w:szCs w:val="21"/>
        </w:rPr>
        <w:t xml:space="preserve">Θέμα: Κατηγορίες λογισμικού εφαρμογών και ελεύθερο λογισμικό (2.2 και 2.3).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1000"/>
        <w:gridCol w:w="1750"/>
        <w:gridCol w:w="3150"/>
        <w:gridCol w:w="3030"/>
      </w:tblGrid>
      <w:tr>
        <w:trPr>
          <w:tblHeader/>
        </w:trPr>
        <w:tc>
          <w:tcPr>
            <w:tcW w:type="dxa" w:w="1000"/>
            <w:shd w:fill="F2F4F8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0"/>
                <w:szCs w:val="20"/>
              </w:rPr>
              <w:t xml:space="preserve">Χρόνος</w:t>
            </w:r>
          </w:p>
        </w:tc>
        <w:tc>
          <w:tcPr>
            <w:tcW w:type="dxa" w:w="1750"/>
            <w:shd w:fill="F2F4F8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0"/>
                <w:szCs w:val="20"/>
              </w:rPr>
              <w:t xml:space="preserve">Φάση</w:t>
            </w:r>
          </w:p>
        </w:tc>
        <w:tc>
          <w:tcPr>
            <w:tcW w:type="dxa" w:w="3150"/>
            <w:shd w:fill="F2F4F8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0"/>
                <w:szCs w:val="20"/>
              </w:rPr>
              <w:t xml:space="preserve">Ο εκπαιδευτικός</w:t>
            </w:r>
          </w:p>
        </w:tc>
        <w:tc>
          <w:tcPr>
            <w:tcW w:type="dxa" w:w="3030"/>
            <w:shd w:fill="F2F4F8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0"/>
                <w:szCs w:val="20"/>
              </w:rPr>
              <w:t xml:space="preserve">Οι εκπαιδευόμενοι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0΄–5΄</w:t>
            </w:r>
          </w:p>
        </w:tc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Ανάκληση</w:t>
            </w:r>
          </w:p>
        </w:tc>
        <w:tc>
          <w:tcPr>
            <w:tcW w:type="dxa" w:w="31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Τρεις προφορικές ερωτήσεις από την προηγούμενη ώρα.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Διαφάνειες 1–2.</w:t>
            </w:r>
          </w:p>
        </w:tc>
        <w:tc>
          <w:tcPr>
            <w:tcW w:type="dxa" w:w="303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Απαντούν. Επιβραβεύεται και η μισή απάντηση.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5΄–20΄</w:t>
            </w:r>
          </w:p>
        </w:tc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Νέα γνώση</w:t>
            </w:r>
          </w:p>
        </w:tc>
        <w:tc>
          <w:tcPr>
            <w:tcW w:type="dxa" w:w="31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Παρουσιάζει: εφαρμογές ευρείας χρήσης, σουίτες γραφείου, ειδικές κατηγορίες, οι τέσσερις ελευθερίες, ελεύθερο / ανοιχτό / δωρεάν.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Διαφάνειες 3–8.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Στη διαφάνεια 8 ανοίγει ζωντανά το ellak.gr.</w:t>
            </w:r>
          </w:p>
        </w:tc>
        <w:tc>
          <w:tcPr>
            <w:tcW w:type="dxa" w:w="303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Παρακολουθούν. Πολλοί αναγνωρίζουν προγράμματα που πληρώνουν στη δουλειά τους.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20΄–40΄</w:t>
            </w:r>
          </w:p>
        </w:tc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Εργαστήριο</w:t>
            </w:r>
          </w:p>
        </w:tc>
        <w:tc>
          <w:tcPr>
            <w:tcW w:type="dxa" w:w="31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Διαφάνεια 9. Υπενθυμίζει τα τρία επίπεδα.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Στο Μέρος Β επιμένει στο «από πού κατεβάζουμε» — είναι το πιο χρήσιμο πρακτικά.</w:t>
            </w:r>
          </w:p>
        </w:tc>
        <w:tc>
          <w:tcPr>
            <w:tcW w:type="dxa" w:w="303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Ανοίγουν το Φύλλο Εργασίας 2. Ταξινομούν, ξεχωρίζουν ελεύθερο από δωρεάν, φτιάχνουν τον πίνακα ισοδύναμων.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40΄–45΄</w:t>
            </w:r>
          </w:p>
        </w:tc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Κλείσιμο</w:t>
            </w:r>
          </w:p>
        </w:tc>
        <w:tc>
          <w:tcPr>
            <w:tcW w:type="dxa" w:w="315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Θέτει την ερώτηση με την οποία κλείνει το κεφάλαιο: «Θα μπορούσατε να χρησιμοποιείτε μόνο ΕΛ/ΛΑΚ;»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Μοιράζει χαρτάκια εξόδου.</w:t>
            </w:r>
          </w:p>
        </w:tc>
        <w:tc>
          <w:tcPr>
            <w:tcW w:type="dxa" w:w="3030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0"/>
                <w:szCs w:val="20"/>
              </w:rPr>
              <w:t xml:space="preserve">Τοποθετούνται. Γράφουν ένα πρόγραμμα που πληρώνουν και το ελεύθερο αντίστοιχό του.</w:t>
            </w:r>
          </w:p>
        </w:tc>
      </w:tr>
    </w:tbl>
    <w:p>
      <w:pPr>
        <w:pBdr>
          <w:bottom w:val="single" w:color="D7DCE3" w:sz="6" w:space="2"/>
        </w:pBdr>
        <w:spacing w:after="200" w:before="20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71B22"/>
          <w:sz w:val="28"/>
          <w:szCs w:val="28"/>
        </w:rPr>
        <w:t xml:space="preserve">6. Διαφοροποίηση στην πράξη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2400"/>
        <w:gridCol w:w="6530"/>
      </w:tblGrid>
      <w:tr>
        <w:trPr>
          <w:tblHeader/>
        </w:trPr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Ποιον αφορά</w:t>
            </w:r>
          </w:p>
        </w:tc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Τι κάνουμε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Δυσκολεύεται με τον χειρισμό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Το Μέρος Α έχει κάθε πάτημα γραμμένο και δεν απαιτεί τίποτα πέρα από τρεις συντομεύσεις πληκτρολογίου. Ο εκπαιδευτικός δείχνει ζωντανά το πρώτο βήμα, μία φορά για όλους.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Μεσαίο επίπεδο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Στο Β δοκιμάζει τη Γραμμή Εντολών με πέντε ακίνδυνες εντολές και διαβάζει απαιτήσεις συστήματος — δεξιότητα που χρησιμεύει και εκτός σχολείου.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Προχωρημένος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Στο Γ αντιστοιχίζει είδη ΛΣ, υπολογίζει κόστος αδειών για δέκα θέσεις και ελέγχει μέχρι πότε υποστηρίζεται το ΛΣ του. Μετά γίνεται βοηθός.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Φοβάται τη Γραμμή Εντολών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Πες ρητά ότι ver, dir και tasklist μόνο διαβάζουν — δεν αλλάζουν, δεν σβήνουν, δεν εγκαθιστούν τίποτα. Γράφεται και μέσα στο φύλλο.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Απουσίασε την 1η ώρα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Παίρνει το Φύλλο 1 στο σπίτι· το διαδραστικό αρχείο ελέγχει μόνο του τις αντικειμενικές ερωτήσεις.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171B22"/>
          <w:sz w:val="28"/>
          <w:szCs w:val="28"/>
        </w:rPr>
        <w:t xml:space="preserve">7. Αξιολόγηση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Διαμορφωτική: ο εκπαιδευτικός παρατηρεί ποιος κόλλησε και πού. Η συχνότερη δυσκολία ανοίγει το επόμενο μάθημα.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Αυτοαξιολόγηση: τα διαδραστικά φύλλα διορθώνουν μόνα τους τις αντικειμενικές ασκήσεις (αντιστοίχιση όρων, κατηγορίες, τέσσερις ελευθερίες, ελεύθερο/ανοιχτό/δωρεάν).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Τεκμήριο: τα συμπληρωμένα φύλλα. Δεν βαθμολογούνται — συγκεντρώνονται.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Χαρτάκι εξόδου: ένα πρόγραμμα που πληρώνουν και το ελεύθερο αντίστοιχό του.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Κριτήριο επιτυχίας: κάθε εκπαιδευόμενος μπορεί να πει ποιο ΛΣ έχει ο υπολογιστής του, να ξεχωρίσει λογισμικό συστήματος από εφαρμογών, και να ονομάσει μία ελεύθερη εναλλακτική για ένα πρόγραμμα που χρησιμοποιεί.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71B22"/>
          <w:sz w:val="28"/>
          <w:szCs w:val="28"/>
        </w:rPr>
        <w:t xml:space="preserve">8. Αν πάει κάτι στραβά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2800"/>
        <w:gridCol w:w="6130"/>
      </w:tblGrid>
      <w:tr>
        <w:trPr>
          <w:tblHeader/>
        </w:trPr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Τι μπορεί να συμβεί</w:t>
            </w:r>
          </w:p>
        </w:tc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Τι κάνουμε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Η Γραμμή Εντολών είναι φραγμένη από πολιτική του σχολείου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Το Β1 γίνεται επίδειξη στον προβολέα από τον υπολογιστή του εκπαιδευτικού. Εναλλακτικά χρησιμοποιείται το PowerShell, που συνήθως δεν είναι φραγμένο (Windows + X → Terminal).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Δεν δουλεύει το διαδίκτυο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Όλο το Μέρος Α παραμένει ακέραιο. Στο Φύλλο 2 το Α1–Α4 δεν χρειάζεται δίκτυο· ο πίνακας ισοδύναμων γίνεται προφορικά στην ολομέλεια από όσα είδαν στη διαφάνεια 8.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Δεν βρίσκουν τις «Εγκατεστημένες εφαρμογές»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Εναλλακτικά: Πίνακας Ελέγχου → Προγράμματα → Προγράμματα και δυνατότητες. Ο αριθμός είναι μικρότερος εκεί, δεν πειράζει.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Τελειώνουν όλοι πολύ νωρίς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Οι δραστηριότητες «Τελείωσες;» καλύπτουν άλλα δέκα λεπτά. Στο Φύλλο 1 η εντολή systeminfo, στο Φύλλο 2 η μέτρηση πόσα από τα τρέχοντα προγράμματα είναι ΕΛ/ΛΑΚ.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Η συζήτηση για ΕΛ/ΛΑΚ γίνεται ιδεολογική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Καλό σημάδι — αλλά κράτα τον χρόνο. Το βιβλίο θέτει την ερώτηση, δεν δίνει απάντηση. Ζήτα επιχειρήματα και από τις δύο πλευρές και κλείσ' την στα πέντε λεπτά.</w:t>
            </w:r>
          </w:p>
        </w:tc>
      </w:tr>
    </w:tbl>
    <w:p>
      <w:r>
        <w:br w:type="pag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71B22"/>
          <w:sz w:val="28"/>
          <w:szCs w:val="28"/>
        </w:rPr>
        <w:t xml:space="preserve">Παράρτημα Α — Απαντήσεις Φύλλου Εργασίας 1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A6472"/>
          <w:sz w:val="21"/>
          <w:szCs w:val="21"/>
        </w:rPr>
        <w:t xml:space="preserve">Τα Α1, Α2 και Α3 εξαρτώνται από τον υπολογιστή του καθενός. Ελέγχουμε μόνο ότι συμπληρώθηκαν σωστά τα πεδία.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1900"/>
        <w:gridCol w:w="7030"/>
      </w:tblGrid>
      <w:tr>
        <w:trPr>
          <w:tblHeader/>
        </w:trP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Ερώτημα</w:t>
            </w:r>
          </w:p>
        </w:tc>
        <w:tc>
          <w:tcPr>
            <w:tcW w:type="dxa" w:w="703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Απάντηση / τι δεχόμαστε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Α3 (ταξινόμηση)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Λογισμικό συστήματος: τα ίδια τα Windows, οι οδηγοί συσκευών, τα εργαλεία συντήρησης και ενημέρωσης, το antivirus των Windows. Λογισμικό εφαρμογών: Word, Chrome, VLC, Zoom, παιχνίδια, ό,τι εγκατέστησε ο χρήστης. Δεκτή κάθε τεκμηριωμένη κατάταξη — τα όρια δεν είναι πάντα καθαρά.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Α4 α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2 — Πυρήνας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Α4 β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3 — Φλοιός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Α4 γ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1 — Λειτουργικό Σύστημα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Α4 δ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4 — Οδηγός συσκευής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Β1 (ver)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Εμφανίζει το όνομα και τον αριθμό έκδοσης των Windows — την ίδια πληροφορία με το winver του Α1, σε μία γραμμή κειμένου.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Β1 (dir)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Εμφανίζει τα περιεχόμενα του τρέχοντος φακέλου. Είναι η ίδια πληροφορία με την Εξερεύνηση Αρχείων, χωρίς εικονίδια.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Β1 (tasklist)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Εμφανίζει τις διεργασίες που τρέχουν — δηλαδή την καρτέλα «Διεργασίες» της Διαχείρισης Εργασιών, σε μορφή λίστας.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Β1 (συζήτηση)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Το γραφικό περιβάλλον είναι πιο εύκολο για τον περιστασιακό χρήστη. Η γραμμή εντολών επιβιώνει γιατί είναι γρήγορη, δουλεύει από απόσταση σε μηχανήματα χωρίς οθόνη, και επιτρέπει να γραφτεί μια εντολή μία φορά και να εκτελείται αυτόματα χίλιες.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Β2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Ανοιχτή. Το ζητούμενο δεν είναι το ναι ή το όχι, αλλά η σύγκριση απαίτηση προς απαίτηση. Συνήθως ο περιοριστικός παράγοντας σε σχολικό εργαστήριο είναι η μνήμη RAM ή η κάρτα γραφικών.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Β3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Κινητό: Android ή iOS. Υπολογιστής: Windows, macOS ή Linux. Έξυπνη τηλεόραση: Android TV, Tizen ή webOS. ΑΤΜ και ταμειακές: συνήθως ειδικές εκδόσεις των Windows — καλή αφορμή να πουν ότι το έχουν δει να «κολλάει» και να δείχνει οθόνη Windows.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Γ1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α → 1 Πραγματικού χρόνου · β → 4 Κατανεμημένο · γ → 3 Πολυδιεργασιακό · δ → 5 Ενσωματωμένο · ε → 2 Πολλών χρηστών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Γ2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Οι τιμές αλλάζουν συνεχώς — δεν υπάρχει σωστή απάντηση. Ζητάμε να γράψουν την πηγή. Το LibreOffice κοστίζει μηδέν. Ο υπολογισμός πέντε ετών συνδρομής είναι το ζητούμενο: ξαφνιάζει.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Γ3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Κάθε έκδοση ΛΣ έχει ημερομηνία λήξης υποστήριξης. Όταν λήξει, ο υπολογιστής συνεχίζει να δουλεύει αλλά δεν λαμβάνει ενημερώσεις ασφαλείας — δηλαδή κάθε νέο κενό ασφαλείας μένει ανοιχτό για πάντα. Συνδέεται με το κεφάλαιο 16.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171B22"/>
          <w:sz w:val="28"/>
          <w:szCs w:val="28"/>
        </w:rPr>
        <w:t xml:space="preserve">Παράρτημα Β — Απαντήσεις Φύλλου Εργασίας 2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1900"/>
        <w:gridCol w:w="7030"/>
      </w:tblGrid>
      <w:tr>
        <w:trPr>
          <w:tblHeader/>
        </w:trP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Ερώτημα</w:t>
            </w:r>
          </w:p>
        </w:tc>
        <w:tc>
          <w:tcPr>
            <w:tcW w:type="dxa" w:w="703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Απάντηση / τι δεχόμαστε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Α1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Microsoft Word → 1 · Google Chrome → 2 · Adobe Photoshop → 3 · VLC → 4 · AutoCAD → 6 · LibreOffice Calc → 1 · Inkscape → 5 · Scribus → 7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Α2 α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Υπολογιστικό φύλλο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Α2 β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Επεξεργασία εικόνας (Photoshop ή GIMP)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Α2 γ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Διανυσματικό σχέδιο (CorelDraw ή Inkscape) — γιατί μεγαλώνει χωρίς να χάνει ποιότητα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Α2 δ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Επιτραπέζια τυπογραφία / DTP (QuarkXPress ή Scribus)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Α2 ε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Σχεδίαση με υποβοήθηση υπολογιστή / CAD (AutoCAD ή Archimedes)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Α3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α → 2 (αναδιανομή) · β → 0 (χρήση) · γ → 3 (βελτίωση και επανέκδοση) · δ → 1 (μελέτη και τροποποίηση). Χωρίς πηγαίο κώδικα είναι αδύνατες οι ελευθερίες 1 και 3.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Α4 α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Δ — Δωρεάν (freeware): δεν πληρώνω, αλλά ο δημιουργός κρατάει τα δικαιώματα.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Α4 β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Ε — Ελεύθερο.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Α4 γ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Α — Ανοιχτού κώδικα. Το βιβλίο τονίζει ρητά ότι ανοιχτός κώδικας δεν σημαίνει αυτόματα ελεύθερο.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Α4 δ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Ε — Ελεύθερο. Είναι η πιο δύσκολη: ελεύθερο δεν σημαίνει δωρεάν. Μπορείς να πληρώσεις γι' αυτό και να έχεις παρ' όλα αυτά και τις τέσσερις ελευθερίες.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Β1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Ενδεικτικά ζεύγη: Microsoft Office → LibreOffice · Photoshop → GIMP · CorelDraw ή Illustrator → Inkscape · Premiere Pro → Kdenlive · QuarkXPress ή InDesign → Scribus · AutoCAD → Archimedes ή LibreCAD · Outlook → Thunderbird · Windows → κάποια διανομή Linux.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Β2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libreoffice.org και videolan.org. Αναγνωρίζουμε την επίσημη σελίδα από το ότι η διεύθυνση είναι το όνομα του ίδιου του έργου, δεν ζητάει «download manager», και δεν είναι διαφημιζόμενο αποτέλεσμα. Οι πρώτες μία-δύο γραμμές στα αποτελέσματα αναζήτησης είναι συχνά διαφημίσεις — αξίζει να το δείξεις ζωντανά.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Β3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Οι τιμές αλλάζουν· ζητάμε πηγή. Το LibreOffice κοστίζει μηδέν και ανοίγει και αποθηκεύει αρχεία .docx και .xlsx — είναι η πιο πρακτική πληροφορία του κεφαλαίου.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Γ1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Η ελεύθερη στήλη βγάζει σχεδόν μηδέν σε κόστος αδειών. Το ζητούμενο όμως είναι διπλό: να δουν το μέγεθος της διαφοράς ΚΑΙ να εντοπίσουν το κρυφό κόστος — εκπαίδευση προσωπικού, χρόνος προσαρμογής, συμβατότητα αρχείων με πελάτες και προμηθευτές, έλλειψη επίσημης υποστήριξης. Καλή απάντηση είναι εκείνη που αναφέρει και τα δύο.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Γ2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Ανοιχτή. Αν δεν προλάβουν τη σύνθεση, αρκεί να καταγράψουν πού δυσκολεύτηκαν.</w:t>
            </w:r>
          </w:p>
        </w:tc>
      </w:tr>
      <w:tr>
        <w:tc>
          <w:tcPr>
            <w:tcW w:type="dxa" w:w="1900"/>
            <w:shd w:fill="F2F4F8" w:color="auto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1"/>
                <w:szCs w:val="21"/>
              </w:rPr>
              <w:t xml:space="preserve">Γ3</w:t>
            </w:r>
          </w:p>
        </w:tc>
        <w:tc>
          <w:tcPr>
            <w:tcW w:type="dxa" w:w="7030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1"/>
                <w:szCs w:val="21"/>
              </w:rPr>
              <w:t xml:space="preserve">Υπέρ: μηδενικό κόστος αδειών, ανεξαρτησία από έναν προμηθευτή, δυνατότητα ελέγχου του κώδικα, δεν λήγει η άδεια. Κατά: συνήθεια και χρόνος εκμάθησης, συμβατότητα αρχείων με συνεργάτες, απουσία εταιρικής υποστήριξης, και ορισμένα εξειδικευμένα επαγγελματικά προγράμματα δεν έχουν ισάξιο ελεύθερο αντίστοιχο. Δεχόμαστε και τις δύο θέσεις — ζητάμε επιχειρήματα.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171B22"/>
          <w:sz w:val="28"/>
          <w:szCs w:val="28"/>
        </w:rPr>
        <w:t xml:space="preserve">Παράρτημα Γ — Τα αρχεία του φακέλου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3100"/>
        <w:gridCol w:w="5830"/>
      </w:tblGrid>
      <w:tr>
        <w:trPr>
          <w:tblHeader/>
        </w:trPr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Αρχείο</w:t>
            </w:r>
          </w:p>
        </w:tc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Πότε χρησιμοποιείται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Sxedio-Mathimatos_Kef2.docx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Αυτό το έγγραφο. Μόνο για τον εκπαιδευτικό — περιέχει τις απαντήσεις.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K2_Ora-1_Parousiasi.pptx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1η ώρα, λεπτά 0–20 και η διαφάνεια 10 στο ξεκίνημα του εργαστηρίου.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K2_Ora-2_Parousiasi.pptx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2η ώρα, λεπτά 0–20 και η διαφάνεια 9.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K2_Fyllo-Ergasias-1.docx / .html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1η ώρα, λεπτά 20–40. Το .html ελέγχει μόνο του τις αντιστοιχίσεις και δείχνει τι ΛΣ βλέπει ο browser.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K2_Fyllo-Ergasias-2.docx / .html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2η ώρα, λεπτά 20–40. Το .html έχει και υπολογιστή κόστους αδειών για γραφείο δέκα θέσεων.</w:t>
            </w:r>
          </w:p>
        </w:tc>
      </w:tr>
    </w:tbl>
    <w:p>
      <w:pPr>
        <w:spacing w:after="120" w:before="140" w:line="276"/>
      </w:pPr>
      <w:r>
        <w:rPr>
          <w:rFonts w:ascii="Calibri" w:cs="Calibri" w:eastAsia="Calibri" w:hAnsi="Calibri"/>
          <w:i/>
          <w:iCs/>
          <w:color w:val="5A6472"/>
          <w:sz w:val="21"/>
          <w:szCs w:val="21"/>
        </w:rPr>
        <w:t xml:space="preserve">Αντίγραψε ολόκληρο τον φάκελο στην Επιφάνεια Εργασίας κάθε υπολογιστή πριν το μάθημα. Τα .html λειτουργούν και χωρίς σύνδεση στο διαδίκτυο.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Βήμα %1."/>
      <w:lvlJc w:val="left"/>
      <w:pPr>
        <w:ind w:left="620" w:hanging="5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1B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2026-09-16T15:25:50.169Z</dcterms:created>
  <dcterms:modified xsi:type="dcterms:W3CDTF">2026-09-16T15:25:50.176Z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