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808080"/>
          <w:sz w:val="20"/>
          <w:szCs w:val="20"/>
        </w:rPr>
        <w:t xml:space="preserve">ΣΧΕΔΙΟ ΜΑΘΗΜΑΤΟΣ · 7 ΔΙΔΑΚΤΙΚΕΣ ΩΡΕΣ</w:t>
      </w:r>
    </w:p>
    <w:p>
      <w:pPr>
        <w:spacing w:after="200"/>
      </w:pPr>
      <w:r>
        <w:rPr>
          <w:rFonts w:ascii="Cambria" w:cs="Cambria" w:eastAsia="Cambria" w:hAnsi="Cambria"/>
          <w:b/>
          <w:bCs/>
          <w:color w:val="1F3A3D"/>
          <w:sz w:val="36"/>
          <w:szCs w:val="36"/>
        </w:rPr>
        <w:t xml:space="preserve">Κεφάλαιο 2: Δουλεύοντας με το υλικό των επιτραπέζιων υπολογιστικών συστημάτων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Μάθημα</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Εγκατάσταση, Διαχείριση και Συντήρηση Υπολογιστικών Συστημάτων (Σημειώσεις Μαθητή, Γ΄ ΕΠΑ.Λ., κεφ. 2, σελ. 29–138)</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Τμήμα</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Εσπερινό ΕΠΑ.Λ. · Τάξη/Τμήμα: ____________</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Διάρκεια</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7 διδακτικές ώρες, μία για κάθε ενότητα 2.1–2.7 (σχεδιασμός για 45′)</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Χώρος</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Εργαστήριο Πληροφορικής (Windows, διαδίκτυο, βιντεοπροβολέας)</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Εκπαιδευόμενοι</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Ενήλικες με πολύ διαφορετική εξοικείωση → φύλλα εργασίας σε 3 επίπεδα</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Υλικό ανά ώρα</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Παρουσίαση (.pptx, με σημειώσεις ομιλητή) · Φύλλο εργασίας (.docx) · Διαδραστική εφαρμογή (.html, λειτουργεί χωρίς internet)</w:t>
            </w:r>
          </w:p>
        </w:tc>
      </w:tr>
    </w:tbl>
    <w:p>
      <w:pPr>
        <w:pStyle w:val="Heading1"/>
      </w:pPr>
      <w:r>
        <w:t xml:space="preserve">1. Επισκόπηση</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700"/>
        <w:gridCol w:w="4338"/>
      </w:tblGrid>
      <w:tr>
        <w:trPr>
          <w:tblHeader/>
        </w:trPr>
        <w:tc>
          <w:tcPr>
            <w:tcW w:type="dxa" w:w="7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Ώρα</w:t>
            </w:r>
          </w:p>
        </w:tc>
        <w:tc>
          <w:tcPr>
            <w:tcW w:type="dxa" w:w="9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w:t>
            </w:r>
          </w:p>
        </w:tc>
        <w:tc>
          <w:tcPr>
            <w:tcW w:type="dxa" w:w="37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Θέμα</w:t>
            </w:r>
          </w:p>
        </w:tc>
        <w:tc>
          <w:tcPr>
            <w:tcW w:type="dxa" w:w="4338"/>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Αρχεία</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2.1 </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Υπολογιστικά συστήματα: κατηγορίες και χρήσεις (σελ. 30–35)</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Κεφ2_Ώρα1_Παρουσίαση.pptx Κεφ2_Ώρα1_Φύλλο_Εργασίας.docx
Κεφ2_Ώρα1_Εφαρμογή_Υπολογιστικά_Συστήματα.html</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2.2 </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Η κεντρική μονάδα: ασφάλεια, αποσυναρμολόγηση και συναρμολόγηση (σελ. 36–43)</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Κεφ2_Ώρα2_Παρουσίαση.pptx Κεφ2_Ώρα2_Φύλλο_Εργασίας.docx
Κεφ2_Ώρα2_Εφαρμογή_Κεντρική_Μονάδα.html</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3</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2.3 </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Κουτιά και θήκες επιτραπέζιων υπολογιστών (σελ. 44–51)</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Κεφ2_Ώρα3_Παρουσίαση.pptx Κεφ2_Ώρα3_Φύλλο_Εργασίας.docx
Κεφ2_Ώρα3_Εφαρμογή_Θήκες.html</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2.4 </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Το τροφοδοτικό ATX (σελ. 52–62)</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Κεφ2_Ώρα4_Παρουσίαση.pptx Κεφ2_Ώρα4_Φύλλο_Εργασίας.docx
Κεφ2_Ώρα4_Εφαρμογή_Τροφοδοτικό.html</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2.5 </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Ψύξη του υπολογιστή (σελ. 63–78)</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Κεφ2_Ώρα5_Παρουσίαση.pptx Κεφ2_Ώρα5_Φύλλο_Εργασίας.docx
Κεφ2_Ώρα5_Εφαρμογή_Ψύξη.html</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2.6 </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Η μητρική πλακέτα: επεξεργαστής, μνήμη, BIOS/UEFI (σελ. 79–126)</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Κεφ2_Ώρα6_Παρουσίαση.pptx Κεφ2_Ώρα6_Φύλλο_Εργασίας.docx
Κεφ2_Ώρα6_Εφαρμογή_Μητρική.html</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7</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2.7 </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Μέσα αποθήκευσης (σελ. 127–138)</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Κεφ2_Ώρα7_Παρουσίαση.pptx Κεφ2_Ώρα7_Φύλλο_Εργασίας.docx
Κεφ2_Ώρα7_Εφαρμογή_Αποθήκευση.html</w:t>
            </w:r>
          </w:p>
        </w:tc>
      </w:tr>
    </w:tbl>
    <w:p>
      <w:pPr>
        <w:spacing w:after="120"/>
      </w:pPr>
    </w:p>
    <w:p>
      <w:pPr>
        <w:pStyle w:val="Heading1"/>
      </w:pPr>
      <w:r>
        <w:t xml:space="preserve">2. Πώς δουλεύουν τα 3 επίπεδα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38"/>
      </w:tblGrid>
      <w:tr>
        <w:trPr>
          <w:tblHeader/>
        </w:trPr>
        <w:tc>
          <w:tcPr>
            <w:tcW w:type="dxa" w:w="17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Επίπεδο</w:t>
            </w:r>
          </w:p>
        </w:tc>
        <w:tc>
          <w:tcPr>
            <w:tcW w:type="dxa" w:w="29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Για ποιον</w:t>
            </w:r>
          </w:p>
        </w:tc>
        <w:tc>
          <w:tcPr>
            <w:tcW w:type="dxa" w:w="5038"/>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Τι κάνει</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 · Ξεκινάω</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Όλοι (υποχρεωτικό)</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Εύκολες δραστηριότητες στην εφαρμογή (ταξινόμηση, αντιστοίχιση), απλή αναζήτηση ή εργαλεία των Windows, Σωστό/Λάθος.</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Β · Προχωράω</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Όσοι τελειώσουν το Α</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Σωστή σειρά βημάτων, υπολογισμοί με την εφαρμογή, στοχευμένη έρευνα σε ελληνικά e-shops και επίσημες πηγές.</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Γ · Πρόκληση</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Οι πιο έμπειροι / γρήγοροι</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Σενάρια, μελέτες περίπτωσης, σύγκριση προϊόντων, έρευνα για τη σημερινή τεχνολογία (πέρα από το βιβλίο του 2015).</w:t>
            </w:r>
          </w:p>
        </w:tc>
      </w:tr>
    </w:tbl>
    <w:p>
      <w:pPr>
        <w:spacing w:after="120"/>
      </w:pPr>
    </w:p>
    <w:p>
      <w:pPr>
        <w:pStyle w:val="ListParagraph"/>
        <w:numPr>
          <w:ilvl w:val="0"/>
          <w:numId w:val="2"/>
        </w:numPr>
        <w:spacing w:after="60"/>
      </w:pPr>
      <w:r>
        <w:rPr>
          <w:b/>
          <w:bCs/>
        </w:rPr>
        <w:t xml:space="preserve">Όλοι ξεκινούν από το Α</w:t>
      </w:r>
      <w:r>
        <w:t xml:space="preserve"> και προχωρούν με τον δικό τους ρυθμό· δεν χρειάζεται να τελειώσουν όλοι όλα τα επίπεδα.</w:t>
      </w:r>
    </w:p>
    <w:p>
      <w:pPr>
        <w:pStyle w:val="ListParagraph"/>
        <w:numPr>
          <w:ilvl w:val="0"/>
          <w:numId w:val="2"/>
        </w:numPr>
        <w:spacing w:after="60"/>
      </w:pPr>
      <w:r>
        <w:t xml:space="preserve">Οι εφαρμογές δίνουν </w:t>
      </w:r>
      <w:r>
        <w:rPr>
          <w:b/>
          <w:bCs/>
        </w:rPr>
        <w:t xml:space="preserve">άμεση ανατροφοδότηση</w:t>
      </w:r>
      <w:r>
        <w:t xml:space="preserve"> και εξήγηση, οπότε ο εκπαιδευτικός μπορεί να βοηθά όσους δυσκολεύονται. Τα σκορ γράφονται στο φύλλο εργασίας.</w:t>
      </w:r>
    </w:p>
    <w:p>
      <w:pPr>
        <w:pStyle w:val="ListParagraph"/>
        <w:numPr>
          <w:ilvl w:val="0"/>
          <w:numId w:val="2"/>
        </w:numPr>
        <w:spacing w:after="60"/>
      </w:pPr>
      <w:r>
        <w:rPr>
          <w:b/>
          <w:bCs/>
        </w:rPr>
        <w:t xml:space="preserve">Ζευγάρια βοήθειας:</w:t>
      </w:r>
      <w:r>
        <w:t xml:space="preserve"> όποιος τελειώσει το Β μπορεί να βοηθήσει τον διπλανό του πριν συνεχίσει.</w:t>
      </w:r>
    </w:p>
    <w:p>
      <w:pPr>
        <w:pStyle w:val="ListParagraph"/>
        <w:numPr>
          <w:ilvl w:val="0"/>
          <w:numId w:val="2"/>
        </w:numPr>
        <w:spacing w:after="60"/>
      </w:pPr>
      <w:r>
        <w:t xml:space="preserve">Κάθε παρουσίαση κλείνει με τη διαφάνεια </w:t>
      </w:r>
      <w:r>
        <w:rPr>
          <w:b/>
          <w:bCs/>
        </w:rPr>
        <w:t xml:space="preserve">«Το βιβλίο (2015) και σήμερα»</w:t>
      </w:r>
      <w:r>
        <w:t xml:space="preserve">, ώστε οι εκπαιδευόμενοι να ξέρουν τι ισχύει στην αγορά σήμερα.</w:t>
      </w:r>
    </w:p>
    <w:p>
      <w:pPr>
        <w:pStyle w:val="Heading1"/>
      </w:pPr>
      <w:r>
        <w:t xml:space="preserve">3. Γενική προετοιμασία</w:t>
      </w:r>
    </w:p>
    <w:p>
      <w:pPr>
        <w:pStyle w:val="ListParagraph"/>
        <w:numPr>
          <w:ilvl w:val="0"/>
          <w:numId w:val="3"/>
        </w:numPr>
        <w:spacing w:after="60"/>
      </w:pPr>
      <w:r>
        <w:t xml:space="preserve">Αντιγράψτε τα αρχεία κάθε ώρας στους υπολογιστές (ή σε κοινόχρηστο φάκελο). Κάθε εκπαιδευόμενος αποθηκεύει δικό του αντίγραφο του φύλλου εργασίας.</w:t>
      </w:r>
    </w:p>
    <w:p>
      <w:pPr>
        <w:pStyle w:val="ListParagraph"/>
        <w:numPr>
          <w:ilvl w:val="0"/>
          <w:numId w:val="3"/>
        </w:numPr>
        <w:spacing w:after="60"/>
      </w:pPr>
      <w:r>
        <w:t xml:space="preserve">Ανοίξτε μία φορά κάθε εφαρμογή .html σε Edge ή Chrome για έλεγχο. Δεν χρειάζονται εγκατάσταση ούτε internet.</w:t>
      </w:r>
    </w:p>
    <w:p>
      <w:pPr>
        <w:pStyle w:val="ListParagraph"/>
        <w:numPr>
          <w:ilvl w:val="0"/>
          <w:numId w:val="3"/>
        </w:numPr>
        <w:spacing w:after="60"/>
      </w:pPr>
      <w:r>
        <w:t xml:space="preserve">Οι αναζητήσεις χρειάζονται πρόσβαση σε skroutz.gr, top500.org, outervision.com, intel.com / amd.com και στους ιστότοπους κατασκευαστών μητρικών.</w:t>
      </w:r>
    </w:p>
    <w:p>
      <w:pPr>
        <w:pStyle w:val="ListParagraph"/>
        <w:numPr>
          <w:ilvl w:val="0"/>
          <w:numId w:val="3"/>
        </w:numPr>
        <w:spacing w:after="60"/>
      </w:pPr>
      <w:r>
        <w:t xml:space="preserve">Τα Γ3 των ωρών 5 και 7 χρησιμοποιούν φορητά εργαλεία (HWMonitor, CrystalDiskInfo). Αποφασίστε εκ των προτέρων αν επιτρέπονται στο εργαστήριο· αν όχι, παραλείψτε τα.</w:t>
      </w:r>
    </w:p>
    <w:p>
      <w:pPr>
        <w:pStyle w:val="ListParagraph"/>
        <w:numPr>
          <w:ilvl w:val="0"/>
          <w:numId w:val="3"/>
        </w:numPr>
        <w:spacing w:after="60"/>
      </w:pPr>
      <w:r>
        <w:t xml:space="preserve">Όπου υπάρχει παλιό υλικό (τροφοδοτικό, μητρική, μνήμες, δίσκοι, ψύκτρα), φέρτε το για επίδειξη. Η πρακτική άσκηση (αποσυναρμολόγηση, τοποθέτηση CPU/RAM, Clear CMOS) προτείνεται σε επόμενες ώρες εργαστηρίου, όπως λέει το βιβλίο.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36A" w:sz="4"/>
              <w:left w:val="single" w:color="E0C36A" w:sz="4"/>
              <w:bottom w:val="single" w:color="E0C36A" w:sz="4"/>
              <w:right w:val="single" w:color="E0C36A" w:sz="4"/>
            </w:tcBorders>
            <w:shd w:fill="FFF4D6" w:color="auto" w:val="clear"/>
            <w:tcMar>
              <w:top w:type="dxa" w:w="80"/>
              <w:left w:type="dxa" w:w="120"/>
              <w:bottom w:type="dxa" w:w="80"/>
              <w:right w:type="dxa" w:w="120"/>
            </w:tcMar>
          </w:tcPr>
          <w:p>
            <w:pPr>
              <w:spacing w:after="100"/>
            </w:pPr>
            <w:r>
              <w:rPr>
                <w:b/>
                <w:bCs/>
              </w:rPr>
              <w:t xml:space="preserve">Αν η διδακτική ώρα είναι 40′:</w:t>
            </w:r>
            <w:r>
              <w:t xml:space="preserve"> συντομέψτε την παρουσίαση κατά 5′ (οι διαφάνειες «βιβλίο και σήμερα» μπορούν να δοθούν ως ανάγνωση). Το φύλλο εργασίας να μείνει τουλάχιστον 18′. Η 6η ώρα (μητρική) είναι πυκνή: αν χρειαστεί, μοιράστε την σε δύο ώρες.</w:t>
            </w:r>
          </w:p>
        </w:tc>
      </w:tr>
    </w:tbl>
    <w:p>
      <w:r>
        <w:br w:type="page"/>
      </w:r>
    </w:p>
    <w:p>
      <w:pPr>
        <w:pStyle w:val="Heading1"/>
      </w:pPr>
      <w:r>
        <w:t xml:space="preserve">4. Ώρα 1: Υπολογιστικά συστήματα: κατηγορίες και χρήσεις (§2.1)</w:t>
      </w:r>
    </w:p>
    <w:p>
      <w:pPr>
        <w:pStyle w:val="Heading2"/>
      </w:pPr>
      <w:r>
        <w:t xml:space="preserve">Στόχοι</w:t>
      </w:r>
    </w:p>
    <w:p>
      <w:pPr>
        <w:pStyle w:val="ListParagraph"/>
        <w:numPr>
          <w:ilvl w:val="0"/>
          <w:numId w:val="2"/>
        </w:numPr>
        <w:spacing w:after="60"/>
      </w:pPr>
      <w:r>
        <w:t xml:space="preserve">Να περιγράφετε και να αναγνωρίζετε τις πιο συνηθισμένες κατηγορίες υπολογιστικών συσκευών</w:t>
      </w:r>
    </w:p>
    <w:p>
      <w:pPr>
        <w:pStyle w:val="ListParagraph"/>
        <w:numPr>
          <w:ilvl w:val="0"/>
          <w:numId w:val="2"/>
        </w:numPr>
        <w:spacing w:after="60"/>
      </w:pPr>
      <w:r>
        <w:t xml:space="preserve">Να τις αντιστοιχίζετε με χρήσεις: σπίτι, γραφείο, επιχείρηση, εκπαίδευση, πληροφόρηση κοινού</w:t>
      </w:r>
    </w:p>
    <w:p>
      <w:pPr>
        <w:pStyle w:val="ListParagraph"/>
        <w:numPr>
          <w:ilvl w:val="0"/>
          <w:numId w:val="2"/>
        </w:numPr>
        <w:spacing w:after="60"/>
      </w:pPr>
      <w:r>
        <w:t xml:space="preserve">Να εκτιμάτε πόσο κοστίζει κάθε κατηγορία</w:t>
      </w:r>
    </w:p>
    <w:p>
      <w:pPr>
        <w:pStyle w:val="Heading2"/>
      </w:pPr>
      <w:r>
        <w:t xml:space="preserve">Ροή της ώρας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4200"/>
        <w:gridCol w:w="2538"/>
      </w:tblGrid>
      <w:tr>
        <w:trPr>
          <w:tblHeader/>
        </w:trPr>
        <w:tc>
          <w:tcPr>
            <w:tcW w:type="dxa" w:w="11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Χρόνος</w:t>
            </w:r>
          </w:p>
        </w:tc>
        <w:tc>
          <w:tcPr>
            <w:tcW w:type="dxa" w:w="18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Φάση</w:t>
            </w:r>
          </w:p>
        </w:tc>
        <w:tc>
          <w:tcPr>
            <w:tcW w:type="dxa" w:w="42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Εκπαιδευτικός</w:t>
            </w:r>
          </w:p>
        </w:tc>
        <w:tc>
          <w:tcPr>
            <w:tcW w:type="dxa" w:w="2538"/>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Εκπαιδευόμενοι / υλικό</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0′–5′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Αφόρμηση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2: «Πόσοι «υπολογιστές» υπάρχουν γύρω σας αυτή τη στιγμή;»</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Συζήτηση, εμπειρίες</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5′–7′</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Στόχοι</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3</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7′–20′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Παρουσίαση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4–10: έννοια ΥΣ, IoT, επιτραπέζιες και φορητές συσκευές, χρήσεις, εστίαση μαθήματος, βιβλίο και σήμερα.</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Παρακολουθούν, ρωτούν· επίδειξη υλικού αν υπάρχει</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20′–40′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Φύλλο εργασίας</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11. Επίπεδα Α → Β → Γ. Κυκλοφορεί πρώτα στους λιγότερο εξοικειωμένους.</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Κεφ2_Ώρα1_Φύλλο_Εργασίας.docx και Κεφ2_Ώρα1_Εφαρμογή_Υπολογιστικά_Συστήματα.html</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40′–45′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Ανακεφαλαίωση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12. Ερώτηση εξόδου: «Ποιες 3 υπολογιστικές συσκευές χρησιμοποιήσατε σήμερα πριν έρθετε στο σχολείο;»</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Απαντούν στο φύλλο, αποθηκεύουν</w:t>
            </w:r>
          </w:p>
        </w:tc>
      </w:tr>
    </w:tbl>
    <w:p>
      <w:pPr>
        <w:pStyle w:val="Heading2"/>
      </w:pPr>
      <w:r>
        <w:t xml:space="preserve">Λύσεις φύλλου εργασίας</w:t>
      </w:r>
    </w:p>
    <w:p>
      <w:pPr>
        <w:spacing w:after="100"/>
      </w:pPr>
      <w:r>
        <w:rPr>
          <w:b/>
          <w:bCs/>
        </w:rPr>
        <w:t xml:space="preserve">Α3 (Σωστό/Λάθος)</w:t>
      </w:r>
      <w:r>
        <w:t xml:space="preserve"> – 1 Σ (Έχει υλικό και λογισμικό.) · 2 Λ (Είναι σταθεροί υπολογιστές.) · 3 Σ · 4 Σ · 5 Σ · 6 Λ (Είναι συχνά δυσδιάκριτα.)</w:t>
      </w:r>
    </w:p>
    <w:p>
      <w:pPr>
        <w:spacing w:after="100"/>
      </w:pPr>
      <w:r>
        <w:rPr>
          <w:b/>
          <w:bCs/>
        </w:rPr>
        <w:t xml:space="preserve">Σκορ εφαρμογών</w:t>
      </w:r>
      <w:r>
        <w:t xml:space="preserve"> – Οι εφαρμογές ελέγχουν μόνες τους τις απαντήσεις· οι σωστές απαντήσεις είναι στο τέλος της ενότητας.</w:t>
      </w:r>
    </w:p>
    <w:p>
      <w:pPr>
        <w:spacing w:after="100"/>
      </w:pPr>
      <w:r>
        <w:rPr>
          <w:b/>
          <w:bCs/>
        </w:rPr>
        <w:t xml:space="preserve">Β2–Β3</w:t>
      </w:r>
      <w:r>
        <w:t xml:space="preserve"> – Οι τιμές αλλάζουν. Ελέγξτε ότι το προϊόν ταιριάζει στη χρήση. Συνήθως το gaming PC είναι από τα ακριβότερα και το mini PC ή ο απλός οικιακός από τα φθηνότερα· ο file server ποικίλλει ανάλογα με τους δίσκους.</w:t>
      </w:r>
    </w:p>
    <w:p>
      <w:pPr>
        <w:spacing w:after="100"/>
      </w:pPr>
      <w:r>
        <w:rPr>
          <w:b/>
          <w:bCs/>
        </w:rPr>
        <w:t xml:space="preserve">Γ2</w:t>
      </w:r>
      <w:r>
        <w:t xml:space="preserve"> – Τα στοιχεία αλλάζουν κάθε 6 μήνες· ελέγξτε τα στη σελίδα της τρέχουσας λίστας. Οι υπερυπολογιστές της κορυφής έχουν εκατομμύρια πυρήνες και κατανάλωση πολλών MW, ενώ ένα PC συνήθως 4–16 πυρήνες.</w:t>
      </w:r>
    </w:p>
    <w:p>
      <w:pPr>
        <w:spacing w:after="100"/>
      </w:pPr>
      <w:r>
        <w:rPr>
          <w:b/>
          <w:bCs/>
        </w:rPr>
        <w:t xml:space="preserve">Γ3</w:t>
      </w:r>
      <w:r>
        <w:t xml:space="preserve"> – Ανοιχτή απάντηση. Κριτήρια: μικρός όγκος, χαμηλή κατανάλωση και κόστος (όπως λέει το βιβλίο για τα infokiosks), σωστή αιτιολόγηση, σωστό σύνολο.</w:t>
      </w:r>
    </w:p>
    <w:p>
      <w:pPr>
        <w:spacing w:after="100"/>
      </w:pPr>
      <w:r>
        <w:rPr>
          <w:b/>
          <w:bCs/>
        </w:rPr>
        <w:t xml:space="preserve">Γ4</w:t>
      </w:r>
      <w:r>
        <w:t xml:space="preserve"> – Ανοιχτή απάντηση. Ο χάρτης να έχει τουλάχιστον: επιτραπέζιες (desktop, μίας πλακέτας, μικροελεγκτές, stick), φορητές (υπολογιστές, έξυπνες συσκευές), παραδείγματα και χρήσεις.</w:t>
      </w:r>
    </w:p>
    <w:p>
      <w:pPr>
        <w:pStyle w:val="Heading2"/>
      </w:pPr>
      <w:r>
        <w:t xml:space="preserve">Το βιβλίο και σήμερα (επικαιροποίηση)</w:t>
      </w:r>
    </w:p>
    <w:p>
      <w:pPr>
        <w:pStyle w:val="ListParagraph"/>
        <w:numPr>
          <w:ilvl w:val="0"/>
          <w:numId w:val="2"/>
        </w:numPr>
        <w:spacing w:after="60"/>
      </w:pPr>
      <w:r>
        <w:t xml:space="preserve">Netbooks και Ultrabooks → </w:t>
      </w:r>
      <w:r>
        <w:rPr>
          <w:b/>
          <w:bCs/>
        </w:rPr>
        <w:t xml:space="preserve">Chromebooks, ελαφριά φορητά «2 σε 1», AI PC με NPU</w:t>
      </w:r>
    </w:p>
    <w:p>
      <w:pPr>
        <w:pStyle w:val="ListParagraph"/>
        <w:numPr>
          <w:ilvl w:val="0"/>
          <w:numId w:val="2"/>
        </w:numPr>
        <w:spacing w:after="60"/>
      </w:pPr>
      <w:r>
        <w:t xml:space="preserve">Υπολογιστές-stick → </w:t>
      </w:r>
      <w:r>
        <w:rPr>
          <w:b/>
          <w:bCs/>
        </w:rPr>
        <w:t xml:space="preserve">Mini PC και συσκευές streaming· τα stick PC σταμάτησαν</w:t>
      </w:r>
    </w:p>
    <w:p>
      <w:pPr>
        <w:pStyle w:val="ListParagraph"/>
        <w:numPr>
          <w:ilvl w:val="0"/>
          <w:numId w:val="2"/>
        </w:numPr>
        <w:spacing w:after="60"/>
      </w:pPr>
      <w:r>
        <w:t xml:space="preserve">Arduino ανάμεσα στους υπολογιστές μίας πλακέτας → </w:t>
      </w:r>
      <w:r>
        <w:rPr>
          <w:b/>
          <w:bCs/>
        </w:rPr>
        <w:t xml:space="preserve">Είναι πλακέτα μικροελεγκτή, όχι ολοκληρωμένος υπολογιστής</w:t>
      </w:r>
    </w:p>
    <w:p>
      <w:pPr>
        <w:pStyle w:val="ListParagraph"/>
        <w:numPr>
          <w:ilvl w:val="0"/>
          <w:numId w:val="2"/>
        </w:numPr>
        <w:spacing w:after="60"/>
      </w:pPr>
      <w:r>
        <w:t xml:space="preserve">«Οι ταχύτεροι υπολογιστές» του 2015 → </w:t>
      </w:r>
      <w:r>
        <w:rPr>
          <w:b/>
          <w:bCs/>
        </w:rPr>
        <w:t xml:space="preserve">Η λίστα TOP500 (top500.org) ανανεώνεται κάθε 6 μήνες</w:t>
      </w:r>
    </w:p>
    <w:p>
      <w:pPr>
        <w:pStyle w:val="ListParagraph"/>
        <w:numPr>
          <w:ilvl w:val="0"/>
          <w:numId w:val="2"/>
        </w:numPr>
        <w:spacing w:after="60"/>
      </w:pPr>
      <w:r>
        <w:t xml:space="preserve">Το βιβλίο δεν δίνει τιμές → </w:t>
      </w:r>
      <w:r>
        <w:rPr>
          <w:b/>
          <w:bCs/>
        </w:rPr>
        <w:t xml:space="preserve">Τις βρίσκουμε σήμερα στα ηλεκτρονικά καταστήματα</w:t>
      </w:r>
    </w:p>
    <w:p>
      <w:pPr>
        <w:pStyle w:val="Heading2"/>
      </w:pPr>
      <w:r>
        <w:t xml:space="preserve">Απαντήσεις εφαρμογής</w:t>
      </w:r>
    </w:p>
    <w:p>
      <w:pPr>
        <w:spacing w:after="100"/>
      </w:pPr>
      <w:r>
        <w:rPr>
          <w:b/>
          <w:bCs/>
          <w:sz w:val="18"/>
          <w:szCs w:val="18"/>
        </w:rPr>
        <w:t xml:space="preserve">Εφαρμογή Α1 – Σε ποια κατηγορία ανήκει;:</w:t>
      </w:r>
      <w:r>
        <w:rPr>
          <w:sz w:val="18"/>
          <w:szCs w:val="18"/>
        </w:rPr>
        <w:t xml:space="preserve"> Επιτραπέζιος (σταθερός): Ο υπολογιστής του γραφείου, κάτω από το γραφείο, Ο file server μιας μεσαίας επιχείρησης, Ο υπολογιστής δίπλα στην τηλεόραση του σαλονιού | Υπολογιστής μίας πλακέτας: Raspberry Pi, Banana Pi, Orange Pi | Μικροελεγκτής: Arduino Uno | Φορητός υπολογιστής: Laptop, Ultrabook, Notebook | Έξυπνη φορητή συσκευή: Tablet, Smartphone, Smartwatch (έξυπνο ρολόι)</w:t>
      </w:r>
    </w:p>
    <w:p>
      <w:pPr>
        <w:spacing w:after="100"/>
      </w:pPr>
      <w:r>
        <w:rPr>
          <w:b/>
          <w:bCs/>
          <w:sz w:val="18"/>
          <w:szCs w:val="18"/>
        </w:rPr>
        <w:t xml:space="preserve">Εφαρμογή Β1 – Ποιος όρος σημαίνει τι;:</w:t>
      </w:r>
      <w:r>
        <w:rPr>
          <w:sz w:val="18"/>
          <w:szCs w:val="18"/>
        </w:rPr>
        <w:t xml:space="preserve"> Υπολογιστικό σύστημα → Συνδυασμός υλικού και λογισμικού · Internet of Things (IoT) → Αντικείμενα με αισθητήρες που επικοινωνούν και ανταλλάσσουν δεδομένα · Σταθερός υπολογιστής → Εγκαθίσταται σε ένα σημείο και σπάνια μετακινείται · Raspberry Pi → Ολοκληρωμένος υπολογιστής σε μέγεθος πιστωτικής κάρτας · Arduino → Μικροελεγκτής που συλλέγει δεδομένα από αισθητήρες · Infokiosk → Διαδραστικό σύστημα πληροφόρησης κοινού · Υπολογιστής-stick → Υπολογιστής σε μέγεθος USB stick για οθόνες πληροφόρησης · Ultrabook → Φορητός υπολογιστής χαμηλού βάρους · SOHO → Small Office Home Office – μικρό ή οικιακό γραφείο · File server → Εξυπηρετητής αρχείων μιας επιχείρησης</w:t>
      </w:r>
    </w:p>
    <w:p>
      <w:pPr>
        <w:spacing w:after="100"/>
      </w:pPr>
      <w:r>
        <w:rPr>
          <w:b/>
          <w:bCs/>
          <w:sz w:val="18"/>
          <w:szCs w:val="18"/>
        </w:rPr>
        <w:t xml:space="preserve">Εφαρμογή Γ1 – Ποια συσκευή ταιριάζει;:</w:t>
      </w:r>
      <w:r>
        <w:rPr>
          <w:sz w:val="18"/>
          <w:szCs w:val="18"/>
        </w:rPr>
        <w:t xml:space="preserve"> 1) Infokiosk με υπολογιστή μίας πλακέτας (π.χ. Raspberry Pi) · 2) Arduino με αισθητήρα φωτός · 3) File server (εξυπηρετητή αρχείων) · 4) Ελαφρύ φορητό υπολογιστή με καλή αυτονομία · 5) Συνδυάζουν υλικό και λογισμικό · 6) Small Office Home Office · 7) Έχει πολλά χαρακτηριστικά υπολογιστή: επεξεργαστή, μνήμη, ΛΣ, εφαρμογές · 8) Ενσωματωμένη ενεργειακή αυτονομία · 9) Η ισχύς και η αυτονομία αυξάνονται, ενώ οι διαστάσεις μειώνονται · 10) Σε οθόνες πληροφόρησης σε κοινόχρηστους χώρους</w:t>
      </w:r>
    </w:p>
    <w:p>
      <w:r>
        <w:br w:type="page"/>
      </w:r>
    </w:p>
    <w:p>
      <w:pPr>
        <w:pStyle w:val="Heading1"/>
      </w:pPr>
      <w:r>
        <w:t xml:space="preserve">5. Ώρα 2: Η κεντρική μονάδα: ασφάλεια, αποσυναρμολόγηση και συναρμολόγηση (§2.2)</w:t>
      </w:r>
    </w:p>
    <w:p>
      <w:pPr>
        <w:pStyle w:val="Heading2"/>
      </w:pPr>
      <w:r>
        <w:t xml:space="preserve">Στόχοι</w:t>
      </w:r>
    </w:p>
    <w:p>
      <w:pPr>
        <w:pStyle w:val="ListParagraph"/>
        <w:numPr>
          <w:ilvl w:val="0"/>
          <w:numId w:val="2"/>
        </w:numPr>
        <w:spacing w:after="60"/>
      </w:pPr>
      <w:r>
        <w:t xml:space="preserve">Να εφαρμόζετε αυστηρά τους κανόνες ασφάλειας πριν από κάθε παρέμβαση</w:t>
      </w:r>
    </w:p>
    <w:p>
      <w:pPr>
        <w:pStyle w:val="ListParagraph"/>
        <w:numPr>
          <w:ilvl w:val="0"/>
          <w:numId w:val="2"/>
        </w:numPr>
        <w:spacing w:after="60"/>
      </w:pPr>
      <w:r>
        <w:t xml:space="preserve">Να επιλέγετε και να χρησιμοποιείτε τα κατάλληλα εργαλεία</w:t>
      </w:r>
    </w:p>
    <w:p>
      <w:pPr>
        <w:pStyle w:val="ListParagraph"/>
        <w:numPr>
          <w:ilvl w:val="0"/>
          <w:numId w:val="2"/>
        </w:numPr>
        <w:spacing w:after="60"/>
      </w:pPr>
      <w:r>
        <w:t xml:space="preserve">Να αναγνωρίζετε τις βασικές συσκευές μέσα στην κεντρική μονάδα (ΚΜ)</w:t>
      </w:r>
    </w:p>
    <w:p>
      <w:pPr>
        <w:pStyle w:val="ListParagraph"/>
        <w:numPr>
          <w:ilvl w:val="0"/>
          <w:numId w:val="2"/>
        </w:numPr>
        <w:spacing w:after="60"/>
      </w:pPr>
      <w:r>
        <w:t xml:space="preserve">Να αποσυναρμολογείτε και να συναρμολογείτε μια ΚΜ με τη σωστή σειρά</w:t>
      </w:r>
    </w:p>
    <w:p>
      <w:pPr>
        <w:pStyle w:val="Heading2"/>
      </w:pPr>
      <w:r>
        <w:t xml:space="preserve">Ροή της ώρας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4200"/>
        <w:gridCol w:w="2538"/>
      </w:tblGrid>
      <w:tr>
        <w:trPr>
          <w:tblHeader/>
        </w:trPr>
        <w:tc>
          <w:tcPr>
            <w:tcW w:type="dxa" w:w="11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Χρόνος</w:t>
            </w:r>
          </w:p>
        </w:tc>
        <w:tc>
          <w:tcPr>
            <w:tcW w:type="dxa" w:w="18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Φάση</w:t>
            </w:r>
          </w:p>
        </w:tc>
        <w:tc>
          <w:tcPr>
            <w:tcW w:type="dxa" w:w="42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Εκπαιδευτικός</w:t>
            </w:r>
          </w:p>
        </w:tc>
        <w:tc>
          <w:tcPr>
            <w:tcW w:type="dxa" w:w="2538"/>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Εκπαιδευόμενοι / υλικό</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0′–5′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Αφόρμηση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2: «Θέλετε να αλλάξετε μια κάρτα στον υπολογιστή σας. Τι κάνετε ΠΡΙΝ πιάσετε το κατσαβίδι;»</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Συζήτηση, εμπειρίες</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5′–7′</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Στόχοι</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3</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7′–20′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Παρουσίαση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4–10: εξοπλισμός, 10 κανόνες ασφάλειας, εσωτερικό ΚΜ, σειρά αποσυναρμολόγησης και συναρμολόγησης, βιβλίο και σήμερα.</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Παρακολουθούν, ρωτούν· επίδειξη υλικού αν υπάρχει</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20′–40′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Φύλλο εργασίας</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11. Επίπεδα Α → Β → Γ. Κυκλοφορεί πρώτα στους λιγότερο εξοικειωμένους.</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Κεφ2_Ώρα2_Φύλλο_Εργασίας.docx και Κεφ2_Ώρα2_Εφαρμογή_Κεντρική_Μονάδα.html</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40′–45′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Ανακεφαλαίωση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12. Ερώτηση εξόδου: «Ποιο είναι το πρώτο πράγμα που θα κάνετε την επόμενη φορά που θα ανοίξετε έναν υπολογιστή;»</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Απαντούν στο φύλλο, αποθηκεύουν</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C9D6" w:sz="4"/>
              <w:left w:val="single" w:color="B7C9D6" w:sz="4"/>
              <w:bottom w:val="single" w:color="B7C9D6" w:sz="4"/>
              <w:right w:val="single" w:color="B7C9D6" w:sz="4"/>
            </w:tcBorders>
            <w:shd w:fill="EEF3F7" w:color="auto" w:val="clear"/>
            <w:tcMar>
              <w:top w:type="dxa" w:w="80"/>
              <w:left w:type="dxa" w:w="120"/>
              <w:bottom w:type="dxa" w:w="80"/>
              <w:right w:type="dxa" w:w="120"/>
            </w:tcMar>
          </w:tcPr>
          <w:p>
            <w:pPr>
              <w:spacing w:after="100"/>
            </w:pPr>
            <w:r>
              <w:rPr>
                <w:b/>
                <w:bCs/>
              </w:rPr>
              <w:t xml:space="preserve">Προετοιμασία:</w:t>
            </w:r>
            <w:r>
              <w:t xml:space="preserve"> Αν γίνεται, μια παλιά ΚΜ (μη λειτουργική) ανοιχτή στην έδρα. Το βιβλίο προτείνει ομάδες 3–4 ατόμων ανά υπολογιστή για την πρακτική άσκηση σε επόμενη ώρα εργαστηρίου.</w:t>
            </w:r>
          </w:p>
        </w:tc>
      </w:tr>
    </w:tbl>
    <w:p>
      <w:pPr>
        <w:pStyle w:val="Heading2"/>
      </w:pPr>
      <w:r>
        <w:t xml:space="preserve">Λύσεις φύλλου εργασίας</w:t>
      </w:r>
    </w:p>
    <w:p>
      <w:pPr>
        <w:spacing w:after="100"/>
      </w:pPr>
      <w:r>
        <w:rPr>
          <w:b/>
          <w:bCs/>
        </w:rPr>
        <w:t xml:space="preserve">Α4 (Σωστό/Λάθος)</w:t>
      </w:r>
      <w:r>
        <w:t xml:space="preserve"> – 1 Λ (Βγάζουμε και το καλώδιο ρεύματος.) · 2 Σ · 3 Σ · 4 Λ · 5 Σ · 6 Λ (Πάνε για ανακύκλωση.)</w:t>
      </w:r>
    </w:p>
    <w:p>
      <w:pPr>
        <w:spacing w:after="100"/>
      </w:pPr>
      <w:r>
        <w:rPr>
          <w:b/>
          <w:bCs/>
        </w:rPr>
        <w:t xml:space="preserve">Σκορ εφαρμογών</w:t>
      </w:r>
      <w:r>
        <w:t xml:space="preserve"> – Οι εφαρμογές ελέγχουν μόνες τους τις απαντήσεις· οι σωστές απαντήσεις είναι στο τέλος της ενότητας.</w:t>
      </w:r>
    </w:p>
    <w:p>
      <w:pPr>
        <w:spacing w:after="100"/>
      </w:pPr>
      <w:r>
        <w:rPr>
          <w:b/>
          <w:bCs/>
        </w:rPr>
        <w:t xml:space="preserve">Α2</w:t>
      </w:r>
      <w:r>
        <w:t xml:space="preserve"> – Αναμενόμενα: τροφοδοτικό, μητρική, σκληρός δίσκος/SSD, οπτικός οδηγός, κάρτα γραφικών, μνήμη, ψύκτρα/ανεμιστήρας επεξεργαστή, καλώδια.</w:t>
      </w:r>
    </w:p>
    <w:p>
      <w:pPr>
        <w:spacing w:after="100"/>
      </w:pPr>
      <w:r>
        <w:rPr>
          <w:b/>
          <w:bCs/>
        </w:rPr>
        <w:t xml:space="preserve">Α3</w:t>
      </w:r>
      <w:r>
        <w:t xml:space="preserve"> – Οποιοιδήποτε 3 από τους 10 κανόνες του βιβλίου (π.χ. αποσύνδεση καλωδίου ρεύματος, γείωση/βραχιόλι, αφαίρεση κοσμημάτων).</w:t>
      </w:r>
    </w:p>
    <w:p>
      <w:pPr>
        <w:spacing w:after="100"/>
      </w:pPr>
      <w:r>
        <w:rPr>
          <w:b/>
          <w:bCs/>
        </w:rPr>
        <w:t xml:space="preserve">Β2</w:t>
      </w:r>
      <w:r>
        <w:t xml:space="preserve"> – Τροφοδοτικό → δίσκοι → μητρική → καλώδια τροφοδοσίας/δεδομένων/πρόσοψης → κάρτες επέκτασης.</w:t>
      </w:r>
    </w:p>
    <w:p>
      <w:pPr>
        <w:spacing w:after="100"/>
      </w:pPr>
      <w:r>
        <w:rPr>
          <w:b/>
          <w:bCs/>
        </w:rPr>
        <w:t xml:space="preserve">Β3</w:t>
      </w:r>
      <w:r>
        <w:t xml:space="preserve"> – Ανοιχτή απάντηση· συνήθως τα βίντεο αφαιρούν πρώτα το πλαϊνό και τα καλώδια της κάρτας γραφικών. Συζητήστε αν τηρήθηκαν οι κανόνες ασφάλειας.</w:t>
      </w:r>
    </w:p>
    <w:p>
      <w:pPr>
        <w:spacing w:after="100"/>
      </w:pPr>
      <w:r>
        <w:rPr>
          <w:b/>
          <w:bCs/>
        </w:rPr>
        <w:t xml:space="preserve">Γ2</w:t>
      </w:r>
      <w:r>
        <w:t xml:space="preserve"> – Με τους ενδεικτικούς χρόνους της εφαρμογής: 75 λεπτά → 37,50 € → 46,50 € με ΦΠΑ.</w:t>
      </w:r>
    </w:p>
    <w:p>
      <w:pPr>
        <w:spacing w:after="100"/>
      </w:pPr>
      <w:r>
        <w:rPr>
          <w:b/>
          <w:bCs/>
        </w:rPr>
        <w:t xml:space="preserve">Γ4</w:t>
      </w:r>
      <w:r>
        <w:t xml:space="preserve"> – Ο M.2 SSD βιδώνεται απευθείας πάνω στη μητρική (συχνά κάτω από ψύκτρα). Αφαιρείται μαζί με τη μητρική ή πριν από αυτήν. (Επικαιροποίηση – δεν υπάρχει στο βιβλίο.)</w:t>
      </w:r>
    </w:p>
    <w:p>
      <w:pPr>
        <w:pStyle w:val="Heading2"/>
      </w:pPr>
      <w:r>
        <w:t xml:space="preserve">Το βιβλίο και σήμερα (επικαιροποίηση)</w:t>
      </w:r>
    </w:p>
    <w:p>
      <w:pPr>
        <w:pStyle w:val="ListParagraph"/>
        <w:numPr>
          <w:ilvl w:val="0"/>
          <w:numId w:val="2"/>
        </w:numPr>
        <w:spacing w:after="60"/>
      </w:pPr>
      <w:r>
        <w:t xml:space="preserve">Οπτικός οδηγός σε κάθε ΚΜ → </w:t>
      </w:r>
      <w:r>
        <w:rPr>
          <w:b/>
          <w:bCs/>
        </w:rPr>
        <w:t xml:space="preserve">Σπάνιος· οι νέες θήκες συχνά δεν έχουν θέση 5,25″</w:t>
      </w:r>
    </w:p>
    <w:p>
      <w:pPr>
        <w:pStyle w:val="ListParagraph"/>
        <w:numPr>
          <w:ilvl w:val="0"/>
          <w:numId w:val="2"/>
        </w:numPr>
        <w:spacing w:after="60"/>
      </w:pPr>
      <w:r>
        <w:t xml:space="preserve">Δίσκοι βιδωμένοι μπροστά → </w:t>
      </w:r>
      <w:r>
        <w:rPr>
          <w:b/>
          <w:bCs/>
        </w:rPr>
        <w:t xml:space="preserve">SSD M.2 πάνω στη μητρική ή 2,5″ πίσω από το πλαίσιο</w:t>
      </w:r>
    </w:p>
    <w:p>
      <w:pPr>
        <w:pStyle w:val="ListParagraph"/>
        <w:numPr>
          <w:ilvl w:val="0"/>
          <w:numId w:val="2"/>
        </w:numPr>
        <w:spacing w:after="60"/>
      </w:pPr>
      <w:r>
        <w:t xml:space="preserve">Κάρτα δικτύου ως κάρτα επέκτασης → </w:t>
      </w:r>
      <w:r>
        <w:rPr>
          <w:b/>
          <w:bCs/>
        </w:rPr>
        <w:t xml:space="preserve">Ethernet και Wi‑Fi ενσωματωμένα στη μητρική</w:t>
      </w:r>
    </w:p>
    <w:p>
      <w:pPr>
        <w:pStyle w:val="ListParagraph"/>
        <w:numPr>
          <w:ilvl w:val="0"/>
          <w:numId w:val="2"/>
        </w:numPr>
        <w:spacing w:after="60"/>
      </w:pPr>
      <w:r>
        <w:t xml:space="preserve">Κάρτα γραφικών με μία βίδα → </w:t>
      </w:r>
      <w:r>
        <w:rPr>
          <w:b/>
          <w:bCs/>
        </w:rPr>
        <w:t xml:space="preserve">Βαριές κάρτες με δικά τους καλώδια ρεύματος και στήριγμα</w:t>
      </w:r>
    </w:p>
    <w:p>
      <w:pPr>
        <w:pStyle w:val="ListParagraph"/>
        <w:numPr>
          <w:ilvl w:val="0"/>
          <w:numId w:val="2"/>
        </w:numPr>
        <w:spacing w:after="60"/>
      </w:pPr>
      <w:r>
        <w:t xml:space="preserve">Προσομοίωση Cisco σε Flash → </w:t>
      </w:r>
      <w:r>
        <w:rPr>
          <w:b/>
          <w:bCs/>
        </w:rPr>
        <w:t xml:space="preserve">Το Flash δεν λειτουργεί πια· υλικό Cisco στο netacad.com</w:t>
      </w:r>
    </w:p>
    <w:p>
      <w:pPr>
        <w:pStyle w:val="Heading2"/>
      </w:pPr>
      <w:r>
        <w:t xml:space="preserve">Απαντήσεις εφαρμογής</w:t>
      </w:r>
    </w:p>
    <w:p>
      <w:pPr>
        <w:spacing w:after="100"/>
      </w:pPr>
      <w:r>
        <w:rPr>
          <w:b/>
          <w:bCs/>
          <w:sz w:val="18"/>
          <w:szCs w:val="18"/>
        </w:rPr>
        <w:t xml:space="preserve">Εφαρμογή Α1 – Εργαλείο ή εξοπλισμός προστασίας;:</w:t>
      </w:r>
      <w:r>
        <w:rPr>
          <w:sz w:val="18"/>
          <w:szCs w:val="18"/>
        </w:rPr>
        <w:t xml:space="preserve"> Εργαλείο: Κατσαβίδια, Μικρή πένσα, Μυτοτσίμπιδο, Κόπτης καλωδίων, Φακός, Δέστρες (δεματικά), Πεπιεσμένος αέρας | Εξοπλισμός προστασίας: Γάντια, Γυαλιά προστασίας, Μάσκα, Βραχιόλι γείωσης, Αντιστατική επιφάνεια εργασίας</w:t>
      </w:r>
    </w:p>
    <w:p>
      <w:pPr>
        <w:spacing w:after="100"/>
      </w:pPr>
      <w:r>
        <w:rPr>
          <w:b/>
          <w:bCs/>
          <w:sz w:val="18"/>
          <w:szCs w:val="18"/>
        </w:rPr>
        <w:t xml:space="preserve">Εφαρμογή Α2 – Σωστό ή λάθος;:</w:t>
      </w:r>
      <w:r>
        <w:rPr>
          <w:sz w:val="18"/>
          <w:szCs w:val="18"/>
        </w:rPr>
        <w:t xml:space="preserve"> ✔ Σωστό: Βγάζω ρολόι και κοσμήματα πριν την παρέμβαση., Δεν έχω βραχιόλι γείωσης, οπότε γειώνομαι πριν πιάσω εξαρτήματα., Φυλάω τα εξαρτήματα σε αντιστατικές συσκευασίες., Πηγαίνω τη χαλασμένη μητρική για ανακύκλωση., Βγάζω φωτογραφίες του εσωτερικού πριν ξεκινήσω. | ✖ Λάθος: Κλείνω τον διακόπτη και ανοίγω αμέσως τη θήκη., Κρατάω τη μητρική από τα τσιπ για να μη μου πέσει., Χρησιμοποιώ μαγνητισμένο κατσαβίδι για να μη μου πέφτουν οι βίδες., Στοιβάζω τις κάρτες τη μία πάνω στην άλλη., Ανοίγω το τροφοδοτικό για να το επισκευάσω., Τραβάω το καλώδιο από τη μέση για να βγει πιο εύκολα.</w:t>
      </w:r>
    </w:p>
    <w:p>
      <w:pPr>
        <w:spacing w:after="100"/>
      </w:pPr>
      <w:r>
        <w:rPr>
          <w:b/>
          <w:bCs/>
          <w:sz w:val="18"/>
          <w:szCs w:val="18"/>
        </w:rPr>
        <w:t xml:space="preserve">Εφαρμογή Β1 – Αποσυναρμολόγηση κεντρικής μονάδας:</w:t>
      </w:r>
      <w:r>
        <w:rPr>
          <w:sz w:val="18"/>
          <w:szCs w:val="18"/>
        </w:rPr>
        <w:t xml:space="preserve"> Κλείνω τον υπολογιστή, βγάζω το καλώδιο ρεύματος και γειώνομαι → Βγάζω φωτογραφίες του εσωτερικού → Αφαιρώ τις κάρτες επέκτασης → Αποσυνδέω τα καλώδια τροφοδοσίας, πρόσοψης και δεδομένων → Αφαιρώ το τροφοδοτικό (4 βίδες από πίσω) → Αφαιρώ τη μητρική πλακέτα → Αφαιρώ τους σκληρούς και οπτικούς δίσκους</w:t>
      </w:r>
    </w:p>
    <w:p>
      <w:pPr>
        <w:spacing w:after="100"/>
      </w:pPr>
      <w:r>
        <w:rPr>
          <w:b/>
          <w:bCs/>
          <w:sz w:val="18"/>
          <w:szCs w:val="18"/>
        </w:rPr>
        <w:t xml:space="preserve">Εφαρμογή Β2 – Συναρμολόγηση κεντρικής μονάδας:</w:t>
      </w:r>
      <w:r>
        <w:rPr>
          <w:sz w:val="18"/>
          <w:szCs w:val="18"/>
        </w:rPr>
        <w:t xml:space="preserve"> Τοποθετώ και στερεώνω το τροφοδοτικό → Τοποθετώ και στερεώνω τις μονάδες δίσκων → Τοποθετώ και στερεώνω τη μητρική πλακέτα → Συνδέω καλώδια τροφοδοσίας, δεδομένων και πρόσοψης → Τοποθετώ και στερεώνω τις κάρτες επέκτασης</w:t>
      </w:r>
    </w:p>
    <w:p>
      <w:pPr>
        <w:spacing w:after="100"/>
      </w:pPr>
      <w:r>
        <w:rPr>
          <w:b/>
          <w:bCs/>
          <w:sz w:val="18"/>
          <w:szCs w:val="18"/>
        </w:rPr>
        <w:t xml:space="preserve">Εφαρμογή Γ1 – Τι κάνεις;:</w:t>
      </w:r>
      <w:r>
        <w:rPr>
          <w:sz w:val="18"/>
          <w:szCs w:val="18"/>
        </w:rPr>
        <w:t xml:space="preserve"> 1) Όχι, πρώτα βγάζω και το καλώδιο ρεύματος · 2) Αν έχει ασφάλεια στη βάση της υποδοχής · 3) Πιέζω την ασφάλειά του και τραβάω από τον σύνδεσμο · 4) Τις 4 που το στερεώνουν στη θήκη, από το πίσω μέρος · 5) Όχι, κατά το βιβλίο δεν χρειάζεται · 6) Προς το πίσω μέρος της θήκης · 7) Στερεώνει εξαρτήματα χωρίς εργαλεία, π.χ. με πλαστικά ελάσματα · 8) Οι φωτογραφίες που τράβηξα πριν την αποσυναρμολόγηση · 9) Για την τιμολόγηση της εργασίας · 10) Τοποθέτηση των καρτών επέκτασης</w:t>
      </w:r>
    </w:p>
    <w:p>
      <w:r>
        <w:br w:type="page"/>
      </w:r>
    </w:p>
    <w:p>
      <w:pPr>
        <w:pStyle w:val="Heading1"/>
      </w:pPr>
      <w:r>
        <w:t xml:space="preserve">6. Ώρα 3: Κουτιά και θήκες επιτραπέζιων υπολογιστών (§2.3)</w:t>
      </w:r>
    </w:p>
    <w:p>
      <w:pPr>
        <w:pStyle w:val="Heading2"/>
      </w:pPr>
      <w:r>
        <w:t xml:space="preserve">Στόχοι</w:t>
      </w:r>
    </w:p>
    <w:p>
      <w:pPr>
        <w:pStyle w:val="ListParagraph"/>
        <w:numPr>
          <w:ilvl w:val="0"/>
          <w:numId w:val="2"/>
        </w:numPr>
        <w:spacing w:after="60"/>
      </w:pPr>
      <w:r>
        <w:t xml:space="preserve">Να αναγνωρίζετε τους τύπους θηκών και πού ταιριάζει ο καθένας</w:t>
      </w:r>
    </w:p>
    <w:p>
      <w:pPr>
        <w:pStyle w:val="ListParagraph"/>
        <w:numPr>
          <w:ilvl w:val="0"/>
          <w:numId w:val="2"/>
        </w:numPr>
        <w:spacing w:after="60"/>
      </w:pPr>
      <w:r>
        <w:t xml:space="preserve">Να διαβάζετε και να ερμηνεύετε τις προδιαγραφές μιας θήκης</w:t>
      </w:r>
    </w:p>
    <w:p>
      <w:pPr>
        <w:pStyle w:val="ListParagraph"/>
        <w:numPr>
          <w:ilvl w:val="0"/>
          <w:numId w:val="2"/>
        </w:numPr>
        <w:spacing w:after="60"/>
      </w:pPr>
      <w:r>
        <w:t xml:space="preserve">Να επιλέγετε θήκη ανάλογα με τα εξαρτήματα και τον ρόλο του υπολογιστή</w:t>
      </w:r>
    </w:p>
    <w:p>
      <w:pPr>
        <w:pStyle w:val="ListParagraph"/>
        <w:numPr>
          <w:ilvl w:val="0"/>
          <w:numId w:val="2"/>
        </w:numPr>
        <w:spacing w:after="60"/>
      </w:pPr>
      <w:r>
        <w:t xml:space="preserve">Να ανοίγετε θήκες και να στερεώνετε δίσκους, κάρτες και μητρική</w:t>
      </w:r>
    </w:p>
    <w:p>
      <w:pPr>
        <w:pStyle w:val="Heading2"/>
      </w:pPr>
      <w:r>
        <w:t xml:space="preserve">Ροή της ώρας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4200"/>
        <w:gridCol w:w="2538"/>
      </w:tblGrid>
      <w:tr>
        <w:trPr>
          <w:tblHeader/>
        </w:trPr>
        <w:tc>
          <w:tcPr>
            <w:tcW w:type="dxa" w:w="11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Χρόνος</w:t>
            </w:r>
          </w:p>
        </w:tc>
        <w:tc>
          <w:tcPr>
            <w:tcW w:type="dxa" w:w="18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Φάση</w:t>
            </w:r>
          </w:p>
        </w:tc>
        <w:tc>
          <w:tcPr>
            <w:tcW w:type="dxa" w:w="42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Εκπαιδευτικός</w:t>
            </w:r>
          </w:p>
        </w:tc>
        <w:tc>
          <w:tcPr>
            <w:tcW w:type="dxa" w:w="2538"/>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Εκπαιδευόμενοι / υλικό</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0′–5′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Αφόρμηση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2: «Αλλάζετε επεξεργαστή, μνήμη και κάρτα γραφικών. Ποιο μέρος του υπολογιστή μπορεί να μείνει ίδιο για χρόνια;»</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Συζήτηση, εμπειρίες</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5′–7′</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Στόχοι</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3</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7′–20′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Παρουσίαση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4–9: κριτήρια επιλογής, είδη θηκών, προδιαγραφές, άνοιγμα θήκης, στερέωση συσκευών, βιβλίο και σήμερα.</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Παρακολουθούν, ρωτούν· επίδειξη υλικού αν υπάρχει</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20′–40′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Φύλλο εργασίας</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10. Επίπεδα Α → Β → Γ. Κυκλοφορεί πρώτα στους λιγότερο εξοικειωμένους.</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Κεφ2_Ώρα3_Φύλλο_Εργασίας.docx και Κεφ2_Ώρα3_Εφαρμογή_Θήκες.html</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40′–45′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Ανακεφαλαίωση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11. Ερώτηση εξόδου: «Ποια θήκη θα διαλέγατε για τον υπολογιστή του σπιτιού σας και γιατί;»</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Απαντούν στο φύλλο, αποθηκεύουν</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C9D6" w:sz="4"/>
              <w:left w:val="single" w:color="B7C9D6" w:sz="4"/>
              <w:bottom w:val="single" w:color="B7C9D6" w:sz="4"/>
              <w:right w:val="single" w:color="B7C9D6" w:sz="4"/>
            </w:tcBorders>
            <w:shd w:fill="EEF3F7" w:color="auto" w:val="clear"/>
            <w:tcMar>
              <w:top w:type="dxa" w:w="80"/>
              <w:left w:type="dxa" w:w="120"/>
              <w:bottom w:type="dxa" w:w="80"/>
              <w:right w:type="dxa" w:w="120"/>
            </w:tcMar>
          </w:tcPr>
          <w:p>
            <w:pPr>
              <w:spacing w:after="100"/>
            </w:pPr>
            <w:r>
              <w:rPr>
                <w:b/>
                <w:bCs/>
              </w:rPr>
              <w:t xml:space="preserve">Προετοιμασία:</w:t>
            </w:r>
            <w:r>
              <w:t xml:space="preserve"> Αν υπάρχουν, 2–3 διαφορετικές θήκες (ή φωτογραφίες) και μερικοί αποστάτες και βίδες για να περάσουν από χέρι σε χέρι.</w:t>
            </w:r>
          </w:p>
        </w:tc>
      </w:tr>
    </w:tbl>
    <w:p>
      <w:pPr>
        <w:pStyle w:val="Heading2"/>
      </w:pPr>
      <w:r>
        <w:t xml:space="preserve">Λύσεις φύλλου εργασίας</w:t>
      </w:r>
    </w:p>
    <w:p>
      <w:pPr>
        <w:spacing w:after="100"/>
      </w:pPr>
      <w:r>
        <w:rPr>
          <w:b/>
          <w:bCs/>
        </w:rPr>
        <w:t xml:space="preserve">Α3 (Σωστό/Λάθος)</w:t>
      </w:r>
      <w:r>
        <w:t xml:space="preserve"> – 1 Σ · 2 Λ (Συνήθως εξωτερικό τροφοδοτικό.) · 3 Σ · 4 Σ · 5 Λ (Με βίδες διαφορετικού τύπου.) · 6 Λ</w:t>
      </w:r>
    </w:p>
    <w:p>
      <w:pPr>
        <w:spacing w:after="100"/>
      </w:pPr>
      <w:r>
        <w:rPr>
          <w:b/>
          <w:bCs/>
        </w:rPr>
        <w:t xml:space="preserve">Σκορ εφαρμογών</w:t>
      </w:r>
      <w:r>
        <w:t xml:space="preserve"> – Οι εφαρμογές ελέγχουν μόνες τους τις απαντήσεις· οι σωστές απαντήσεις είναι στο τέλος της ενότητας.</w:t>
      </w:r>
    </w:p>
    <w:p>
      <w:pPr>
        <w:spacing w:after="100"/>
      </w:pPr>
      <w:r>
        <w:rPr>
          <w:b/>
          <w:bCs/>
        </w:rPr>
        <w:t xml:space="preserve">Β2</w:t>
      </w:r>
      <w:r>
        <w:t xml:space="preserve"> – Ανοιχτή απάντηση. Ύψος 45–60 εκ. → Mid Tower (κατά το βιβλίο).</w:t>
      </w:r>
    </w:p>
    <w:p>
      <w:pPr>
        <w:spacing w:after="100"/>
      </w:pPr>
      <w:r>
        <w:rPr>
          <w:b/>
          <w:bCs/>
        </w:rPr>
        <w:t xml:space="preserve">Β3</w:t>
      </w:r>
      <w:r>
        <w:t xml:space="preserve"> – Server → Full Tower · Σπίτι → Mid ή Mini Tower (ανάλογα με τις ανάγκες) · Γκισέ τράπεζας → Desktop · Home cinema → HTPC.</w:t>
      </w:r>
    </w:p>
    <w:p>
      <w:pPr>
        <w:spacing w:after="100"/>
      </w:pPr>
      <w:r>
        <w:rPr>
          <w:b/>
          <w:bCs/>
        </w:rPr>
        <w:t xml:space="preserve">Γ1</w:t>
      </w:r>
      <w:r>
        <w:t xml:space="preserve"> – Με τις προεπιλεγμένες τιμές όλα χωράνε στη θήκη του βιβλίου (336 ≤ 420 mm, 158 ≤ 170 mm, ATX, 3 ≤ 7, 1 ≤ 9, 1 ≤ 3).</w:t>
      </w:r>
    </w:p>
    <w:p>
      <w:pPr>
        <w:spacing w:after="100"/>
      </w:pPr>
      <w:r>
        <w:rPr>
          <w:b/>
          <w:bCs/>
        </w:rPr>
        <w:t xml:space="preserve">Γ2</w:t>
      </w:r>
      <w:r>
        <w:t xml:space="preserve"> – 510 × 233 × 500 = 59.415.000 mm³ ≈ </w:t>
      </w:r>
      <w:r>
        <w:rPr>
          <w:b/>
          <w:bCs/>
        </w:rPr>
        <w:t xml:space="preserve">59,4 λίτρα</w:t>
      </w:r>
      <w:r>
        <w:t xml:space="preserve">. Μικρές θήκες Mini‑ITX είναι συνήθως περίπου 10–20 λίτρα, δηλαδή 3–6 φορές μικρότερες.</w:t>
      </w:r>
    </w:p>
    <w:p>
      <w:pPr>
        <w:spacing w:after="100"/>
      </w:pPr>
      <w:r>
        <w:rPr>
          <w:b/>
          <w:bCs/>
        </w:rPr>
        <w:t xml:space="preserve">Γ3</w:t>
      </w:r>
      <w:r>
        <w:t xml:space="preserve"> – Κρύος αέρας μπαίνει μπροστά (και κάτω), ζεστός αέρας βγαίνει πίσω και πάνω (βλ. και §2.5).</w:t>
      </w:r>
    </w:p>
    <w:p>
      <w:pPr>
        <w:pStyle w:val="Heading2"/>
      </w:pPr>
      <w:r>
        <w:t xml:space="preserve">Το βιβλίο και σήμερα (επικαιροποίηση)</w:t>
      </w:r>
    </w:p>
    <w:p>
      <w:pPr>
        <w:pStyle w:val="ListParagraph"/>
        <w:numPr>
          <w:ilvl w:val="0"/>
          <w:numId w:val="2"/>
        </w:numPr>
        <w:spacing w:after="60"/>
      </w:pPr>
      <w:r>
        <w:t xml:space="preserve">Θέσεις 5,25″ για DVD → </w:t>
      </w:r>
      <w:r>
        <w:rPr>
          <w:b/>
          <w:bCs/>
        </w:rPr>
        <w:t xml:space="preserve">Οι περισσότερες νέες θήκες δεν έχουν· οπτικοί οδηγοί εξωτερικοί</w:t>
      </w:r>
    </w:p>
    <w:p>
      <w:pPr>
        <w:pStyle w:val="ListParagraph"/>
        <w:numPr>
          <w:ilvl w:val="0"/>
          <w:numId w:val="2"/>
        </w:numPr>
        <w:spacing w:after="60"/>
      </w:pPr>
      <w:r>
        <w:t xml:space="preserve">Πολλές θέσεις για δίσκους 3,5″ → </w:t>
      </w:r>
      <w:r>
        <w:rPr>
          <w:b/>
          <w:bCs/>
        </w:rPr>
        <w:t xml:space="preserve">SSD M.2 πάνω στη μητρική· λίγες θέσεις δίσκων</w:t>
      </w:r>
    </w:p>
    <w:p>
      <w:pPr>
        <w:pStyle w:val="ListParagraph"/>
        <w:numPr>
          <w:ilvl w:val="0"/>
          <w:numId w:val="2"/>
        </w:numPr>
        <w:spacing w:after="60"/>
      </w:pPr>
      <w:r>
        <w:t xml:space="preserve">USB 2.0 / 3.0 στην πρόσοψη → </w:t>
      </w:r>
      <w:r>
        <w:rPr>
          <w:b/>
          <w:bCs/>
        </w:rPr>
        <w:t xml:space="preserve">USB 3.2 και θύρα USB‑C</w:t>
      </w:r>
    </w:p>
    <w:p>
      <w:pPr>
        <w:pStyle w:val="ListParagraph"/>
        <w:numPr>
          <w:ilvl w:val="0"/>
          <w:numId w:val="2"/>
        </w:numPr>
        <w:spacing w:after="60"/>
      </w:pPr>
      <w:r>
        <w:t xml:space="preserve">Full Tower για servers → </w:t>
      </w:r>
      <w:r>
        <w:rPr>
          <w:b/>
          <w:bCs/>
        </w:rPr>
        <w:t xml:space="preserve">Οι servers μπαίνουν κυρίως σε rack (1U, 2U…)</w:t>
      </w:r>
    </w:p>
    <w:p>
      <w:pPr>
        <w:pStyle w:val="ListParagraph"/>
        <w:numPr>
          <w:ilvl w:val="0"/>
          <w:numId w:val="2"/>
        </w:numPr>
        <w:spacing w:after="60"/>
      </w:pPr>
      <w:r>
        <w:t xml:space="preserve">Μεταλλικά πλαϊνά με βίδες → </w:t>
      </w:r>
      <w:r>
        <w:rPr>
          <w:b/>
          <w:bCs/>
        </w:rPr>
        <w:t xml:space="preserve">Γυάλινα πλαϊνά, κάλυμμα τροφοδοτικού, κάρτες γραφικών &gt; 30 εκ.</w:t>
      </w:r>
    </w:p>
    <w:p>
      <w:pPr>
        <w:pStyle w:val="Heading2"/>
      </w:pPr>
      <w:r>
        <w:t xml:space="preserve">Απαντήσεις εφαρμογής</w:t>
      </w:r>
    </w:p>
    <w:p>
      <w:pPr>
        <w:spacing w:after="100"/>
      </w:pPr>
      <w:r>
        <w:rPr>
          <w:b/>
          <w:bCs/>
          <w:sz w:val="18"/>
          <w:szCs w:val="18"/>
        </w:rPr>
        <w:t xml:space="preserve">Εφαρμογή Α1 – Αντιστοίχισε:</w:t>
      </w:r>
      <w:r>
        <w:rPr>
          <w:sz w:val="18"/>
          <w:szCs w:val="18"/>
        </w:rPr>
        <w:t xml:space="preserve"> Full Tower → Πάνω από 60 εκ., 5–10 δίσκοι, για servers · Mid Tower → 45–60 εκ., 3–5 θέσεις, μεσαίες απαιτήσεις · Mini Tower → 35–45 εκ., συνήθως 3 θέσεις, λίγος χώρος · HTPC / Media Center → Home cinema, χαμηλός θόρυβος, εξωτερικό τροφοδοτικό · Desktop Case → Πάνω στο γραφείο, π.χ. ταμεία καταστημάτων · Bench Table Case → Ανοιχτή θήκη για δοκιμές στον πάγκο · Αποστάτης (stand-off) → Κρατά τη μητρική λίγα χιλιοστά από την πλάτη · Άρθρωμα δίσκων → Σταθερή ή αφαιρούμενη βάση για δίσκους · Έλασμα συγκράτησης → Κρατά μια μονάδα χωρίς βίδες · Πρόσοψη → Μπροστινό κάλυμμα της θήκης</w:t>
      </w:r>
    </w:p>
    <w:p>
      <w:pPr>
        <w:spacing w:after="100"/>
      </w:pPr>
      <w:r>
        <w:rPr>
          <w:b/>
          <w:bCs/>
          <w:sz w:val="18"/>
          <w:szCs w:val="18"/>
        </w:rPr>
        <w:t xml:space="preserve">Εφαρμογή Α2 – Ποια θήκη ταιριάζει;:</w:t>
      </w:r>
      <w:r>
        <w:rPr>
          <w:sz w:val="18"/>
          <w:szCs w:val="18"/>
        </w:rPr>
        <w:t xml:space="preserve"> Full Tower: Server μιας εταιρείας με 8 σκληρούς δίσκους, Θήκη ύψους 65 εκ. | Mid Tower: Υπολογιστής με μεσαίες απαιτήσεις και 4 δίσκους, Θήκη ύψους 51 εκ. | Mini Tower: Απλός υπολογιστής σε μικρό γραφείο, χωρίς επεκτάσεις, Θήκη ύψους 40 εκ. | HTPC: Αθόρυβος υπολογιστής για ταινίες δίπλα στην τηλεόραση, Θήκη με εξωτερικό τροφοδοτικό και χαμηλό θόρυβο | Desktop: Ταμείο καταστήματος: τίποτα στο πάτωμα, Γκισέ τράπεζας με λίγο χώρο | Bench: Πάγκος τεχνικού για γρήγορες δοκιμές εξαρτημάτων, Ανοιχτή θήκη χωρίς πλαϊνά</w:t>
      </w:r>
    </w:p>
    <w:p>
      <w:pPr>
        <w:spacing w:after="100"/>
      </w:pPr>
      <w:r>
        <w:rPr>
          <w:b/>
          <w:bCs/>
          <w:sz w:val="18"/>
          <w:szCs w:val="18"/>
        </w:rPr>
        <w:t xml:space="preserve">Εφαρμογή Β1 – Άνοιγμα θήκης που έχει πρόσοψη:</w:t>
      </w:r>
      <w:r>
        <w:rPr>
          <w:sz w:val="18"/>
          <w:szCs w:val="18"/>
        </w:rPr>
        <w:t xml:space="preserve"> Μελετώ το διάγραμμα του κατασκευαστή → Αφαιρώ την πρόσοψη τραβώντας προσεκτικά το κάτω μέρος → Ξεβιδώνω τις βίδες του αριστερού πλαϊνού → Τραβάω το πλαϊνό συρταρωτά προς τα πίσω → Αφαιρώ το πλαϊνό και βλέπω το εσωτερικό</w:t>
      </w:r>
    </w:p>
    <w:p>
      <w:pPr>
        <w:spacing w:after="100"/>
      </w:pPr>
      <w:r>
        <w:rPr>
          <w:b/>
          <w:bCs/>
          <w:sz w:val="18"/>
          <w:szCs w:val="18"/>
        </w:rPr>
        <w:t xml:space="preserve">Εφαρμογή Β2 – Αφαίρεση συρόμενης μονάδας DVD:</w:t>
      </w:r>
      <w:r>
        <w:rPr>
          <w:sz w:val="18"/>
          <w:szCs w:val="18"/>
        </w:rPr>
        <w:t xml:space="preserve"> Αφαιρώ την πρόσοψη (αν χρειάζεται) → Αποσυνδέω τα καλώδια δεδομένων και τροφοδοσίας → Πιέζω το έλασμα συγκράτησης → Σύρω τη μονάδα προς τα έξω από μπροστά</w:t>
      </w:r>
    </w:p>
    <w:p>
      <w:pPr>
        <w:spacing w:after="100"/>
      </w:pPr>
      <w:r>
        <w:rPr>
          <w:b/>
          <w:bCs/>
          <w:sz w:val="18"/>
          <w:szCs w:val="18"/>
        </w:rPr>
        <w:t xml:space="preserve">Εφαρμογή Β3 – Δίσκοι σε αφαιρούμενο άρθρωμα:</w:t>
      </w:r>
      <w:r>
        <w:rPr>
          <w:sz w:val="18"/>
          <w:szCs w:val="18"/>
        </w:rPr>
        <w:t xml:space="preserve"> Αφαιρώ το άρθρωμα από τη θήκη → Στερεώνω τους δίσκους στο άρθρωμα με τις κατάλληλες βίδες → Τοποθετώ ξανά το άρθρωμα στη θήκη</w:t>
      </w:r>
    </w:p>
    <w:p>
      <w:pPr>
        <w:spacing w:after="100"/>
      </w:pPr>
      <w:r>
        <w:rPr>
          <w:b/>
          <w:bCs/>
          <w:sz w:val="18"/>
          <w:szCs w:val="18"/>
        </w:rPr>
        <w:t xml:space="preserve">Εφαρμογή Γ2 – Προδιαγραφές και επιλογή:</w:t>
      </w:r>
      <w:r>
        <w:rPr>
          <w:sz w:val="18"/>
          <w:szCs w:val="18"/>
        </w:rPr>
        <w:t xml:space="preserve"> 1) Όχι, το μέγιστο είναι 420 mm · 2) Ναι, το όριο είναι 170 mm · 3) 7 · 4) Κάτω · 5) Η θήκη · 6) ATX · 7) Κρατούν τη μητρική λίγα χιλιοστά μακριά από την πλάτη · 8) Μυτοτσίμπιδο</w:t>
      </w:r>
    </w:p>
    <w:p>
      <w:r>
        <w:br w:type="page"/>
      </w:r>
    </w:p>
    <w:p>
      <w:pPr>
        <w:pStyle w:val="Heading1"/>
      </w:pPr>
      <w:r>
        <w:t xml:space="preserve">7. Ώρα 4: Το τροφοδοτικό ATX (§2.4)</w:t>
      </w:r>
    </w:p>
    <w:p>
      <w:pPr>
        <w:pStyle w:val="Heading2"/>
      </w:pPr>
      <w:r>
        <w:t xml:space="preserve">Στόχοι</w:t>
      </w:r>
    </w:p>
    <w:p>
      <w:pPr>
        <w:pStyle w:val="ListParagraph"/>
        <w:numPr>
          <w:ilvl w:val="0"/>
          <w:numId w:val="2"/>
        </w:numPr>
        <w:spacing w:after="60"/>
      </w:pPr>
      <w:r>
        <w:t xml:space="preserve">Να περιγράφετε τη λειτουργία του τροφοδοτικού</w:t>
      </w:r>
    </w:p>
    <w:p>
      <w:pPr>
        <w:pStyle w:val="ListParagraph"/>
        <w:numPr>
          <w:ilvl w:val="0"/>
          <w:numId w:val="2"/>
        </w:numPr>
        <w:spacing w:after="60"/>
      </w:pPr>
      <w:r>
        <w:t xml:space="preserve">Να αναγνωρίζετε και να ονομάζετε τους συνδέσμους του</w:t>
      </w:r>
    </w:p>
    <w:p>
      <w:pPr>
        <w:pStyle w:val="ListParagraph"/>
        <w:numPr>
          <w:ilvl w:val="0"/>
          <w:numId w:val="2"/>
        </w:numPr>
        <w:spacing w:after="60"/>
      </w:pPr>
      <w:r>
        <w:t xml:space="preserve">Να αντιστοιχίζετε τάση με χρώμα καλωδίου</w:t>
      </w:r>
    </w:p>
    <w:p>
      <w:pPr>
        <w:pStyle w:val="ListParagraph"/>
        <w:numPr>
          <w:ilvl w:val="0"/>
          <w:numId w:val="2"/>
        </w:numPr>
        <w:spacing w:after="60"/>
      </w:pPr>
      <w:r>
        <w:t xml:space="preserve">Να υπολογίζετε την ισχύ που χρειάζεται ένας υπολογιστής</w:t>
      </w:r>
    </w:p>
    <w:p>
      <w:pPr>
        <w:pStyle w:val="ListParagraph"/>
        <w:numPr>
          <w:ilvl w:val="0"/>
          <w:numId w:val="2"/>
        </w:numPr>
        <w:spacing w:after="60"/>
      </w:pPr>
      <w:r>
        <w:t xml:space="preserve">Να διαβάζετε προδιαγραφές και να συγκρίνετε τροφοδοτικά</w:t>
      </w:r>
    </w:p>
    <w:p>
      <w:pPr>
        <w:pStyle w:val="Heading2"/>
      </w:pPr>
      <w:r>
        <w:t xml:space="preserve">Ροή της ώρας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4200"/>
        <w:gridCol w:w="2538"/>
      </w:tblGrid>
      <w:tr>
        <w:trPr>
          <w:tblHeader/>
        </w:trPr>
        <w:tc>
          <w:tcPr>
            <w:tcW w:type="dxa" w:w="11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Χρόνος</w:t>
            </w:r>
          </w:p>
        </w:tc>
        <w:tc>
          <w:tcPr>
            <w:tcW w:type="dxa" w:w="18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Φάση</w:t>
            </w:r>
          </w:p>
        </w:tc>
        <w:tc>
          <w:tcPr>
            <w:tcW w:type="dxa" w:w="42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Εκπαιδευτικός</w:t>
            </w:r>
          </w:p>
        </w:tc>
        <w:tc>
          <w:tcPr>
            <w:tcW w:type="dxa" w:w="2538"/>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Εκπαιδευόμενοι / υλικό</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0′–5′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Αφόρμηση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2: «Ο υπολογιστής κάνει ξαφνικές επανεκκινήσεις και οι θύρες USB «χάνονται». Τι φταίει;»</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Συζήτηση, εμπειρίες</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5′–7′</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Στόχοι</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3</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7′–20′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Παρουσίαση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4–10: λειτουργία, σύνδεσμοι, χρώματα καλωδίων, κανόνες σύνδεσης, συμπτώματα, προδιαγραφές, υπολογισμός ισχύος, βιβλίο και σήμερα.</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Παρακολουθούν, ρωτούν· επίδειξη υλικού αν υπάρχει</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20′–40′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Φύλλο εργασίας</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11. Επίπεδα Α → Β → Γ. Κυκλοφορεί πρώτα στους λιγότερο εξοικειωμένους.</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Κεφ2_Ώρα4_Φύλλο_Εργασίας.docx και Κεφ2_Ώρα4_Εφαρμογή_Τροφοδοτικό.html</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40′–45′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Ανακεφαλαίωση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12. Ερώτηση εξόδου: «Ποιο σύμπτωμα θα σας έκανε να υποψιαστείτε πρώτα το τροφοδοτικό και γιατί;»</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Απαντούν στο φύλλο, αποθηκεύουν</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C9D6" w:sz="4"/>
              <w:left w:val="single" w:color="B7C9D6" w:sz="4"/>
              <w:bottom w:val="single" w:color="B7C9D6" w:sz="4"/>
              <w:right w:val="single" w:color="B7C9D6" w:sz="4"/>
            </w:tcBorders>
            <w:shd w:fill="EEF3F7" w:color="auto" w:val="clear"/>
            <w:tcMar>
              <w:top w:type="dxa" w:w="80"/>
              <w:left w:type="dxa" w:w="120"/>
              <w:bottom w:type="dxa" w:w="80"/>
              <w:right w:type="dxa" w:w="120"/>
            </w:tcMar>
          </w:tcPr>
          <w:p>
            <w:pPr>
              <w:spacing w:after="100"/>
            </w:pPr>
            <w:r>
              <w:rPr>
                <w:b/>
                <w:bCs/>
              </w:rPr>
              <w:t xml:space="preserve">Προετοιμασία:</w:t>
            </w:r>
            <w:r>
              <w:t xml:space="preserve"> Ένα παλιό τροφοδοτικό (ΚΛΕΙΣΤΟ – δεν ανοίγεται) για να δουν τους συνδέσμους. Το βιβλίο προτείνει και μέτρηση τάσεων με πολύμετρο σε επόμενη ώρα εργαστηρίου.</w:t>
            </w:r>
          </w:p>
        </w:tc>
      </w:tr>
    </w:tbl>
    <w:p>
      <w:pPr>
        <w:pStyle w:val="Heading2"/>
      </w:pPr>
      <w:r>
        <w:t xml:space="preserve">Λύσεις φύλλου εργασίας</w:t>
      </w:r>
    </w:p>
    <w:p>
      <w:pPr>
        <w:spacing w:after="100"/>
      </w:pPr>
      <w:r>
        <w:rPr>
          <w:b/>
          <w:bCs/>
        </w:rPr>
        <w:t xml:space="preserve">Α3 (Σωστό/Λάθος)</w:t>
      </w:r>
      <w:r>
        <w:t xml:space="preserve"> – 1 Λ (Το αντίστροφο: 230 V AC → DC.) · 2 Σ · 3 Σ · 4 Λ · 5 Σ · 6 Σ</w:t>
      </w:r>
    </w:p>
    <w:p>
      <w:pPr>
        <w:spacing w:after="100"/>
      </w:pPr>
      <w:r>
        <w:rPr>
          <w:b/>
          <w:bCs/>
        </w:rPr>
        <w:t xml:space="preserve">Σκορ εφαρμογών</w:t>
      </w:r>
      <w:r>
        <w:t xml:space="preserve"> – Οι εφαρμογές ελέγχουν μόνες τους τις απαντήσεις· οι σωστές απαντήσεις είναι στο τέλος της ενότητας.</w:t>
      </w:r>
    </w:p>
    <w:p>
      <w:pPr>
        <w:spacing w:after="100"/>
      </w:pPr>
      <w:r>
        <w:rPr>
          <w:b/>
          <w:bCs/>
        </w:rPr>
        <w:t xml:space="preserve">Α2</w:t>
      </w:r>
      <w:r>
        <w:t xml:space="preserve"> – 24 pin ATX: 24 ακίδες, μητρική · SATA power: 15 ακίδες, δίσκοι/οπτικοί SATA · PCIe 6+2: 6 ή 8 ακίδες, κάρτα γραφικών · Molex: 4 ακίδες, παλιές συσκευές IDE.</w:t>
      </w:r>
    </w:p>
    <w:p>
      <w:pPr>
        <w:spacing w:after="100"/>
      </w:pPr>
      <w:r>
        <w:rPr>
          <w:b/>
          <w:bCs/>
        </w:rPr>
        <w:t xml:space="preserve">Β1</w:t>
      </w:r>
      <w:r>
        <w:t xml:space="preserve"> – 300 × 1,4 = 420 W → ελάχιστο 450 W, με πρόβλεψη αναβάθμισης 500 W· το βιβλίο προτείνει 500–550 W.</w:t>
      </w:r>
    </w:p>
    <w:p>
      <w:pPr>
        <w:spacing w:after="100"/>
      </w:pPr>
      <w:r>
        <w:rPr>
          <w:b/>
          <w:bCs/>
        </w:rPr>
        <w:t xml:space="preserve">Β2</w:t>
      </w:r>
      <w:r>
        <w:t xml:space="preserve"> – 65 + 220 + 50 + 10 + 5 + 8 + 9 = </w:t>
      </w:r>
      <w:r>
        <w:rPr>
          <w:b/>
          <w:bCs/>
        </w:rPr>
        <w:t xml:space="preserve">367 W</w:t>
      </w:r>
      <w:r>
        <w:t xml:space="preserve"> → × 1,4 = </w:t>
      </w:r>
      <w:r>
        <w:rPr>
          <w:b/>
          <w:bCs/>
        </w:rPr>
        <w:t xml:space="preserve">≈ 514 W</w:t>
      </w:r>
      <w:r>
        <w:t xml:space="preserve"> → τροφοδοτικό </w:t>
      </w:r>
      <w:r>
        <w:rPr>
          <w:b/>
          <w:bCs/>
        </w:rPr>
        <w:t xml:space="preserve">550 W</w:t>
      </w:r>
      <w:r>
        <w:t xml:space="preserve"> (ή 600 W για αναβαθμίσεις).</w:t>
      </w:r>
    </w:p>
    <w:p>
      <w:pPr>
        <w:spacing w:after="100"/>
      </w:pPr>
      <w:r>
        <w:rPr>
          <w:b/>
          <w:bCs/>
        </w:rPr>
        <w:t xml:space="preserve">Β3</w:t>
      </w:r>
      <w:r>
        <w:t xml:space="preserve"> – Ανοιχτή απάντηση· καλύτερη επιλογή συνήθως με υψηλότερη βαθμίδα 80 PLUS, πλήρεις προστασίες και μεγαλύτερη εγγύηση, όχι απαραίτητα η φθηνότερη.</w:t>
      </w:r>
    </w:p>
    <w:p>
      <w:pPr>
        <w:spacing w:after="100"/>
      </w:pPr>
      <w:r>
        <w:rPr>
          <w:b/>
          <w:bCs/>
        </w:rPr>
        <w:t xml:space="preserve">Γ2</w:t>
      </w:r>
      <w:r>
        <w:t xml:space="preserve"> – 82%: 487,8 W από την πρίζα, 87,8 W θερμότητα, ≈ 284,88 €/έτος · 92%: 434,8 W, 34,8 W, ≈ 253,91 €/έτος. Διαφορά ≈ 31 €/έτος → τα 30 € «βγαίνουν» σε περίπου 1 χρόνο.</w:t>
      </w:r>
    </w:p>
    <w:p>
      <w:pPr>
        <w:spacing w:after="100"/>
      </w:pPr>
      <w:r>
        <w:rPr>
          <w:b/>
          <w:bCs/>
        </w:rPr>
        <w:t xml:space="preserve">Γ3</w:t>
      </w:r>
      <w:r>
        <w:t xml:space="preserve"> – Τα online calculators χρησιμοποιούν πραγματικά μοντέλα εξαρτημάτων και υποθέσεις φόρτου, γι’ αυτό διαφέρουν από τις δικές μας στρογγυλές τιμές.</w:t>
      </w:r>
    </w:p>
    <w:p>
      <w:pPr>
        <w:spacing w:after="100"/>
      </w:pPr>
      <w:r>
        <w:rPr>
          <w:b/>
          <w:bCs/>
        </w:rPr>
        <w:t xml:space="preserve">Γ4</w:t>
      </w:r>
      <w:r>
        <w:t xml:space="preserve"> – Το ATX 3.x (2022–2023) απαιτεί αντοχή σε στιγμιαίες αιχμές ισχύος· ο σύνδεσμος 12V‑2x6 (16 ακίδες) δίνει έως 600 W σε σύγχρονες ισχυρές κάρτες γραφικών. (Επικαιροποίηση – όχι στο βιβλίο.)</w:t>
      </w:r>
    </w:p>
    <w:p>
      <w:pPr>
        <w:pStyle w:val="Heading2"/>
      </w:pPr>
      <w:r>
        <w:t xml:space="preserve">Το βιβλίο και σήμερα (επικαιροποίηση)</w:t>
      </w:r>
    </w:p>
    <w:p>
      <w:pPr>
        <w:pStyle w:val="ListParagraph"/>
        <w:numPr>
          <w:ilvl w:val="0"/>
          <w:numId w:val="2"/>
        </w:numPr>
        <w:spacing w:after="60"/>
      </w:pPr>
      <w:r>
        <w:t xml:space="preserve">Πρότυπο ATX12V v2.31 → </w:t>
      </w:r>
      <w:r>
        <w:rPr>
          <w:b/>
          <w:bCs/>
        </w:rPr>
        <w:t xml:space="preserve">ATX 3.0 / 3.1: αντέχουν απότομες αιχμές ισχύος των καρτών γραφικών</w:t>
      </w:r>
    </w:p>
    <w:p>
      <w:pPr>
        <w:pStyle w:val="ListParagraph"/>
        <w:numPr>
          <w:ilvl w:val="0"/>
          <w:numId w:val="2"/>
        </w:numPr>
        <w:spacing w:after="60"/>
      </w:pPr>
      <w:r>
        <w:t xml:space="preserve">Κάρτες γραφικών με 6/8 ακίδες → </w:t>
      </w:r>
      <w:r>
        <w:rPr>
          <w:b/>
          <w:bCs/>
        </w:rPr>
        <w:t xml:space="preserve">Νέος σύνδεσμος 12V‑2x6 (16 ακίδες), έως 600 W</w:t>
      </w:r>
    </w:p>
    <w:p>
      <w:pPr>
        <w:pStyle w:val="ListParagraph"/>
        <w:numPr>
          <w:ilvl w:val="0"/>
          <w:numId w:val="2"/>
        </w:numPr>
        <w:spacing w:after="60"/>
      </w:pPr>
      <w:r>
        <w:t xml:space="preserve">80 PLUS = τουλάχιστον 80% → </w:t>
      </w:r>
      <w:r>
        <w:rPr>
          <w:b/>
          <w:bCs/>
        </w:rPr>
        <w:t xml:space="preserve">Βαθμίδες Bronze, Silver, Gold, Platinum, Titanium</w:t>
      </w:r>
    </w:p>
    <w:p>
      <w:pPr>
        <w:pStyle w:val="ListParagraph"/>
        <w:numPr>
          <w:ilvl w:val="0"/>
          <w:numId w:val="2"/>
        </w:numPr>
        <w:spacing w:after="60"/>
      </w:pPr>
      <w:r>
        <w:t xml:space="preserve">Berg (δισκέτα) και Molex (IDE) → </w:t>
      </w:r>
      <w:r>
        <w:rPr>
          <w:b/>
          <w:bCs/>
        </w:rPr>
        <w:t xml:space="preserve">Σπάνια πια· οι δίσκοι M.2 παίρνουν ρεύμα από τη μητρική</w:t>
      </w:r>
    </w:p>
    <w:p>
      <w:pPr>
        <w:pStyle w:val="ListParagraph"/>
        <w:numPr>
          <w:ilvl w:val="0"/>
          <w:numId w:val="2"/>
        </w:numPr>
        <w:spacing w:after="60"/>
      </w:pPr>
      <w:r>
        <w:t xml:space="preserve">Μη αρθρωτά (non‑modular) → </w:t>
      </w:r>
      <w:r>
        <w:rPr>
          <w:b/>
          <w:bCs/>
        </w:rPr>
        <w:t xml:space="preserve">Συχνά modular: συνδέουμε μόνο τα καλώδια που χρειάζονται</w:t>
      </w:r>
    </w:p>
    <w:p>
      <w:pPr>
        <w:pStyle w:val="Heading2"/>
      </w:pPr>
      <w:r>
        <w:t xml:space="preserve">Απαντήσεις εφαρμογής</w:t>
      </w:r>
    </w:p>
    <w:p>
      <w:pPr>
        <w:spacing w:after="100"/>
      </w:pPr>
      <w:r>
        <w:rPr>
          <w:b/>
          <w:bCs/>
          <w:sz w:val="18"/>
          <w:szCs w:val="18"/>
        </w:rPr>
        <w:t xml:space="preserve">Εφαρμογή Α1 – Χρώμα καλωδίου → τάση ή σήμα:</w:t>
      </w:r>
      <w:r>
        <w:rPr>
          <w:sz w:val="18"/>
          <w:szCs w:val="18"/>
        </w:rPr>
        <w:t xml:space="preserve"> 🟠 Πορτοκαλί → +3,3 V · 🔴 Κόκκινο → +5 V · 🟡 Κίτρινο → +12 V · 🔵 Μπλε → −12 V · ⚫ Μαύρο → Γείωση · 🟢 Πράσινο → Εκκίνηση (PS_ON) · 🩶 Γκρι → Καλή λειτουργία (Power Good) · 🟣 Μωβ → +5 V αναμονής · 🟤 Καφέ → +3,3 V αίσθησης</w:t>
      </w:r>
    </w:p>
    <w:p>
      <w:pPr>
        <w:spacing w:after="100"/>
      </w:pPr>
      <w:r>
        <w:rPr>
          <w:b/>
          <w:bCs/>
          <w:sz w:val="18"/>
          <w:szCs w:val="18"/>
        </w:rPr>
        <w:t xml:space="preserve">Εφαρμογή Α2 – Σύνδεσμος → τι τροφοδοτεί:</w:t>
      </w:r>
      <w:r>
        <w:rPr>
          <w:sz w:val="18"/>
          <w:szCs w:val="18"/>
        </w:rPr>
        <w:t xml:space="preserve"> P1 – 24 ακίδες (20+4) → Μητρική πλακέτα · SATA – 15 ακίδες → Σκληρούς δίσκους και οπτικούς οδηγούς SATA · Molex – 4 ακίδες → Παλαιότερες συσκευές IDE · 12 V – 4 ακίδες → Βοηθητική τροφοδοσία επεξεργαστή · PCIe – 6 ακίδες → Κάρτες γραφικών PCI Express · Berg – 4 ακίδες → Μονάδα δισκέτας · Μετατροπέας Molex → SATA → Παλιό τροφοδοτικό με λίγα καλώδια SATA</w:t>
      </w:r>
    </w:p>
    <w:p>
      <w:pPr>
        <w:spacing w:after="100"/>
      </w:pPr>
      <w:r>
        <w:rPr>
          <w:b/>
          <w:bCs/>
          <w:sz w:val="18"/>
          <w:szCs w:val="18"/>
        </w:rPr>
        <w:t xml:space="preserve">Εφαρμογή Β2 – Είναι σύμπτωμα κακής τροφοδοσίας;:</w:t>
      </w:r>
      <w:r>
        <w:rPr>
          <w:sz w:val="18"/>
          <w:szCs w:val="18"/>
        </w:rPr>
        <w:t xml:space="preserve"> Ναι, πιθανό σύμπτωμα: Ο υπολογιστής δεν ξεκινά, Κάνει ξαφνικές επανεκκινήσεις, Οι δίσκοι και οι ανεμιστήρες δεν γυρίζουν, Αστοχίες στην εγγραφή δεδομένων, Οι θύρες USB δυσλειτουργούν, Μυρίζει καμένο πλαστικό, Καμένοι πυκνωτές στη μητρική | Όχι: Το ίντερνετ είναι αργό, Το Word βγάζει ορθογραφικά λάθη, Ο εκτυπωτής δεν έχει χαρτί</w:t>
      </w:r>
    </w:p>
    <w:p>
      <w:pPr>
        <w:spacing w:after="100"/>
      </w:pPr>
      <w:r>
        <w:rPr>
          <w:b/>
          <w:bCs/>
          <w:sz w:val="18"/>
          <w:szCs w:val="18"/>
        </w:rPr>
        <w:t xml:space="preserve">Εφαρμογή Γ1 – Τι λες;:</w:t>
      </w:r>
      <w:r>
        <w:rPr>
          <w:sz w:val="18"/>
          <w:szCs w:val="18"/>
        </w:rPr>
        <w:t xml:space="preserve"> 1) Είναι οριακό· καλύτερα μεγαλύτερο, γιατί αποδίδουν καλύτερα στο 60–80% · 2) Το Α · 3) Πιέζω την ασφάλεια και κάνω μικρές παλινδρομικές κινήσεις κατά μήκος του · 4) Περίπου 5%, για φορτίο έως 70% · 5) Για συμβατότητα με παλιές μητρικές 20 ακίδων · 6) Μέσος χρόνος λειτουργίας μέχρι να συμβεί βλάβη · 7) Απόδοση τουλάχιστον 80% σε φορτίο 20%, 50% και 100% · 8) 40% · 9) Προστασία από υπέρταση · 10) 500–550 W</w:t>
      </w:r>
    </w:p>
    <w:p>
      <w:r>
        <w:br w:type="page"/>
      </w:r>
    </w:p>
    <w:p>
      <w:pPr>
        <w:pStyle w:val="Heading1"/>
      </w:pPr>
      <w:r>
        <w:t xml:space="preserve">8. Ώρα 5: Ψύξη του υπολογιστή (§2.5)</w:t>
      </w:r>
    </w:p>
    <w:p>
      <w:pPr>
        <w:pStyle w:val="Heading2"/>
      </w:pPr>
      <w:r>
        <w:t xml:space="preserve">Στόχοι</w:t>
      </w:r>
    </w:p>
    <w:p>
      <w:pPr>
        <w:pStyle w:val="ListParagraph"/>
        <w:numPr>
          <w:ilvl w:val="0"/>
          <w:numId w:val="2"/>
        </w:numPr>
        <w:spacing w:after="60"/>
      </w:pPr>
      <w:r>
        <w:t xml:space="preserve">Να εξηγείτε γιατί η ψύξη είναι σημαντική</w:t>
      </w:r>
    </w:p>
    <w:p>
      <w:pPr>
        <w:pStyle w:val="ListParagraph"/>
        <w:numPr>
          <w:ilvl w:val="0"/>
          <w:numId w:val="2"/>
        </w:numPr>
        <w:spacing w:after="60"/>
      </w:pPr>
      <w:r>
        <w:t xml:space="preserve">Να περιγράφετε και να αναγνωρίζετε παθητική, ενεργή και υδρόψυξη</w:t>
      </w:r>
    </w:p>
    <w:p>
      <w:pPr>
        <w:pStyle w:val="ListParagraph"/>
        <w:numPr>
          <w:ilvl w:val="0"/>
          <w:numId w:val="2"/>
        </w:numPr>
        <w:spacing w:after="60"/>
      </w:pPr>
      <w:r>
        <w:t xml:space="preserve">Να αναγνωρίζετε τους τύπους ανεμιστήρων και πού συνδέονται</w:t>
      </w:r>
    </w:p>
    <w:p>
      <w:pPr>
        <w:pStyle w:val="ListParagraph"/>
        <w:numPr>
          <w:ilvl w:val="0"/>
          <w:numId w:val="2"/>
        </w:numPr>
        <w:spacing w:after="60"/>
      </w:pPr>
      <w:r>
        <w:t xml:space="preserve">Να τοποθετείτε, να καθαρίζετε και να συντηρείτε την ψύξη</w:t>
      </w:r>
    </w:p>
    <w:p>
      <w:pPr>
        <w:pStyle w:val="ListParagraph"/>
        <w:numPr>
          <w:ilvl w:val="0"/>
          <w:numId w:val="2"/>
        </w:numPr>
        <w:spacing w:after="60"/>
      </w:pPr>
      <w:r>
        <w:t xml:space="preserve">Να παρακολουθείτε θερμοκρασίες και στροφές</w:t>
      </w:r>
    </w:p>
    <w:p>
      <w:pPr>
        <w:pStyle w:val="Heading2"/>
      </w:pPr>
      <w:r>
        <w:t xml:space="preserve">Ροή της ώρας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4200"/>
        <w:gridCol w:w="2538"/>
      </w:tblGrid>
      <w:tr>
        <w:trPr>
          <w:tblHeader/>
        </w:trPr>
        <w:tc>
          <w:tcPr>
            <w:tcW w:type="dxa" w:w="11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Χρόνος</w:t>
            </w:r>
          </w:p>
        </w:tc>
        <w:tc>
          <w:tcPr>
            <w:tcW w:type="dxa" w:w="18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Φάση</w:t>
            </w:r>
          </w:p>
        </w:tc>
        <w:tc>
          <w:tcPr>
            <w:tcW w:type="dxa" w:w="42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Εκπαιδευτικός</w:t>
            </w:r>
          </w:p>
        </w:tc>
        <w:tc>
          <w:tcPr>
            <w:tcW w:type="dxa" w:w="2538"/>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Εκπαιδευόμενοι / υλικό</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0′–5′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Αφόρμηση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2: «Γιατί ζεσταίνεται το κινητό όταν παίζετε ή φορτίζει; Τι γίνεται με αυτή τη θερμότητα μέσα σε έναν υπολογιστή;»</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Συζήτηση, εμπειρίες</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5′–7′</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Στόχοι</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3</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7′–20′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Παρουσίαση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4–11: θερμότητα/θερμοκρασία, τεχνικές ψύξης, εξαρτήματα που ζεσταίνονται, ροή αέρα, ανεμιστήρες, τοποθέτηση ψύκτρας, καθαρισμός, βιβλίο και σήμερα.</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Παρακολουθούν, ρωτούν· επίδειξη υλικού αν υπάρχει</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20′–40′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Φύλλο εργασίας</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12. Επίπεδα Α → Β → Γ. Κυκλοφορεί πρώτα στους λιγότερο εξοικειωμένους.</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Κεφ2_Ώρα5_Φύλλο_Εργασίας.docx και Κεφ2_Ώρα5_Εφαρμογή_Ψύξη.html</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40′–45′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Ανακεφαλαίωση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13. Ερώτηση εξόδου: «Πού θα βάζατε έναν υπολογιστή μέσα σε ένα δωμάτιο ώστε να ψύχεται σωστά και γιατί;»</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Απαντούν στο φύλλο, αποθηκεύουν</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C9D6" w:sz="4"/>
              <w:left w:val="single" w:color="B7C9D6" w:sz="4"/>
              <w:bottom w:val="single" w:color="B7C9D6" w:sz="4"/>
              <w:right w:val="single" w:color="B7C9D6" w:sz="4"/>
            </w:tcBorders>
            <w:shd w:fill="EEF3F7" w:color="auto" w:val="clear"/>
            <w:tcMar>
              <w:top w:type="dxa" w:w="80"/>
              <w:left w:type="dxa" w:w="120"/>
              <w:bottom w:type="dxa" w:w="80"/>
              <w:right w:type="dxa" w:w="120"/>
            </w:tcMar>
          </w:tcPr>
          <w:p>
            <w:pPr>
              <w:spacing w:after="100"/>
            </w:pPr>
            <w:r>
              <w:rPr>
                <w:b/>
                <w:bCs/>
              </w:rPr>
              <w:t xml:space="preserve">Προετοιμασία:</w:t>
            </w:r>
            <w:r>
              <w:t xml:space="preserve"> Αν γίνεται: μια ψύκτρα με ανεμιστήρα και ανεμιστήρες 2/3/4 καλωδίων. Για το Γ3 ελέγξτε αν επιτρέπεται να τρέξει φορητό (zip) HWMonitor στους υπολογιστές του εργαστηρίου.</w:t>
            </w:r>
          </w:p>
        </w:tc>
      </w:tr>
    </w:tbl>
    <w:p>
      <w:pPr>
        <w:pStyle w:val="Heading2"/>
      </w:pPr>
      <w:r>
        <w:t xml:space="preserve">Λύσεις φύλλου εργασίας</w:t>
      </w:r>
    </w:p>
    <w:p>
      <w:pPr>
        <w:spacing w:after="100"/>
      </w:pPr>
      <w:r>
        <w:rPr>
          <w:b/>
          <w:bCs/>
        </w:rPr>
        <w:t xml:space="preserve">Α3 (Σωστό/Λάθος)</w:t>
      </w:r>
      <w:r>
        <w:t xml:space="preserve"> – 1 Λ (Από το θερμότερο στο ψυχρότερο.) · 2 Σ · 3 Λ (Λίγη, στο κέντρο, μόνο στον επεξεργαστή.) · 4 Σ · 5 Λ · 6 Σ</w:t>
      </w:r>
    </w:p>
    <w:p>
      <w:pPr>
        <w:spacing w:after="100"/>
      </w:pPr>
      <w:r>
        <w:rPr>
          <w:b/>
          <w:bCs/>
        </w:rPr>
        <w:t xml:space="preserve">Σκορ εφαρμογών</w:t>
      </w:r>
      <w:r>
        <w:t xml:space="preserve"> – Οι εφαρμογές ελέγχουν μόνες τους τις απαντήσεις· οι σωστές απαντήσεις είναι στο τέλος της ενότητας.</w:t>
      </w:r>
    </w:p>
    <w:p>
      <w:pPr>
        <w:spacing w:after="100"/>
      </w:pPr>
      <w:r>
        <w:rPr>
          <w:b/>
          <w:bCs/>
        </w:rPr>
        <w:t xml:space="preserve">Α2</w:t>
      </w:r>
      <w:r>
        <w:t xml:space="preserve"> – Ανοιχτή απάντηση. Η Διαχείριση Εργασιών δείχνει θερμοκρασία μόνο για κάρτες γραφικών (σε πρόσφατα Windows)· για τον επεξεργαστή χρειάζεται εργαλείο όπως το HWMonitor (Γ3).</w:t>
      </w:r>
    </w:p>
    <w:p>
      <w:pPr>
        <w:spacing w:after="100"/>
      </w:pPr>
      <w:r>
        <w:rPr>
          <w:b/>
          <w:bCs/>
        </w:rPr>
        <w:t xml:space="preserve">Β2</w:t>
      </w:r>
      <w:r>
        <w:t xml:space="preserve"> – 90 °C = 194 °F · 86 °F = 30 °C · 27 °C τον χειμώνα: όχι (όριο 20 °C) · 2 kcal = 8.373,6 J.</w:t>
      </w:r>
    </w:p>
    <w:p>
      <w:pPr>
        <w:spacing w:after="100"/>
      </w:pPr>
      <w:r>
        <w:rPr>
          <w:b/>
          <w:bCs/>
        </w:rPr>
        <w:t xml:space="preserve">Β3</w:t>
      </w:r>
      <w:r>
        <w:t xml:space="preserve"> – Ανοιχτή απάντηση· οι επιτραπέζιοι επεξεργαστές έχουν συνήθως όριο περίπου 95–105 °C.</w:t>
      </w:r>
    </w:p>
    <w:p>
      <w:pPr>
        <w:spacing w:after="100"/>
      </w:pPr>
      <w:r>
        <w:rPr>
          <w:b/>
          <w:bCs/>
        </w:rPr>
        <w:t xml:space="preserve">Γ2</w:t>
      </w:r>
      <w:r>
        <w:t xml:space="preserve"> – Ελέγξτε συμβατότητα socket και ύψους (≤ 170 mm για τη θήκη του βιβλίου). Για αθόρυβο PC: μεγάλη ψύκτρα με μεγάλο ανεμιστήρα ή AIO με χαμηλές στροφές.</w:t>
      </w:r>
    </w:p>
    <w:p>
      <w:pPr>
        <w:spacing w:after="100"/>
      </w:pPr>
      <w:r>
        <w:rPr>
          <w:b/>
          <w:bCs/>
        </w:rPr>
        <w:t xml:space="preserve">Γ3</w:t>
      </w:r>
      <w:r>
        <w:t xml:space="preserve"> – Σε ηρεμία συνήθως 30–50 °C· υπό φορτίο ανεβαίνει. Αν πλησιάζει το όριο, ελέγχουμε σκόνη, πάστα και ροή αέρα.</w:t>
      </w:r>
    </w:p>
    <w:p>
      <w:pPr>
        <w:pStyle w:val="Heading2"/>
      </w:pPr>
      <w:r>
        <w:t xml:space="preserve">Το βιβλίο και σήμερα (επικαιροποίηση)</w:t>
      </w:r>
    </w:p>
    <w:p>
      <w:pPr>
        <w:pStyle w:val="ListParagraph"/>
        <w:numPr>
          <w:ilvl w:val="0"/>
          <w:numId w:val="2"/>
        </w:numPr>
        <w:spacing w:after="60"/>
      </w:pPr>
      <w:r>
        <w:t xml:space="preserve">SpeedFan, Open Hardware Monitor → </w:t>
      </w:r>
      <w:r>
        <w:rPr>
          <w:b/>
          <w:bCs/>
        </w:rPr>
        <w:t xml:space="preserve">HWMonitor, HWiNFO, LibreHardwareMonitor</w:t>
      </w:r>
    </w:p>
    <w:p>
      <w:pPr>
        <w:pStyle w:val="ListParagraph"/>
        <w:numPr>
          <w:ilvl w:val="0"/>
          <w:numId w:val="2"/>
        </w:numPr>
        <w:spacing w:after="60"/>
      </w:pPr>
      <w:r>
        <w:t xml:space="preserve">Υδρόψυξη: όχι για μεσαία συστήματα → </w:t>
      </w:r>
      <w:r>
        <w:rPr>
          <w:b/>
          <w:bCs/>
        </w:rPr>
        <w:t xml:space="preserve">Έτοιμες κλειστές AIO, προσιτές και για μεσαία PC</w:t>
      </w:r>
    </w:p>
    <w:p>
      <w:pPr>
        <w:pStyle w:val="ListParagraph"/>
        <w:numPr>
          <w:ilvl w:val="0"/>
          <w:numId w:val="2"/>
        </w:numPr>
        <w:spacing w:after="60"/>
      </w:pPr>
      <w:r>
        <w:t xml:space="preserve">Northbridge με δική του ψύκτρα → </w:t>
      </w:r>
      <w:r>
        <w:rPr>
          <w:b/>
          <w:bCs/>
        </w:rPr>
        <w:t xml:space="preserve">Ο northbridge είναι πια μέσα στον επεξεργαστή</w:t>
      </w:r>
    </w:p>
    <w:p>
      <w:pPr>
        <w:pStyle w:val="ListParagraph"/>
        <w:numPr>
          <w:ilvl w:val="0"/>
          <w:numId w:val="2"/>
        </w:numPr>
        <w:spacing w:after="60"/>
      </w:pPr>
      <w:r>
        <w:t xml:space="preserve">Επεξεργαστής πάντα με ψύκτρα στο κουτί → </w:t>
      </w:r>
      <w:r>
        <w:rPr>
          <w:b/>
          <w:bCs/>
        </w:rPr>
        <w:t xml:space="preserve">Πολλοί ισχυροί επεξεργαστές πωλούνται χωρίς ψύκτρα</w:t>
      </w:r>
    </w:p>
    <w:p>
      <w:pPr>
        <w:pStyle w:val="ListParagraph"/>
        <w:numPr>
          <w:ilvl w:val="0"/>
          <w:numId w:val="2"/>
        </w:numPr>
        <w:spacing w:after="60"/>
      </w:pPr>
      <w:r>
        <w:t xml:space="preserve">Ψύξη σκληρών δίσκων → </w:t>
      </w:r>
      <w:r>
        <w:rPr>
          <w:b/>
          <w:bCs/>
        </w:rPr>
        <w:t xml:space="preserve">Οι SSD M.2 NVMe συχνά θέλουν δική τους ψύκτρα</w:t>
      </w:r>
    </w:p>
    <w:p>
      <w:pPr>
        <w:pStyle w:val="Heading2"/>
      </w:pPr>
      <w:r>
        <w:t xml:space="preserve">Απαντήσεις εφαρμογής</w:t>
      </w:r>
    </w:p>
    <w:p>
      <w:pPr>
        <w:spacing w:after="100"/>
      </w:pPr>
      <w:r>
        <w:rPr>
          <w:b/>
          <w:bCs/>
          <w:sz w:val="18"/>
          <w:szCs w:val="18"/>
        </w:rPr>
        <w:t xml:space="preserve">Εφαρμογή Α1 – Παθητική, ενεργή ή υδρόψυξη;:</w:t>
      </w:r>
      <w:r>
        <w:rPr>
          <w:sz w:val="18"/>
          <w:szCs w:val="18"/>
        </w:rPr>
        <w:t xml:space="preserve"> Παθητική: Ψύκτρα αλουμινίου πάνω στη μνήμη RAM, Ανοίγματα στο πάνω μέρος της θήκης, Λειτουργία εξοικονόμησης ενέργειας στα Windows, Χάλκινη ψύκτρα στο chipset, Επιλογή εξαρτημάτων χαμηλής κατανάλωσης | Ενεργή: Ανεμιστήρας πάνω στην ψύκτρα του επεξεργαστή, Ανεμιστήρας στην οροφή της θήκης, Ανεμιστήρας στο τροφοδοτικό, Κάρτα γραφικών με ενσωματωμένο ανεμιστήρα | Υδρόψυξη: Αντλία και ψυγείο (radiator), Water block πάνω στον επεξεργαστή, Σωλήνες με ψυκτικό υγρό</w:t>
      </w:r>
    </w:p>
    <w:p>
      <w:pPr>
        <w:spacing w:after="100"/>
      </w:pPr>
      <w:r>
        <w:rPr>
          <w:b/>
          <w:bCs/>
          <w:sz w:val="18"/>
          <w:szCs w:val="18"/>
        </w:rPr>
        <w:t xml:space="preserve">Εφαρμογή Α2 – Όροι ψύξης:</w:t>
      </w:r>
      <w:r>
        <w:rPr>
          <w:sz w:val="18"/>
          <w:szCs w:val="18"/>
        </w:rPr>
        <w:t xml:space="preserve"> Ψύκτρα (heat sink) → Μέταλλο που αυξάνει την επιφάνεια επαφής με τον αέρα · Θερμοαγώγιμη πάστα → Γεμίζει τις ατέλειες ανάμεσα σε ψύκτρα και επεξεργαστή · Heat pipe → Χάλκινος σωλήνας που μεταφέρει θερμότητα · RPM → Στροφές ανά λεπτό · PWM → Έλεγχος στροφών με παλμούς (ανεμιστήρας 4 καλωδίων) · CPU_FAN → Υποδοχή του ανεμιστήρα του επεξεργαστή · CHA_FAN → Υποδοχή ανεμιστήρα θήκης · Fan guard → Πλέγμα προστασίας του ανεμιστήρα · Water block → Εξάρτημα υδρόψυξης πάνω στο κύκλωμα · Radiator → Ψυγείο της υδρόψυξης με ανεμιστήρες</w:t>
      </w:r>
    </w:p>
    <w:p>
      <w:pPr>
        <w:spacing w:after="100"/>
      </w:pPr>
      <w:r>
        <w:rPr>
          <w:b/>
          <w:bCs/>
          <w:sz w:val="18"/>
          <w:szCs w:val="18"/>
        </w:rPr>
        <w:t xml:space="preserve">Εφαρμογή Β1 – Τοποθέτηση ψύξης επεξεργαστή:</w:t>
      </w:r>
      <w:r>
        <w:rPr>
          <w:sz w:val="18"/>
          <w:szCs w:val="18"/>
        </w:rPr>
        <w:t xml:space="preserve"> Καθαρίζω επεξεργαστή και ψύκτρα από παλιά πάστα → Βάζω λίγη θερμοαγώγιμη πάστα στο κέντρο του επεξεργαστή → Τοποθετώ την ψύκτρα → Ασφαλίζω τον μηχανισμό στερέωσης στη βάση → Συνδέω τον ανεμιστήρα στην υποδοχή CPU_FAN</w:t>
      </w:r>
    </w:p>
    <w:p>
      <w:pPr>
        <w:spacing w:after="100"/>
      </w:pPr>
      <w:r>
        <w:rPr>
          <w:b/>
          <w:bCs/>
          <w:sz w:val="18"/>
          <w:szCs w:val="18"/>
        </w:rPr>
        <w:t xml:space="preserve">Εφαρμογή Β2 – Συντήρηση ψύξης επεξεργαστή:</w:t>
      </w:r>
      <w:r>
        <w:rPr>
          <w:sz w:val="18"/>
          <w:szCs w:val="18"/>
        </w:rPr>
        <w:t xml:space="preserve"> Αποσυνδέω το καλώδιο του ανεμιστήρα και ελευθερώνω προσεκτικά την ψύκτρα → Καθαρίζω την παλιά πάστα με μαλακό, ελαφρά υγρό πανί → Καθαρίζω ανεμιστήρα και ψύκτρα με πεπιεσμένο αέρα και πινέλο → Φυσάω τα υπολείμματα με πεπιεσμένο αέρα → Βάζω νέα πάστα και τοποθετώ ξανά την ψύξη</w:t>
      </w:r>
    </w:p>
    <w:p>
      <w:pPr>
        <w:spacing w:after="100"/>
      </w:pPr>
      <w:r>
        <w:rPr>
          <w:b/>
          <w:bCs/>
          <w:sz w:val="18"/>
          <w:szCs w:val="18"/>
        </w:rPr>
        <w:t xml:space="preserve">Εφαρμογή Γ1 – Τι κάνεις;:</w:t>
      </w:r>
      <w:r>
        <w:rPr>
          <w:sz w:val="18"/>
          <w:szCs w:val="18"/>
        </w:rPr>
        <w:t xml:space="preserve"> 1) Σκόνη σε ανεμιστήρες και ψύκτρες, και την πάστα του επεξεργαστή · 2) Βάζω μεγαλύτερη ψύκτρα και ανεμιστήρα, με λιγότερες στροφές · 3) Τους κρατάω με το χέρι για να μη γυρίσουν υπερβολικά · 4) 50–70 εκ. · 5) 1–2 φορές τον χρόνο · 6) Απευθείας στο τροφοδοτικό · 7) PWM · 8) Υψηλότερο κόστος και σύνθετη εγκατάσταση · 9) Μπορεί να δημιουργήσει στατικό ηλεκτρισμό · 10) Λίγη, στο κέντρο, μόνο στον επεξεργαστή</w:t>
      </w:r>
    </w:p>
    <w:p>
      <w:r>
        <w:br w:type="page"/>
      </w:r>
    </w:p>
    <w:p>
      <w:pPr>
        <w:pStyle w:val="Heading1"/>
      </w:pPr>
      <w:r>
        <w:t xml:space="preserve">9. Ώρα 6: Η μητρική πλακέτα: επεξεργαστής, μνήμη, BIOS/UEFI (§2.6)</w:t>
      </w:r>
    </w:p>
    <w:p>
      <w:pPr>
        <w:pStyle w:val="Heading2"/>
      </w:pPr>
      <w:r>
        <w:t xml:space="preserve">Στόχοι</w:t>
      </w:r>
    </w:p>
    <w:p>
      <w:pPr>
        <w:pStyle w:val="ListParagraph"/>
        <w:numPr>
          <w:ilvl w:val="0"/>
          <w:numId w:val="2"/>
        </w:numPr>
        <w:spacing w:after="60"/>
      </w:pPr>
      <w:r>
        <w:t xml:space="preserve">Να αναγνωρίζετε τύπους, μέρη και θύρες της μητρικής</w:t>
      </w:r>
    </w:p>
    <w:p>
      <w:pPr>
        <w:pStyle w:val="ListParagraph"/>
        <w:numPr>
          <w:ilvl w:val="0"/>
          <w:numId w:val="2"/>
        </w:numPr>
        <w:spacing w:after="60"/>
      </w:pPr>
      <w:r>
        <w:t xml:space="preserve">Να περιγράφετε βάσεις και χαρακτηριστικά επεξεργαστών</w:t>
      </w:r>
    </w:p>
    <w:p>
      <w:pPr>
        <w:pStyle w:val="ListParagraph"/>
        <w:numPr>
          <w:ilvl w:val="0"/>
          <w:numId w:val="2"/>
        </w:numPr>
        <w:spacing w:after="60"/>
      </w:pPr>
      <w:r>
        <w:t xml:space="preserve">Να διαβάζετε ονομασίες μνήμης RAM και να τη βάζετε σωστά</w:t>
      </w:r>
    </w:p>
    <w:p>
      <w:pPr>
        <w:pStyle w:val="ListParagraph"/>
        <w:numPr>
          <w:ilvl w:val="0"/>
          <w:numId w:val="2"/>
        </w:numPr>
        <w:spacing w:after="60"/>
      </w:pPr>
      <w:r>
        <w:t xml:space="preserve">Να συνδέετε τα καλώδια πρόσοψης</w:t>
      </w:r>
    </w:p>
    <w:p>
      <w:pPr>
        <w:pStyle w:val="ListParagraph"/>
        <w:numPr>
          <w:ilvl w:val="0"/>
          <w:numId w:val="2"/>
        </w:numPr>
        <w:spacing w:after="60"/>
      </w:pPr>
      <w:r>
        <w:t xml:space="preserve">Να εξηγείτε BIOS, UEFI, POST και BIOS Reset</w:t>
      </w:r>
    </w:p>
    <w:p>
      <w:pPr>
        <w:pStyle w:val="Heading2"/>
      </w:pPr>
      <w:r>
        <w:t xml:space="preserve">Ροή της ώρας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4200"/>
        <w:gridCol w:w="2538"/>
      </w:tblGrid>
      <w:tr>
        <w:trPr>
          <w:tblHeader/>
        </w:trPr>
        <w:tc>
          <w:tcPr>
            <w:tcW w:type="dxa" w:w="11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Χρόνος</w:t>
            </w:r>
          </w:p>
        </w:tc>
        <w:tc>
          <w:tcPr>
            <w:tcW w:type="dxa" w:w="18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Φάση</w:t>
            </w:r>
          </w:p>
        </w:tc>
        <w:tc>
          <w:tcPr>
            <w:tcW w:type="dxa" w:w="42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Εκπαιδευτικός</w:t>
            </w:r>
          </w:p>
        </w:tc>
        <w:tc>
          <w:tcPr>
            <w:tcW w:type="dxa" w:w="2538"/>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Εκπαιδευόμενοι / υλικό</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0′–5′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Αφόρμηση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2: «Αν ο επεξεργαστής είναι ο «εγκέφαλος» του υπολογιστή, τι είναι η μητρική πλακέτα;»</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Συζήτηση, εμπειρίες</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5′–7′</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Στόχοι</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3</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7′–20′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Παρουσίαση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4–15: μεγέθη και μέρη μητρικής, θύρες, επεξεργαστής και τοποθέτηση, μνήμη και τοποθέτηση, chipset και δίαυλοι, καλώδια πρόσοψης, BIOS/UEFI, Clear CMOS, βιβλίο και σήμερα.</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Παρακολουθούν, ρωτούν· επίδειξη υλικού αν υπάρχει</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20′–40′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Φύλλο εργασίας</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16. Επίπεδα Α → Β → Γ. Κυκλοφορεί πρώτα στους λιγότερο εξοικειωμένους.</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Κεφ2_Ώρα6_Φύλλο_Εργασίας.docx και Κεφ2_Ώρα6_Εφαρμογή_Μητρική.html</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40′–45′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Ανακεφαλαίωση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17. Ερώτηση εξόδου: «Τι θα ελέγχατε πρώτα πριν αγοράσετε νέα μνήμη RAM για τον υπολογιστή σας;»</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Απαντούν στο φύλλο, αποθηκεύουν</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C9D6" w:sz="4"/>
              <w:left w:val="single" w:color="B7C9D6" w:sz="4"/>
              <w:bottom w:val="single" w:color="B7C9D6" w:sz="4"/>
              <w:right w:val="single" w:color="B7C9D6" w:sz="4"/>
            </w:tcBorders>
            <w:shd w:fill="EEF3F7" w:color="auto" w:val="clear"/>
            <w:tcMar>
              <w:top w:type="dxa" w:w="80"/>
              <w:left w:type="dxa" w:w="120"/>
              <w:bottom w:type="dxa" w:w="80"/>
              <w:right w:type="dxa" w:w="120"/>
            </w:tcMar>
          </w:tcPr>
          <w:p>
            <w:pPr>
              <w:spacing w:after="100"/>
            </w:pPr>
            <w:r>
              <w:rPr>
                <w:b/>
                <w:bCs/>
              </w:rPr>
              <w:t xml:space="preserve">Προετοιμασία:</w:t>
            </w:r>
            <w:r>
              <w:t xml:space="preserve"> Η ενότητα είναι η μεγαλύτερη του κεφαλαίου: στη μία ώρα καλύπτονται τα βασικά. Αν έχετε, φέρτε μια παλιά μητρική, μνήμες διαφορετικών γενιών και μια μπαταρία CR2032. Η πρακτική (CPU, RAM, Clear CMOS) ταιριάζει σε επόμενη ώρα εργαστηρίου. Για το Α2 οι μαθητές χρειάζονται μόνο το msinfo32 (υπάρχει στα Windows).</w:t>
            </w:r>
          </w:p>
        </w:tc>
      </w:tr>
    </w:tbl>
    <w:p>
      <w:pPr>
        <w:pStyle w:val="Heading2"/>
      </w:pPr>
      <w:r>
        <w:t xml:space="preserve">Λύσεις φύλλου εργασίας</w:t>
      </w:r>
    </w:p>
    <w:p>
      <w:pPr>
        <w:spacing w:after="100"/>
      </w:pPr>
      <w:r>
        <w:rPr>
          <w:b/>
          <w:bCs/>
        </w:rPr>
        <w:t xml:space="preserve">Α3 (Σωστό/Λάθος)</w:t>
      </w:r>
      <w:r>
        <w:t xml:space="preserve"> – 1 Σ · 2 Λ (Μόνο οι συμβατοί με τη βάση.) · 3 Λ (Χωρίς καμία δύναμη.) · 4 Σ · 5 Σ · 6 Λ (Μάλλον η πολικότητα είναι ανάποδα.)</w:t>
      </w:r>
    </w:p>
    <w:p>
      <w:pPr>
        <w:spacing w:after="100"/>
      </w:pPr>
      <w:r>
        <w:rPr>
          <w:b/>
          <w:bCs/>
        </w:rPr>
        <w:t xml:space="preserve">Σκορ εφαρμογών</w:t>
      </w:r>
      <w:r>
        <w:t xml:space="preserve"> – Οι εφαρμογές ελέγχουν μόνες τους τις απαντήσεις· οι σωστές απαντήσεις είναι στο τέλος της ενότητας.</w:t>
      </w:r>
    </w:p>
    <w:p>
      <w:pPr>
        <w:spacing w:after="100"/>
      </w:pPr>
      <w:r>
        <w:rPr>
          <w:b/>
          <w:bCs/>
        </w:rPr>
        <w:t xml:space="preserve">Α2</w:t>
      </w:r>
      <w:r>
        <w:t xml:space="preserve"> – Ανοιχτή απάντηση· ελέγξτε ότι συμπληρώθηκαν από το msinfo32 και τη Διαχείριση Εργασιών.</w:t>
      </w:r>
    </w:p>
    <w:p>
      <w:pPr>
        <w:spacing w:after="100"/>
      </w:pPr>
      <w:r>
        <w:rPr>
          <w:b/>
          <w:bCs/>
        </w:rPr>
        <w:t xml:space="preserve">Β1</w:t>
      </w:r>
      <w:r>
        <w:t xml:space="preserve"> – DDR4-3200 = </w:t>
      </w:r>
      <w:r>
        <w:rPr>
          <w:b/>
          <w:bCs/>
        </w:rPr>
        <w:t xml:space="preserve">PC4-25600</w:t>
      </w:r>
      <w:r>
        <w:t xml:space="preserve"> · PC3-10600 → 10600 ÷ 8 ≈ 1325 → </w:t>
      </w:r>
      <w:r>
        <w:rPr>
          <w:b/>
          <w:bCs/>
        </w:rPr>
        <w:t xml:space="preserve">DDR3-1333</w:t>
      </w:r>
      <w:r>
        <w:t xml:space="preserve"> · × 8 γιατί ο δίαυλος είναι 64 bit = 8 byte (1 byte = 8 bit).</w:t>
      </w:r>
    </w:p>
    <w:p>
      <w:pPr>
        <w:spacing w:after="100"/>
      </w:pPr>
      <w:r>
        <w:rPr>
          <w:b/>
          <w:bCs/>
        </w:rPr>
        <w:t xml:space="preserve">Β3</w:t>
      </w:r>
      <w:r>
        <w:t xml:space="preserve"> – Ανοιχτή απάντηση από το εγχειρίδιο. Ο jumper συνήθως λέγεται CLR_CMOS, CLRTC ή CLEAR CMOS και βρίσκεται κοντά στην μπαταρία.</w:t>
      </w:r>
    </w:p>
    <w:p>
      <w:pPr>
        <w:spacing w:after="100"/>
      </w:pPr>
      <w:r>
        <w:rPr>
          <w:b/>
          <w:bCs/>
        </w:rPr>
        <w:t xml:space="preserve">Γ2</w:t>
      </w:r>
      <w:r>
        <w:t xml:space="preserve"> – Ανοιχτή απάντηση· κριτήρια: ίδιος τύπος μνήμης και βάσης με τη μητρική, σωστό σύνολο, αιτιολόγηση κόστους–απόδοσης.</w:t>
      </w:r>
    </w:p>
    <w:p>
      <w:pPr>
        <w:spacing w:after="100"/>
      </w:pPr>
      <w:r>
        <w:rPr>
          <w:b/>
          <w:bCs/>
        </w:rPr>
        <w:t xml:space="preserve">Γ3</w:t>
      </w:r>
      <w:r>
        <w:t xml:space="preserve"> – DDR3: 240 επαφές, 1,5 V, 800–2133 MHz · DDR4: 288, 1,2 V, 2133–3200 MHz · DDR5: 288, 1,1 V, από 4800 MHz και πάνω (επικαιροποίηση).</w:t>
      </w:r>
    </w:p>
    <w:p>
      <w:pPr>
        <w:spacing w:after="100"/>
      </w:pPr>
      <w:r>
        <w:rPr>
          <w:b/>
          <w:bCs/>
        </w:rPr>
        <w:t xml:space="preserve">Γ4</w:t>
      </w:r>
      <w:r>
        <w:t xml:space="preserve"> – Secure Boot: επιτρέπει να φορτώνει μόνο υπογεγραμμένο λογισμικό εκκίνησης (προστασία από bootkits). TPM 2.0: chip ασφαλείας για κλειδιά κρυπτογράφησης. Απαιτούνται από τα Windows 11 για ασφάλεια.</w:t>
      </w:r>
    </w:p>
    <w:p>
      <w:pPr>
        <w:spacing w:after="100"/>
      </w:pPr>
      <w:r>
        <w:rPr>
          <w:b/>
          <w:bCs/>
        </w:rPr>
        <w:t xml:space="preserve">Σημείωση για το βιβλίο</w:t>
      </w:r>
      <w:r>
        <w:t xml:space="preserve"> – Στον πίνακα PC-Rating το DDR2-667 αντιστοιχεί σε PC2-5300 (όχι PC2-4300). Το «AMD HyperTransport» είναι δίαυλος, όχι πολυνηματική τεχνολογία (η AMD την ονομάζει SMT).</w:t>
      </w:r>
    </w:p>
    <w:p>
      <w:pPr>
        <w:pStyle w:val="Heading2"/>
      </w:pPr>
      <w:r>
        <w:t xml:space="preserve">Το βιβλίο και σήμερα (επικαιροποίηση)</w:t>
      </w:r>
    </w:p>
    <w:p>
      <w:pPr>
        <w:pStyle w:val="ListParagraph"/>
        <w:numPr>
          <w:ilvl w:val="0"/>
          <w:numId w:val="2"/>
        </w:numPr>
        <w:spacing w:after="60"/>
      </w:pPr>
      <w:r>
        <w:t xml:space="preserve">Sockets LGA1150, AM3+ · «AMD = PGA» → </w:t>
      </w:r>
      <w:r>
        <w:rPr>
          <w:b/>
          <w:bCs/>
        </w:rPr>
        <w:t xml:space="preserve">Intel LGA1700 / LGA1851 · AMD AM5 (κι αυτή LGA)</w:t>
      </w:r>
    </w:p>
    <w:p>
      <w:pPr>
        <w:pStyle w:val="ListParagraph"/>
        <w:numPr>
          <w:ilvl w:val="0"/>
          <w:numId w:val="2"/>
        </w:numPr>
        <w:spacing w:after="60"/>
      </w:pPr>
      <w:r>
        <w:t xml:space="preserve">Μνήμες DDR3 / DDR4 → </w:t>
      </w:r>
      <w:r>
        <w:rPr>
          <w:b/>
          <w:bCs/>
        </w:rPr>
        <w:t xml:space="preserve">DDR5 στα νέα συστήματα</w:t>
      </w:r>
    </w:p>
    <w:p>
      <w:pPr>
        <w:pStyle w:val="ListParagraph"/>
        <w:numPr>
          <w:ilvl w:val="0"/>
          <w:numId w:val="2"/>
        </w:numPr>
        <w:spacing w:after="60"/>
      </w:pPr>
      <w:r>
        <w:t xml:space="preserve">AGP, PCI, northbridge → </w:t>
      </w:r>
      <w:r>
        <w:rPr>
          <w:b/>
          <w:bCs/>
        </w:rPr>
        <w:t xml:space="preserve">PCIe (έως 5.0), ένα chipset, δίσκοι M.2 NVMe</w:t>
      </w:r>
    </w:p>
    <w:p>
      <w:pPr>
        <w:pStyle w:val="ListParagraph"/>
        <w:numPr>
          <w:ilvl w:val="0"/>
          <w:numId w:val="2"/>
        </w:numPr>
        <w:spacing w:after="60"/>
      </w:pPr>
      <w:r>
        <w:t xml:space="preserve">VGA, DVI, PS/2, σειριακή → </w:t>
      </w:r>
      <w:r>
        <w:rPr>
          <w:b/>
          <w:bCs/>
        </w:rPr>
        <w:t xml:space="preserve">USB‑C, USB4 / Thunderbolt, DisplayPort, HDMI 2.1</w:t>
      </w:r>
    </w:p>
    <w:p>
      <w:pPr>
        <w:pStyle w:val="ListParagraph"/>
        <w:numPr>
          <w:ilvl w:val="0"/>
          <w:numId w:val="2"/>
        </w:numPr>
        <w:spacing w:after="60"/>
      </w:pPr>
      <w:r>
        <w:t xml:space="preserve">BIOS με μπλε μενού → </w:t>
      </w:r>
      <w:r>
        <w:rPr>
          <w:b/>
          <w:bCs/>
        </w:rPr>
        <w:t xml:space="preserve">UEFI με γραφικά· τα Windows 11 θέλουν UEFI, Secure Boot, TPM 2.0</w:t>
      </w:r>
    </w:p>
    <w:p>
      <w:pPr>
        <w:pStyle w:val="Heading2"/>
      </w:pPr>
      <w:r>
        <w:t xml:space="preserve">Απαντήσεις εφαρμογής</w:t>
      </w:r>
    </w:p>
    <w:p>
      <w:pPr>
        <w:spacing w:after="100"/>
      </w:pPr>
      <w:r>
        <w:rPr>
          <w:b/>
          <w:bCs/>
          <w:sz w:val="18"/>
          <w:szCs w:val="18"/>
        </w:rPr>
        <w:t xml:space="preserve">Εφαρμογή Α1 – Πού ανήκει;:</w:t>
      </w:r>
      <w:r>
        <w:rPr>
          <w:sz w:val="18"/>
          <w:szCs w:val="18"/>
        </w:rPr>
        <w:t xml:space="preserve"> Πίσω θύρα: HDMI, Ethernet RJ45, PS/2, VGA (D-sub 15), S/P DIF Toslink, RP-SMA (κεραία) | Υποδοχή επέκτασης: PCIe x16, PCIe x1, AGP, PCI | Ακίδες μέσα στη μητρική: PWR SW, HDD LED, Front Panel Audio, Κεφαλή USB, Jumper Clear CMOS | Βάση / υποδοχή: Βάση επεξεργαστή LGA1150, Υποδοχή μνήμης DIMM DDR3, Θύρα SATA, Σύνδεσμος ρεύματος 24 ακίδων</w:t>
      </w:r>
    </w:p>
    <w:p>
      <w:pPr>
        <w:spacing w:after="100"/>
      </w:pPr>
      <w:r>
        <w:rPr>
          <w:b/>
          <w:bCs/>
          <w:sz w:val="18"/>
          <w:szCs w:val="18"/>
        </w:rPr>
        <w:t xml:space="preserve">Εφαρμογή Α2 – Όροι της μητρικής:</w:t>
      </w:r>
      <w:r>
        <w:rPr>
          <w:sz w:val="18"/>
          <w:szCs w:val="18"/>
        </w:rPr>
        <w:t xml:space="preserve"> CPU socket → Βάση τοποθέτησης επεξεργαστή · LGA → Οι ακίδες είναι στη βάση · PGA → Οι ακίδες είναι στον επεξεργαστή · Cache → Πολύ γρήγορη μνήμη μέσα στον επεξεργαστή · DIMM → Άρθρωμα μνήμης με επαφές και στις δύο πλευρές · ECC → Ανίχνευση και διόρθωση λαθών μνήμης · Dual channel → Ταυτόχρονη πρόσβαση σε ζεύγος ίδιων αρθρωμάτων · Northbridge → Chipset για μνήμη και γραφικά · Southbridge → Chipset για περιφερειακά και κάρτες · PCIe → Σειριακός δίαυλος με ανεξάρτητες λωρίδες · POST → Αυτοέλεγχος υλικού στην εκκίνηση · CMOS → Μνήμη ρυθμίσεων του BIOS με μπαταρία</w:t>
      </w:r>
    </w:p>
    <w:p>
      <w:pPr>
        <w:spacing w:after="100"/>
      </w:pPr>
      <w:r>
        <w:rPr>
          <w:b/>
          <w:bCs/>
          <w:sz w:val="18"/>
          <w:szCs w:val="18"/>
        </w:rPr>
        <w:t xml:space="preserve">Εφαρμογή Β2 – Τοποθέτηση επεξεργαστή:</w:t>
      </w:r>
      <w:r>
        <w:rPr>
          <w:sz w:val="18"/>
          <w:szCs w:val="18"/>
        </w:rPr>
        <w:t xml:space="preserve"> Ελέγχω ότι η βάση του επεξεργαστή ταιριάζει με της μητρικής → Αφαιρώ το προστατευτικό κάλυμμα της βάσης → Ανοίγω τον μοχλό και ανασηκώνω το μεταλλικό πλαίσιο → Ευθυγραμμίζω το τρίγωνο του επεξεργαστή με την ένδειξη της βάσης → Αφήνω τον επεξεργαστή να κάτσει χωρίς δύναμη → Κλείνω και ασφαλίζω τον μοχλό</w:t>
      </w:r>
    </w:p>
    <w:p>
      <w:pPr>
        <w:spacing w:after="100"/>
      </w:pPr>
      <w:r>
        <w:rPr>
          <w:b/>
          <w:bCs/>
          <w:sz w:val="18"/>
          <w:szCs w:val="18"/>
        </w:rPr>
        <w:t xml:space="preserve">Εφαρμογή Β3 – Τοποθέτηση μνήμης RAM:</w:t>
      </w:r>
      <w:r>
        <w:rPr>
          <w:sz w:val="18"/>
          <w:szCs w:val="18"/>
        </w:rPr>
        <w:t xml:space="preserve"> Ελέγχω τη συμβατότητα (εγχειρίδιο ή CPU-Z) → Ανοίγω τα δύο άγκιστρα της υποδοχής → Γυρίζω το άρθρωμα ώστε η εγκοπή να ταιριάζει → Το ευθυγραμμίζω με την υποδοχή → Πιέζω κάθετα μέχρι το «κλικ»</w:t>
      </w:r>
    </w:p>
    <w:p>
      <w:pPr>
        <w:spacing w:after="100"/>
      </w:pPr>
      <w:r>
        <w:rPr>
          <w:b/>
          <w:bCs/>
          <w:sz w:val="18"/>
          <w:szCs w:val="18"/>
        </w:rPr>
        <w:t xml:space="preserve">Εφαρμογή Γ1 – Τι σημαίνει; Τι κάνεις;:</w:t>
      </w:r>
      <w:r>
        <w:rPr>
          <w:sz w:val="18"/>
          <w:szCs w:val="18"/>
        </w:rPr>
        <w:t xml:space="preserve"> 1) Το σύστημα είναι εντάξει · 2) Πιθανό πρόβλημα μνήμης · 3) Πιθανό πρόβλημα κάρτας γραφικών · 4) Τροφοδοσία, απουσία επεξεργαστή ή ηχείο που δεν έχει συνδεθεί · 5) Αλλάζω την μπαταρία CMOS (π.χ. CR2032) · 6) Κάνω BIOS Reset (Clear CMOS) · 7) Στο Boot / Boot Device Priority · 8) Γυρίζω ανάποδα τον σύνδεσμο – δεν χαλάει τίποτα · 9) Ενώνω για μια στιγμή τις δύο ακίδες PWR SW με ίσιο κατσαβίδι · 10) Μόνο όταν υπάρχει λόγος και όχι όταν υπάρχει κίνδυνος διακοπής ρεύματος · 11) Μόνο σε μητρική με βάση LGA1150 · 12) x1, x8 ή x16 · 13) Εκκινεί από δίσκους μεγαλύτερους από 2,2 TB</w:t>
      </w:r>
    </w:p>
    <w:p>
      <w:pPr>
        <w:spacing w:after="100"/>
      </w:pPr>
      <w:r>
        <w:rPr>
          <w:b/>
          <w:bCs/>
          <w:sz w:val="18"/>
          <w:szCs w:val="18"/>
        </w:rPr>
        <w:t xml:space="preserve">Εφαρμογή Γ2 – BIOS Reset (Clear CMOS):</w:t>
      </w:r>
      <w:r>
        <w:rPr>
          <w:sz w:val="18"/>
          <w:szCs w:val="18"/>
        </w:rPr>
        <w:t xml:space="preserve"> Σβήνω τον υπολογιστή και βγάζω το καλώδιο ρεύματος → Αφαιρώ την μπαταρία CMOS → Μετακινώ τον jumper στις ακίδες 2-3 για 10 δευτ. και τον επαναφέρω → Ξαναβάζω την μπαταρία → Συνδέω το ρεύμα και ανοίγω τον υπολογιστή</w:t>
      </w:r>
    </w:p>
    <w:p>
      <w:r>
        <w:br w:type="page"/>
      </w:r>
    </w:p>
    <w:p>
      <w:pPr>
        <w:pStyle w:val="Heading1"/>
      </w:pPr>
      <w:r>
        <w:t xml:space="preserve">10. Ώρα 7: Μέσα αποθήκευσης (§2.7)</w:t>
      </w:r>
    </w:p>
    <w:p>
      <w:pPr>
        <w:pStyle w:val="Heading2"/>
      </w:pPr>
      <w:r>
        <w:t xml:space="preserve">Στόχοι</w:t>
      </w:r>
    </w:p>
    <w:p>
      <w:pPr>
        <w:pStyle w:val="ListParagraph"/>
        <w:numPr>
          <w:ilvl w:val="0"/>
          <w:numId w:val="2"/>
        </w:numPr>
        <w:spacing w:after="60"/>
      </w:pPr>
      <w:r>
        <w:t xml:space="preserve">Να αναφέρετε τις τεχνολογίες αποθήκευσης και τα χαρακτηριστικά τους</w:t>
      </w:r>
    </w:p>
    <w:p>
      <w:pPr>
        <w:pStyle w:val="ListParagraph"/>
        <w:numPr>
          <w:ilvl w:val="0"/>
          <w:numId w:val="2"/>
        </w:numPr>
        <w:spacing w:after="60"/>
      </w:pPr>
      <w:r>
        <w:t xml:space="preserve">Να περιγράφετε πώς λειτουργούν δίσκοι, οπτικά μέσα και μνήμες flash</w:t>
      </w:r>
    </w:p>
    <w:p>
      <w:pPr>
        <w:pStyle w:val="ListParagraph"/>
        <w:numPr>
          <w:ilvl w:val="0"/>
          <w:numId w:val="2"/>
        </w:numPr>
        <w:spacing w:after="60"/>
      </w:pPr>
      <w:r>
        <w:t xml:space="preserve">Να συνδέετε και να στερεώνετε δίσκους IDE και SATA</w:t>
      </w:r>
    </w:p>
    <w:p>
      <w:pPr>
        <w:pStyle w:val="ListParagraph"/>
        <w:numPr>
          <w:ilvl w:val="0"/>
          <w:numId w:val="2"/>
        </w:numPr>
        <w:spacing w:after="60"/>
      </w:pPr>
      <w:r>
        <w:t xml:space="preserve">Να ελέγχετε στο BIOS/UEFI ότι αναγνωρίστηκε ο δίσκος</w:t>
      </w:r>
    </w:p>
    <w:p>
      <w:pPr>
        <w:pStyle w:val="Heading2"/>
      </w:pPr>
      <w:r>
        <w:t xml:space="preserve">Ροή της ώρας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4200"/>
        <w:gridCol w:w="2538"/>
      </w:tblGrid>
      <w:tr>
        <w:trPr>
          <w:tblHeader/>
        </w:trPr>
        <w:tc>
          <w:tcPr>
            <w:tcW w:type="dxa" w:w="11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Χρόνος</w:t>
            </w:r>
          </w:p>
        </w:tc>
        <w:tc>
          <w:tcPr>
            <w:tcW w:type="dxa" w:w="18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Φάση</w:t>
            </w:r>
          </w:p>
        </w:tc>
        <w:tc>
          <w:tcPr>
            <w:tcW w:type="dxa" w:w="420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Εκπαιδευτικός</w:t>
            </w:r>
          </w:p>
        </w:tc>
        <w:tc>
          <w:tcPr>
            <w:tcW w:type="dxa" w:w="2538"/>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spacing w:after="100"/>
            </w:pPr>
            <w:r>
              <w:rPr>
                <w:b/>
                <w:bCs/>
              </w:rPr>
              <w:t xml:space="preserve">Εκπαιδευόμενοι / υλικό</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0′–5′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Αφόρμηση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2: «Πού είναι αποθηκευμένες οι φωτογραφίες σας; Κι αν αύριο χαλάσει η συσκευή;»</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Συζήτηση, εμπειρίες</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5′–7′</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Στόχοι</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3</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7′–20′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Παρουσίαση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4–10: τεχνολογίες αποθήκευσης, σκληρός δίσκος, οπτικά μέσα, flash, IDE/PATA και SATA, εγκατάσταση, eSATA, βιβλίο και σήμερα.</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Παρακολουθούν, ρωτούν· επίδειξη υλικού αν υπάρχει</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20′–40′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Φύλλο εργασίας</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11. Επίπεδα Α → Β → Γ. Κυκλοφορεί πρώτα στους λιγότερο εξοικειωμένους.</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Κεφ2_Ώρα7_Φύλλο_Εργασίας.docx και Κεφ2_Ώρα7_Εφαρμογή_Αποθήκευση.html</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40′–45′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Ανακεφαλαίωση</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Διαφ. 12. Ερώτηση εξόδου: «Πού θα κρατούσατε αντίγραφο ασφαλείας των οικογενειακών σας φωτογραφιών και γιατί;»</w:t>
            </w:r>
          </w:p>
        </w:tc>
        <w:tc>
          <w:tcPr>
            <w:tcW w:type="dxa" w:w="2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Απαντούν στο φύλλο, αποθηκεύουν</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C9D6" w:sz="4"/>
              <w:left w:val="single" w:color="B7C9D6" w:sz="4"/>
              <w:bottom w:val="single" w:color="B7C9D6" w:sz="4"/>
              <w:right w:val="single" w:color="B7C9D6" w:sz="4"/>
            </w:tcBorders>
            <w:shd w:fill="EEF3F7" w:color="auto" w:val="clear"/>
            <w:tcMar>
              <w:top w:type="dxa" w:w="80"/>
              <w:left w:type="dxa" w:w="120"/>
              <w:bottom w:type="dxa" w:w="80"/>
              <w:right w:type="dxa" w:w="120"/>
            </w:tcMar>
          </w:tcPr>
          <w:p>
            <w:pPr>
              <w:spacing w:after="100"/>
            </w:pPr>
            <w:r>
              <w:rPr>
                <w:b/>
                <w:bCs/>
              </w:rPr>
              <w:t xml:space="preserve">Προετοιμασία:</w:t>
            </w:r>
            <w:r>
              <w:t xml:space="preserve"> Αν γίνεται: ένας παλιός HDD, ένας SSD, καλώδια IDE (40 και 80 αγωγών) και SATA, ένα USB stick για το Α3. Για το Γ3 ελέγξτε αν επιτρέπεται φορητό CrystalDiskInfo.</w:t>
            </w:r>
          </w:p>
        </w:tc>
      </w:tr>
    </w:tbl>
    <w:p>
      <w:pPr>
        <w:pStyle w:val="Heading2"/>
      </w:pPr>
      <w:r>
        <w:t xml:space="preserve">Λύσεις φύλλου εργασίας</w:t>
      </w:r>
    </w:p>
    <w:p>
      <w:pPr>
        <w:spacing w:after="100"/>
      </w:pPr>
      <w:r>
        <w:rPr>
          <w:b/>
          <w:bCs/>
        </w:rPr>
        <w:t xml:space="preserve">Α4 (Σωστό/Λάθος)</w:t>
      </w:r>
      <w:r>
        <w:t xml:space="preserve"> – 1 Λ (Είναι η πιο εξωτερική.) · 2 Σ · 3 Λ · 4 Σ · 5 Σ · 6 Λ (Πρώτα ασφαλής αφαίρεση.)</w:t>
      </w:r>
    </w:p>
    <w:p>
      <w:pPr>
        <w:spacing w:after="100"/>
      </w:pPr>
      <w:r>
        <w:rPr>
          <w:b/>
          <w:bCs/>
        </w:rPr>
        <w:t xml:space="preserve">Σκορ εφαρμογών</w:t>
      </w:r>
      <w:r>
        <w:t xml:space="preserve"> – Οι εφαρμογές ελέγχουν μόνες τους τις απαντήσεις· οι σωστές απαντήσεις είναι στο τέλος της ενότητας.</w:t>
      </w:r>
    </w:p>
    <w:p>
      <w:pPr>
        <w:spacing w:after="100"/>
      </w:pPr>
      <w:r>
        <w:rPr>
          <w:b/>
          <w:bCs/>
        </w:rPr>
        <w:t xml:space="preserve">Α2</w:t>
      </w:r>
      <w:r>
        <w:t xml:space="preserve"> – Ανοιχτή απάντηση· ο τύπος (SSD/HDD) φαίνεται στη Διαχείριση Εργασιών.</w:t>
      </w:r>
    </w:p>
    <w:p>
      <w:pPr>
        <w:spacing w:after="100"/>
      </w:pPr>
      <w:r>
        <w:rPr>
          <w:b/>
          <w:bCs/>
        </w:rPr>
        <w:t xml:space="preserve">Α3</w:t>
      </w:r>
      <w:r>
        <w:t xml:space="preserve"> – Windows: εικονίδιο «Ασφαλής κατάργηση υλικού» → Εξαγωγή (ή δεξί κλικ στη μονάδα → Εξαγωγή) → αφαίρεση όταν εμφανιστεί το μήνυμα.</w:t>
      </w:r>
    </w:p>
    <w:p>
      <w:pPr>
        <w:spacing w:after="100"/>
      </w:pPr>
      <w:r>
        <w:rPr>
          <w:b/>
          <w:bCs/>
        </w:rPr>
        <w:t xml:space="preserve">Β3</w:t>
      </w:r>
      <w:r>
        <w:t xml:space="preserve"> – Οι τιμές αλλάζουν· συνήθως ο HDD είναι ο φθηνότερος ανά GB και ο NVMe SSD ο γρηγορότερος. HDD για μεγάλο αρχείο/αντίγραφα, SSD για λειτουργικό και προγράμματα, USB stick για μεταφορά.</w:t>
      </w:r>
    </w:p>
    <w:p>
      <w:pPr>
        <w:spacing w:after="100"/>
      </w:pPr>
      <w:r>
        <w:rPr>
          <w:b/>
          <w:bCs/>
        </w:rPr>
        <w:t xml:space="preserve">Γ1</w:t>
      </w:r>
      <w:r>
        <w:t xml:space="preserve"> – 120 ÷ 4,7 = 25,5 → </w:t>
      </w:r>
      <w:r>
        <w:rPr>
          <w:b/>
          <w:bCs/>
        </w:rPr>
        <w:t xml:space="preserve">26 DVD</w:t>
      </w:r>
      <w:r>
        <w:t xml:space="preserve"> · 120 ÷ 25 = 4,8 → </w:t>
      </w:r>
      <w:r>
        <w:rPr>
          <w:b/>
          <w:bCs/>
        </w:rPr>
        <w:t xml:space="preserve">5 Blu-ray</w:t>
      </w:r>
      <w:r>
        <w:t xml:space="preserve"> · 50 GB με USB 2.0 (πρακτικά ≈ 35 MB/s) → </w:t>
      </w:r>
      <w:r>
        <w:rPr>
          <w:b/>
          <w:bCs/>
        </w:rPr>
        <w:t xml:space="preserve">≈ 24 λεπτά</w:t>
      </w:r>
      <w:r>
        <w:t xml:space="preserve"> · με NVMe PCIe 4.0 (≈ 7.000 MB/s) → </w:t>
      </w:r>
      <w:r>
        <w:rPr>
          <w:b/>
          <w:bCs/>
        </w:rPr>
        <w:t xml:space="preserve">≈ 7 δευτ.</w:t>
      </w:r>
      <w:r>
        <w:t xml:space="preserve"> (στην πράξη περιορίζεται από τον πιο αργό δίσκο).</w:t>
      </w:r>
    </w:p>
    <w:p>
      <w:pPr>
        <w:spacing w:after="100"/>
      </w:pPr>
      <w:r>
        <w:rPr>
          <w:b/>
          <w:bCs/>
        </w:rPr>
        <w:t xml:space="preserve">Γ2</w:t>
      </w:r>
      <w:r>
        <w:t xml:space="preserve"> – USB 2.0: 480 Mbit/s · USB 3.2 Gen 1: 5 Gbit/s · SATA III: 6 Gbit/s (≈ 600 MB/s) · PCIe 4.0 x4: ≈ 8 GB/s (δίσκοι έως ≈ 7.000+ MB/s) · USB4 / Thunderbolt 4: 40 Gbit/s.</w:t>
      </w:r>
    </w:p>
    <w:p>
      <w:pPr>
        <w:spacing w:after="100"/>
      </w:pPr>
      <w:r>
        <w:rPr>
          <w:b/>
          <w:bCs/>
        </w:rPr>
        <w:t xml:space="preserve">Γ3</w:t>
      </w:r>
      <w:r>
        <w:t xml:space="preserve"> – Ανοιχτή απάντηση· «Good / Καλή» σημαίνει ότι τα στοιχεία S.M.A.R.T. είναι φυσιολογικά.</w:t>
      </w:r>
    </w:p>
    <w:p>
      <w:pPr>
        <w:pStyle w:val="Heading2"/>
      </w:pPr>
      <w:r>
        <w:t xml:space="preserve">Το βιβλίο και σήμερα (επικαιροποίηση)</w:t>
      </w:r>
    </w:p>
    <w:p>
      <w:pPr>
        <w:pStyle w:val="ListParagraph"/>
        <w:numPr>
          <w:ilvl w:val="0"/>
          <w:numId w:val="2"/>
        </w:numPr>
        <w:spacing w:after="60"/>
      </w:pPr>
      <w:r>
        <w:t xml:space="preserve">«Η μόνη διασύνδεση σήμερα είναι η SATA» → </w:t>
      </w:r>
      <w:r>
        <w:rPr>
          <w:b/>
          <w:bCs/>
        </w:rPr>
        <w:t xml:space="preserve">Οι περισσότεροι SSD είναι M.2 NVMe (PCIe), πολλές φορές ταχύτεροι</w:t>
      </w:r>
    </w:p>
    <w:p>
      <w:pPr>
        <w:pStyle w:val="ListParagraph"/>
        <w:numPr>
          <w:ilvl w:val="0"/>
          <w:numId w:val="2"/>
        </w:numPr>
        <w:spacing w:after="60"/>
      </w:pPr>
      <w:r>
        <w:t xml:space="preserve">SSD μόνο για εκκίνηση, λόγω κόστους → </w:t>
      </w:r>
      <w:r>
        <w:rPr>
          <w:b/>
          <w:bCs/>
        </w:rPr>
        <w:t xml:space="preserve">Ο SSD είναι συνήθως ο κύριος δίσκος· HDD για μεγάλο αρχείο</w:t>
      </w:r>
    </w:p>
    <w:p>
      <w:pPr>
        <w:pStyle w:val="ListParagraph"/>
        <w:numPr>
          <w:ilvl w:val="0"/>
          <w:numId w:val="2"/>
        </w:numPr>
        <w:spacing w:after="60"/>
      </w:pPr>
      <w:r>
        <w:t xml:space="preserve">Δίσκοι 512 GB – 3 TB → </w:t>
      </w:r>
      <w:r>
        <w:rPr>
          <w:b/>
          <w:bCs/>
        </w:rPr>
        <w:t xml:space="preserve">HDD άνω των 20 TB · SSD συνήθως 0,5–4 TB</w:t>
      </w:r>
    </w:p>
    <w:p>
      <w:pPr>
        <w:pStyle w:val="ListParagraph"/>
        <w:numPr>
          <w:ilvl w:val="0"/>
          <w:numId w:val="2"/>
        </w:numPr>
        <w:spacing w:after="60"/>
      </w:pPr>
      <w:r>
        <w:t xml:space="preserve">eSATA → </w:t>
      </w:r>
      <w:r>
        <w:rPr>
          <w:b/>
          <w:bCs/>
        </w:rPr>
        <w:t xml:space="preserve">USB 3.x / USB‑C και Thunderbolt</w:t>
      </w:r>
    </w:p>
    <w:p>
      <w:pPr>
        <w:pStyle w:val="ListParagraph"/>
        <w:numPr>
          <w:ilvl w:val="0"/>
          <w:numId w:val="2"/>
        </w:numPr>
        <w:spacing w:after="60"/>
      </w:pPr>
      <w:r>
        <w:t xml:space="preserve">Οπτικός οδηγός σε κάθε υπολογιστή → </w:t>
      </w:r>
      <w:r>
        <w:rPr>
          <w:b/>
          <w:bCs/>
        </w:rPr>
        <w:t xml:space="preserve">Σπάνιος· λογισμικό από USB ή το διαδίκτυο</w:t>
      </w:r>
    </w:p>
    <w:p>
      <w:pPr>
        <w:pStyle w:val="Heading2"/>
      </w:pPr>
      <w:r>
        <w:t xml:space="preserve">Απαντήσεις εφαρμογής</w:t>
      </w:r>
    </w:p>
    <w:p>
      <w:pPr>
        <w:spacing w:after="100"/>
      </w:pPr>
      <w:r>
        <w:rPr>
          <w:b/>
          <w:bCs/>
          <w:sz w:val="18"/>
          <w:szCs w:val="18"/>
        </w:rPr>
        <w:t xml:space="preserve">Εφαρμογή Α1 – Μαγνητικό, οπτικό ή flash;:</w:t>
      </w:r>
      <w:r>
        <w:rPr>
          <w:sz w:val="18"/>
          <w:szCs w:val="18"/>
        </w:rPr>
        <w:t xml:space="preserve"> Μαγνητικό: Σκληρός δίσκος HDD, Δισκέτα, Δίσκος με πλάκες και κεφαλές | Οπτικό: CD, DVD διπλού επιπέδου, Blu-ray, Μέσο που διαβάζεται με δίοδο λέιζερ | Flash (ειδική μνήμη): SSD, USB stick, Κάρτα SD κάμερας, Κάρτα microSD του Raspberry Pi, Μέσο χωρίς κανένα μηχανικό μέρος</w:t>
      </w:r>
    </w:p>
    <w:p>
      <w:pPr>
        <w:spacing w:after="100"/>
      </w:pPr>
      <w:r>
        <w:rPr>
          <w:b/>
          <w:bCs/>
          <w:sz w:val="18"/>
          <w:szCs w:val="18"/>
        </w:rPr>
        <w:t xml:space="preserve">Εφαρμογή Α2 – Εγκατάσταση δίσκου SATA:</w:t>
      </w:r>
      <w:r>
        <w:rPr>
          <w:sz w:val="18"/>
          <w:szCs w:val="18"/>
        </w:rPr>
        <w:t xml:space="preserve"> Τοποθετώ τη μονάδα στη θέση της στη θήκη → Στερεώνω τη μονάδα → Συνδέω το καλώδιο ρεύματος SATA → Συνδέω το καλώδιο δεδομένων SATA στη μονάδα και στη μητρική → Ανοίγω τον υπολογιστή → Ελέγχω στο BIOS/UEFI ότι αναγνωρίστηκε ο δίσκος</w:t>
      </w:r>
    </w:p>
    <w:p>
      <w:pPr>
        <w:spacing w:after="100"/>
      </w:pPr>
      <w:r>
        <w:rPr>
          <w:b/>
          <w:bCs/>
          <w:sz w:val="18"/>
          <w:szCs w:val="18"/>
        </w:rPr>
        <w:t xml:space="preserve">Εφαρμογή Β1 – Όροι αποθήκευσης:</w:t>
      </w:r>
      <w:r>
        <w:rPr>
          <w:sz w:val="18"/>
          <w:szCs w:val="18"/>
        </w:rPr>
        <w:t xml:space="preserve"> Πλάκες (platters) → Επιφάνειες με μαγνητική επίστρωση · Κεφαλή → Ηλεκτρομαγνήτης που γράφει και διαβάζει · Τροχιά (track) → Ομόκεντρος κύκλος στην πλάκα · Τομέας (sector) → Το μικρότερο τμήμα του δίσκου · Συστοιχία (cluster) → Το μικρότερο κομμάτι που δεσμεύεται για αρχείο · MASTER → Η κύρια συσκευή στο καλώδιο IDE · SLAVE → Η δευτερεύουσα συσκευή στο καλώδιο IDE · Cable Select → MASTER/SLAVE από τη θέση στο καλώδιο · Molex → Σύνδεσμος ρεύματος για μονάδες IDE · Hot plugging → Σύνδεση δίσκου χωρίς σβήσιμο · eSATA → SATA για εξωτερικές συσκευές · SCSI → Γρήγορη διασύνδεση για servers (σπάνια σήμερα)</w:t>
      </w:r>
    </w:p>
    <w:p>
      <w:pPr>
        <w:spacing w:after="100"/>
      </w:pPr>
      <w:r>
        <w:rPr>
          <w:b/>
          <w:bCs/>
          <w:sz w:val="18"/>
          <w:szCs w:val="18"/>
        </w:rPr>
        <w:t xml:space="preserve">Εφαρμογή Β2 – IDE ή SATA; Τι κάνεις;:</w:t>
      </w:r>
      <w:r>
        <w:rPr>
          <w:sz w:val="18"/>
          <w:szCs w:val="18"/>
        </w:rPr>
        <w:t xml:space="preserve"> 1) MASTER · 2) Δίσκος MASTER, DVD SLAVE · 3) Ultra ATA με 80 αγωγούς · 4) Με σύνδεσμο Molex · 5) Ο σύνδεσμος έχει σχήμα «Γ» · 6) Βάζω μετατροπέα Molex → SATA · 7) Μία συσκευή ανά καλώδιο, χωρίς ρυθμίσεις MASTER/SLAVE · 8) Χρειάζεται εξωτερική παροχή ρεύματος</w:t>
      </w:r>
    </w:p>
    <w:p>
      <w:pPr>
        <w:spacing w:after="100"/>
      </w:pPr>
      <w:r>
        <w:rPr>
          <w:b/>
          <w:bCs/>
          <w:sz w:val="18"/>
          <w:szCs w:val="18"/>
        </w:rPr>
        <w:t xml:space="preserve">Εφαρμογή Γ2 – Ερωτήσεις του βιβλίου:</w:t>
      </w:r>
      <w:r>
        <w:rPr>
          <w:sz w:val="18"/>
          <w:szCs w:val="18"/>
        </w:rPr>
        <w:t xml:space="preserve"> 1) Περίπου 100 nm · 2) Η πιο εξωτερική · 3) Ο τομέας (sector) · 4) 25 GB · 5) Έως 800 MB · 6) Λόγω υψηλού κόστους · 7) 5 V · 8) Ελέγχει στο BIOS/UEFI ότι αναγνωρίστηκε</w:t>
      </w:r>
    </w:p>
    <w:p>
      <w:r>
        <w:br w:type="page"/>
      </w:r>
    </w:p>
    <w:p>
      <w:pPr>
        <w:pStyle w:val="Heading1"/>
      </w:pPr>
      <w:r>
        <w:t xml:space="preserve">11. Σημειώσεις για το βιβλίο</w:t>
      </w:r>
    </w:p>
    <w:p>
      <w:pPr>
        <w:spacing w:after="100"/>
      </w:pPr>
      <w:r>
        <w:t xml:space="preserve">Κατά την προετοιμασία εντοπίστηκαν σημεία του βιβλίου (2015) που θέλουν προσοχή:</w:t>
      </w:r>
    </w:p>
    <w:p>
      <w:pPr>
        <w:pStyle w:val="ListParagraph"/>
        <w:numPr>
          <w:ilvl w:val="0"/>
          <w:numId w:val="2"/>
        </w:numPr>
        <w:spacing w:after="60"/>
      </w:pPr>
      <w:r>
        <w:rPr>
          <w:b/>
          <w:bCs/>
        </w:rPr>
        <w:t xml:space="preserve">§2.6, πίνακας PC-Rating:</w:t>
      </w:r>
      <w:r>
        <w:t xml:space="preserve"> το DDR2-667 αντιστοιχεί σε </w:t>
      </w:r>
      <w:r>
        <w:rPr>
          <w:b/>
          <w:bCs/>
        </w:rPr>
        <w:t xml:space="preserve">PC2-5300</w:t>
      </w:r>
      <w:r>
        <w:t xml:space="preserve"> (667 × 8), όχι PC2-4300.</w:t>
      </w:r>
    </w:p>
    <w:p>
      <w:pPr>
        <w:pStyle w:val="ListParagraph"/>
        <w:numPr>
          <w:ilvl w:val="0"/>
          <w:numId w:val="2"/>
        </w:numPr>
        <w:spacing w:after="60"/>
      </w:pPr>
      <w:r>
        <w:rPr>
          <w:b/>
          <w:bCs/>
        </w:rPr>
        <w:t xml:space="preserve">§2.6, πολυνηματική τεχνολογία:</w:t>
      </w:r>
      <w:r>
        <w:t xml:space="preserve"> το «HyperTransport» της AMD είναι δίαυλος διασύνδεσης· την πολυνηματικότητα η AMD την ονομάζει SMT.</w:t>
      </w:r>
    </w:p>
    <w:p>
      <w:pPr>
        <w:pStyle w:val="ListParagraph"/>
        <w:numPr>
          <w:ilvl w:val="0"/>
          <w:numId w:val="2"/>
        </w:numPr>
        <w:spacing w:after="60"/>
      </w:pPr>
      <w:r>
        <w:rPr>
          <w:b/>
          <w:bCs/>
        </w:rPr>
        <w:t xml:space="preserve">§2.6, μεγέθη μητρικής:</w:t>
      </w:r>
      <w:r>
        <w:t xml:space="preserve"> το «mini ATX 150 × 150» δεν αντιστοιχεί σε διαδεδομένο πρότυπο· δεν χρησιμοποιήθηκε στις διαφάνειες. Επίσης «Haswell Bridge» → σωστό: Haswell.</w:t>
      </w:r>
    </w:p>
    <w:p>
      <w:pPr>
        <w:pStyle w:val="ListParagraph"/>
        <w:numPr>
          <w:ilvl w:val="0"/>
          <w:numId w:val="2"/>
        </w:numPr>
        <w:spacing w:after="60"/>
      </w:pPr>
      <w:r>
        <w:rPr>
          <w:b/>
          <w:bCs/>
        </w:rPr>
        <w:t xml:space="preserve">§2.4, σύνδεσμοι:</w:t>
      </w:r>
      <w:r>
        <w:t xml:space="preserve"> οι σύνδεσμοι 12 V του επεξεργαστή λέγονται ATX12V / EPS12V· το PEG (PCIe) αφορά κάρτες γραφικών. Τα δύο βύσματα 8 ακίδων δεν είναι εναλλάξιμα.</w:t>
      </w:r>
    </w:p>
    <w:p>
      <w:pPr>
        <w:pStyle w:val="ListParagraph"/>
        <w:numPr>
          <w:ilvl w:val="0"/>
          <w:numId w:val="2"/>
        </w:numPr>
        <w:spacing w:after="60"/>
      </w:pPr>
      <w:r>
        <w:rPr>
          <w:b/>
          <w:bCs/>
        </w:rPr>
        <w:t xml:space="preserve">§2.7:</w:t>
      </w:r>
      <w:r>
        <w:t xml:space="preserve"> το βιβλίο δεν αναφέρει δίσκους M.2 NVMe· γράφει ότι «η μόνη διασύνδεση σήμερα είναι η SATA».</w:t>
      </w:r>
    </w:p>
    <w:p>
      <w:pPr>
        <w:pStyle w:val="ListParagraph"/>
        <w:numPr>
          <w:ilvl w:val="0"/>
          <w:numId w:val="2"/>
        </w:numPr>
        <w:spacing w:after="60"/>
      </w:pPr>
      <w:r>
        <w:rPr>
          <w:b/>
          <w:bCs/>
        </w:rPr>
        <w:t xml:space="preserve">Σύνδεσμοι πηγών:</w:t>
      </w:r>
      <w:r>
        <w:t xml:space="preserve"> πολλοί σύνδεσμοι του βιβλίου (Flash, http) δεν λειτουργούν πια. Τα φύλλα εργασίας χρησιμοποιούν ενεργούς ιστότοπους.</w:t>
      </w:r>
    </w:p>
    <w:p>
      <w:pPr>
        <w:pStyle w:val="Heading1"/>
      </w:pPr>
      <w:r>
        <w:t xml:space="preserve">12. Σημειώσεις για ενήλικες εκπαιδευόμενους</w:t>
      </w:r>
    </w:p>
    <w:p>
      <w:pPr>
        <w:pStyle w:val="ListParagraph"/>
        <w:numPr>
          <w:ilvl w:val="0"/>
          <w:numId w:val="2"/>
        </w:numPr>
        <w:spacing w:after="60"/>
      </w:pPr>
      <w:r>
        <w:t xml:space="preserve">Συνδέστε κάθε θέμα με την καθημερινότητα (κινητό, λογαριασμός ρεύματος, αγορά υπολογιστή, αντίγραφα φωτογραφιών).</w:t>
      </w:r>
    </w:p>
    <w:p>
      <w:pPr>
        <w:pStyle w:val="ListParagraph"/>
        <w:numPr>
          <w:ilvl w:val="0"/>
          <w:numId w:val="2"/>
        </w:numPr>
        <w:spacing w:after="60"/>
      </w:pPr>
      <w:r>
        <w:t xml:space="preserve">Βοηθήστε διακριτικά όσους δυσκολεύονται, δίπλα τους, αντί για ερωτήσεις μπροστά σε όλη την τάξη.</w:t>
      </w:r>
    </w:p>
    <w:p>
      <w:pPr>
        <w:pStyle w:val="ListParagraph"/>
        <w:numPr>
          <w:ilvl w:val="0"/>
          <w:numId w:val="2"/>
        </w:numPr>
        <w:spacing w:after="60"/>
      </w:pPr>
      <w:r>
        <w:t xml:space="preserve">Αξιοποιήστε όσους ήδη δουλεύουν σε σχετικά επαγγέλματα (ηλεκτρολόγοι, τεχνικοί): ζητήστε τους ένα πραγματικό παράδειγμα.</w:t>
      </w:r>
    </w:p>
    <w:p>
      <w:pPr>
        <w:pStyle w:val="ListParagraph"/>
        <w:numPr>
          <w:ilvl w:val="0"/>
          <w:numId w:val="2"/>
        </w:numPr>
        <w:spacing w:after="60"/>
      </w:pPr>
      <w:r>
        <w:t xml:space="preserve">Στις αναζητήσεις τιμών και προϊόντων, συζητήστε πώς ξεχωρίζουμε αξιόπιστες πηγές και ότι οι τιμές αλλάζουν συχνά.</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Σχέδιο μαθήματος · Κεφάλαιο 2 · σελ.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mbria" w:cs="Cambria" w:eastAsia="Cambria" w:hAnsi="Cambria"/>
      <w:b/>
      <w:bCs/>
      <w:color w:val="1F3A3D"/>
      <w:sz w:val="30"/>
      <w:szCs w:val="30"/>
    </w:rPr>
  </w:style>
  <w:style w:type="paragraph" w:styleId="Heading2">
    <w:name w:val="Heading 2"/>
    <w:basedOn w:val="Normal"/>
    <w:next w:val="Normal"/>
    <w:qFormat/>
    <w:pPr>
      <w:spacing w:after="100" w:before="220"/>
      <w:outlineLvl w:val="1"/>
    </w:pPr>
    <w:rPr>
      <w:rFonts w:ascii="Cambria" w:cs="Cambria" w:eastAsia="Cambria" w:hAnsi="Cambria"/>
      <w:b/>
      <w:bCs/>
      <w:color w:val="2F5D6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2026-09-16T20:31:36.302Z</dcterms:created>
  <dcterms:modified xsi:type="dcterms:W3CDTF">2026-09-16T20:31:36.302Z</dcterms:modified>
</cp:coreProperties>
</file>

<file path=docProps/custom.xml><?xml version="1.0" encoding="utf-8"?>
<Properties xmlns="http://schemas.openxmlformats.org/officeDocument/2006/custom-properties" xmlns:vt="http://schemas.openxmlformats.org/officeDocument/2006/docPropsVTypes"/>
</file>