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75B74" w14:textId="2BB1F800" w:rsidR="009C791A" w:rsidRDefault="00306A22">
      <w:r w:rsidRPr="00306A22">
        <w:t>Χ</w:t>
      </w:r>
      <w:r>
        <w:rPr>
          <w:vertAlign w:val="superscript"/>
        </w:rPr>
        <w:t>2</w:t>
      </w:r>
      <w:r>
        <w:rPr>
          <w:vertAlign w:val="subscript"/>
        </w:rPr>
        <w:t xml:space="preserve">I </w:t>
      </w:r>
      <w:r>
        <w:t xml:space="preserve">= (30-20) / 20 + (15-20) / 20 + (15-20) / 20 = </w:t>
      </w:r>
      <w:r w:rsidR="00747897">
        <w:t>0.5 - 0.25 - 0.25 = 0</w:t>
      </w:r>
    </w:p>
    <w:p w14:paraId="46B885A4" w14:textId="27EA77D0" w:rsidR="00306A22" w:rsidRDefault="00306A22" w:rsidP="00306A22">
      <w:r w:rsidRPr="00306A22">
        <w:t>Χ</w:t>
      </w:r>
      <w:r>
        <w:rPr>
          <w:vertAlign w:val="superscript"/>
        </w:rPr>
        <w:t>2</w:t>
      </w:r>
      <w:r>
        <w:rPr>
          <w:vertAlign w:val="subscript"/>
        </w:rPr>
        <w:t>I</w:t>
      </w:r>
      <w:r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= </w:t>
      </w:r>
      <w:r>
        <w:t>(23-20) / 20 + (18-20) / 20 + (19-20) / 20</w:t>
      </w:r>
      <w:r w:rsidR="00747897">
        <w:t xml:space="preserve"> = 0.15 - 0.1 – 0.05 = 0</w:t>
      </w:r>
    </w:p>
    <w:p w14:paraId="6903292C" w14:textId="394F692E" w:rsidR="00747897" w:rsidRDefault="00747897" w:rsidP="00306A22"/>
    <w:p w14:paraId="3682EEA4" w14:textId="25787D23" w:rsidR="00747897" w:rsidRPr="00306A22" w:rsidRDefault="00D60FDA" w:rsidP="00306A22">
      <w:pPr>
        <w:rPr>
          <w:vertAlign w:val="subscript"/>
        </w:rPr>
      </w:pPr>
      <w:r>
        <w:t>The null hypothesis is not rejected for both cases as the chi-square p value is 0. There is no significant difference between the expected outcome and the observed outcome for either algorithm.</w:t>
      </w:r>
    </w:p>
    <w:p w14:paraId="777E6368" w14:textId="77777777" w:rsidR="00306A22" w:rsidRPr="00306A22" w:rsidRDefault="00306A22">
      <w:pPr>
        <w:rPr>
          <w:vertAlign w:val="subscript"/>
        </w:rPr>
      </w:pPr>
    </w:p>
    <w:sectPr w:rsidR="00306A22" w:rsidRPr="00306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2"/>
    <w:rsid w:val="00306A22"/>
    <w:rsid w:val="00747897"/>
    <w:rsid w:val="008B23D2"/>
    <w:rsid w:val="009C791A"/>
    <w:rsid w:val="00D6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8E6D"/>
  <w15:chartTrackingRefBased/>
  <w15:docId w15:val="{33DD8601-ED7C-4679-A4A0-819E3FCA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88A2BA9D58B47B70714895D1156AC" ma:contentTypeVersion="11" ma:contentTypeDescription="Create a new document." ma:contentTypeScope="" ma:versionID="b0f9fe9be2de81204a98d4d372cf3889">
  <xsd:schema xmlns:xsd="http://www.w3.org/2001/XMLSchema" xmlns:xs="http://www.w3.org/2001/XMLSchema" xmlns:p="http://schemas.microsoft.com/office/2006/metadata/properties" xmlns:ns2="2482ff8b-7c57-4fe2-b22e-6265cb779b9d" targetNamespace="http://schemas.microsoft.com/office/2006/metadata/properties" ma:root="true" ma:fieldsID="5f0e2736fbfe45805198e2806f6ade20" ns2:_="">
    <xsd:import namespace="2482ff8b-7c57-4fe2-b22e-6265cb779b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2ff8b-7c57-4fe2-b22e-6265cb779b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82ff8b-7c57-4fe2-b22e-6265cb779b9d" xsi:nil="true"/>
  </documentManagement>
</p:properties>
</file>

<file path=customXml/itemProps1.xml><?xml version="1.0" encoding="utf-8"?>
<ds:datastoreItem xmlns:ds="http://schemas.openxmlformats.org/officeDocument/2006/customXml" ds:itemID="{392818B1-6F12-4A0A-8FC8-0618046AC263}"/>
</file>

<file path=customXml/itemProps2.xml><?xml version="1.0" encoding="utf-8"?>
<ds:datastoreItem xmlns:ds="http://schemas.openxmlformats.org/officeDocument/2006/customXml" ds:itemID="{21920549-1863-4C5E-933F-9AF932239E87}"/>
</file>

<file path=customXml/itemProps3.xml><?xml version="1.0" encoding="utf-8"?>
<ds:datastoreItem xmlns:ds="http://schemas.openxmlformats.org/officeDocument/2006/customXml" ds:itemID="{45891620-8311-4F00-9D55-114A26951F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ZACCHEUS SHEEHAN SIA</dc:creator>
  <cp:keywords/>
  <dc:description/>
  <cp:lastModifiedBy>ZACCHEUS SHEEHAN SIA</cp:lastModifiedBy>
  <cp:revision>3</cp:revision>
  <dcterms:created xsi:type="dcterms:W3CDTF">2020-11-04T11:35:00Z</dcterms:created>
  <dcterms:modified xsi:type="dcterms:W3CDTF">2020-11-04T11:47:00Z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0x0101003CD88A2BA9D58B47B70714895D1156AC</vt:lpwstr>
  </property>
</Properties>
</file>