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21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"/>
        <w:gridCol w:w="3546"/>
        <w:gridCol w:w="4527"/>
      </w:tblGrid>
      <w:tr w:rsidR="00081D50" w:rsidRPr="006772B3" w14:paraId="3CE9D395" w14:textId="77777777" w:rsidTr="006772B3">
        <w:trPr>
          <w:trHeight w:val="288"/>
        </w:trPr>
        <w:tc>
          <w:tcPr>
            <w:tcW w:w="8630" w:type="dxa"/>
            <w:gridSpan w:val="3"/>
            <w:shd w:val="clear" w:color="auto" w:fill="3B3838"/>
          </w:tcPr>
          <w:p w14:paraId="7BAD2823" w14:textId="77777777" w:rsidR="00081D50" w:rsidRPr="006772B3" w:rsidRDefault="00081D50" w:rsidP="006772B3">
            <w:pPr>
              <w:tabs>
                <w:tab w:val="left" w:pos="2268"/>
                <w:tab w:val="center" w:pos="4320"/>
              </w:tabs>
              <w:autoSpaceDE w:val="0"/>
              <w:autoSpaceDN w:val="0"/>
              <w:adjustRightInd w:val="0"/>
              <w:rPr>
                <w:rFonts w:ascii="Open Sans" w:hAnsi="Open Sans" w:cs="Open Sans"/>
                <w:b/>
                <w:szCs w:val="24"/>
              </w:rPr>
            </w:pPr>
            <w:r w:rsidRPr="006772B3">
              <w:rPr>
                <w:rFonts w:ascii="Open Sans" w:hAnsi="Open Sans" w:cs="Open Sans"/>
                <w:b/>
                <w:szCs w:val="24"/>
                <w:lang w:eastAsia="zh-CN"/>
              </w:rPr>
              <w:tab/>
              <w:t>Feasibility Analysis Assessment Factors</w:t>
            </w:r>
            <w:r w:rsidRPr="006772B3">
              <w:rPr>
                <w:rFonts w:ascii="Open Sans" w:hAnsi="Open Sans" w:cs="Open Sans"/>
                <w:b/>
                <w:szCs w:val="24"/>
                <w:lang w:eastAsia="zh-CN"/>
              </w:rPr>
              <w:tab/>
            </w:r>
          </w:p>
        </w:tc>
      </w:tr>
      <w:tr w:rsidR="00081D50" w:rsidRPr="006772B3" w14:paraId="0E0E21E9" w14:textId="77777777" w:rsidTr="006772B3">
        <w:trPr>
          <w:trHeight w:val="288"/>
        </w:trPr>
        <w:tc>
          <w:tcPr>
            <w:tcW w:w="8630" w:type="dxa"/>
            <w:gridSpan w:val="3"/>
            <w:shd w:val="clear" w:color="auto" w:fill="auto"/>
          </w:tcPr>
          <w:p w14:paraId="7166C12F" w14:textId="3AB2BF65" w:rsidR="00081D50" w:rsidRPr="006772B3" w:rsidRDefault="00081D50" w:rsidP="006772B3">
            <w:pPr>
              <w:rPr>
                <w:rFonts w:ascii="Open Sans" w:hAnsi="Open Sans" w:cs="Open Sans"/>
                <w:b/>
                <w:szCs w:val="24"/>
              </w:rPr>
            </w:pPr>
            <w:r w:rsidRPr="006772B3">
              <w:rPr>
                <w:rFonts w:ascii="Open Sans" w:hAnsi="Open Sans" w:cs="Open Sans"/>
                <w:b/>
                <w:szCs w:val="24"/>
              </w:rPr>
              <w:t xml:space="preserve">Technical Feasibility: </w:t>
            </w:r>
            <w:r w:rsidR="006772B3">
              <w:rPr>
                <w:rFonts w:ascii="Open Sans" w:hAnsi="Open Sans" w:cs="Open Sans"/>
                <w:b/>
                <w:bCs/>
                <w:szCs w:val="24"/>
              </w:rPr>
              <w:t>Can I build this project?</w:t>
            </w:r>
          </w:p>
        </w:tc>
      </w:tr>
      <w:tr w:rsidR="00081D50" w:rsidRPr="006772B3" w14:paraId="73A8DFB3" w14:textId="77777777" w:rsidTr="006772B3">
        <w:trPr>
          <w:trHeight w:val="696"/>
        </w:trPr>
        <w:tc>
          <w:tcPr>
            <w:tcW w:w="557" w:type="dxa"/>
            <w:vMerge w:val="restart"/>
            <w:shd w:val="clear" w:color="auto" w:fill="D0CECE"/>
            <w:textDirection w:val="btLr"/>
          </w:tcPr>
          <w:p w14:paraId="4F37A89B" w14:textId="77777777" w:rsidR="00081D50" w:rsidRPr="006772B3" w:rsidRDefault="00081D50" w:rsidP="006772B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Open Sans" w:hAnsi="Open Sans" w:cs="Open Sans"/>
                <w:b/>
                <w:szCs w:val="24"/>
              </w:rPr>
            </w:pPr>
            <w:r w:rsidRPr="006772B3">
              <w:rPr>
                <w:rFonts w:ascii="Open Sans" w:hAnsi="Open Sans" w:cs="Open Sans"/>
                <w:b/>
                <w:szCs w:val="24"/>
              </w:rPr>
              <w:t>Consider:</w:t>
            </w:r>
          </w:p>
        </w:tc>
        <w:tc>
          <w:tcPr>
            <w:tcW w:w="3546" w:type="dxa"/>
            <w:shd w:val="clear" w:color="auto" w:fill="E7E6E6" w:themeFill="background2"/>
          </w:tcPr>
          <w:p w14:paraId="254C2EA8" w14:textId="0F2E554D" w:rsidR="00081D50" w:rsidRPr="006772B3" w:rsidRDefault="00081D50" w:rsidP="006772B3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szCs w:val="24"/>
              </w:rPr>
            </w:pPr>
            <w:r w:rsidRPr="006772B3">
              <w:rPr>
                <w:rFonts w:ascii="Open Sans" w:hAnsi="Open Sans" w:cs="Open Sans"/>
                <w:szCs w:val="24"/>
              </w:rPr>
              <w:t xml:space="preserve">• </w:t>
            </w:r>
            <w:r w:rsidR="006772B3">
              <w:rPr>
                <w:rFonts w:ascii="Open Sans" w:hAnsi="Open Sans" w:cs="Open Sans"/>
                <w:szCs w:val="24"/>
              </w:rPr>
              <w:t>Knowledge on C#, the primary coding language for Unity is limited.</w:t>
            </w:r>
          </w:p>
        </w:tc>
        <w:tc>
          <w:tcPr>
            <w:tcW w:w="4527" w:type="dxa"/>
            <w:shd w:val="clear" w:color="auto" w:fill="E7E6E6" w:themeFill="background2"/>
          </w:tcPr>
          <w:p w14:paraId="76A6AF88" w14:textId="60328A9F" w:rsidR="00081D50" w:rsidRPr="006772B3" w:rsidRDefault="00081D50" w:rsidP="006772B3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szCs w:val="24"/>
              </w:rPr>
            </w:pPr>
            <w:r w:rsidRPr="006772B3">
              <w:rPr>
                <w:rFonts w:ascii="Open Sans" w:hAnsi="Open Sans" w:cs="Open Sans"/>
                <w:szCs w:val="24"/>
              </w:rPr>
              <w:t xml:space="preserve">• </w:t>
            </w:r>
            <w:r w:rsidR="006772B3">
              <w:rPr>
                <w:rFonts w:ascii="Open Sans" w:hAnsi="Open Sans" w:cs="Open Sans"/>
                <w:szCs w:val="24"/>
              </w:rPr>
              <w:t>Lack of familiarity of Unity will slow down project speed and finish time.</w:t>
            </w:r>
          </w:p>
        </w:tc>
      </w:tr>
      <w:tr w:rsidR="00081D50" w:rsidRPr="006772B3" w14:paraId="3E2A7800" w14:textId="77777777" w:rsidTr="006772B3">
        <w:trPr>
          <w:trHeight w:val="917"/>
        </w:trPr>
        <w:tc>
          <w:tcPr>
            <w:tcW w:w="557" w:type="dxa"/>
            <w:vMerge/>
            <w:shd w:val="clear" w:color="auto" w:fill="D0CECE"/>
          </w:tcPr>
          <w:p w14:paraId="309ADA6D" w14:textId="77777777" w:rsidR="00081D50" w:rsidRPr="006772B3" w:rsidRDefault="00081D50" w:rsidP="006772B3">
            <w:pPr>
              <w:autoSpaceDE w:val="0"/>
              <w:autoSpaceDN w:val="0"/>
              <w:adjustRightInd w:val="0"/>
              <w:rPr>
                <w:rFonts w:ascii="Open Sans" w:hAnsi="Open Sans" w:cs="Open Sans"/>
                <w:szCs w:val="24"/>
              </w:rPr>
            </w:pPr>
          </w:p>
        </w:tc>
        <w:tc>
          <w:tcPr>
            <w:tcW w:w="3546" w:type="dxa"/>
            <w:shd w:val="clear" w:color="auto" w:fill="E7E6E6" w:themeFill="background2"/>
          </w:tcPr>
          <w:p w14:paraId="3FBA5FF0" w14:textId="34BAFDC7" w:rsidR="00081D50" w:rsidRPr="006772B3" w:rsidRDefault="00081D50" w:rsidP="006772B3">
            <w:pPr>
              <w:autoSpaceDE w:val="0"/>
              <w:autoSpaceDN w:val="0"/>
              <w:adjustRightInd w:val="0"/>
              <w:rPr>
                <w:rFonts w:ascii="Open Sans" w:hAnsi="Open Sans" w:cs="Open Sans"/>
                <w:szCs w:val="24"/>
              </w:rPr>
            </w:pPr>
            <w:r w:rsidRPr="006772B3">
              <w:rPr>
                <w:rFonts w:ascii="Open Sans" w:hAnsi="Open Sans" w:cs="Open Sans"/>
                <w:szCs w:val="24"/>
              </w:rPr>
              <w:t>•</w:t>
            </w:r>
            <w:r w:rsidR="006772B3">
              <w:rPr>
                <w:rFonts w:ascii="Open Sans" w:hAnsi="Open Sans" w:cs="Open Sans"/>
                <w:szCs w:val="24"/>
              </w:rPr>
              <w:t xml:space="preserve"> RPGs are more a difficult genre to code due to random encounters and balancing.</w:t>
            </w:r>
          </w:p>
        </w:tc>
        <w:tc>
          <w:tcPr>
            <w:tcW w:w="4527" w:type="dxa"/>
            <w:shd w:val="clear" w:color="auto" w:fill="E7E6E6" w:themeFill="background2"/>
          </w:tcPr>
          <w:p w14:paraId="6BFF59F2" w14:textId="2016DB34" w:rsidR="00081D50" w:rsidRPr="006772B3" w:rsidRDefault="00081D50" w:rsidP="006772B3">
            <w:pPr>
              <w:autoSpaceDE w:val="0"/>
              <w:autoSpaceDN w:val="0"/>
              <w:adjustRightInd w:val="0"/>
              <w:rPr>
                <w:rFonts w:ascii="Open Sans" w:hAnsi="Open Sans" w:cs="Open Sans"/>
                <w:szCs w:val="24"/>
              </w:rPr>
            </w:pPr>
            <w:r w:rsidRPr="006772B3">
              <w:rPr>
                <w:rFonts w:ascii="Open Sans" w:hAnsi="Open Sans" w:cs="Open Sans"/>
                <w:szCs w:val="24"/>
              </w:rPr>
              <w:t xml:space="preserve">• </w:t>
            </w:r>
            <w:r w:rsidR="006772B3">
              <w:rPr>
                <w:rFonts w:ascii="Open Sans" w:hAnsi="Open Sans" w:cs="Open Sans"/>
                <w:szCs w:val="24"/>
              </w:rPr>
              <w:t>Use only one version of Unity to ensure project can be completed and less time is spent refactoring.</w:t>
            </w:r>
          </w:p>
        </w:tc>
      </w:tr>
      <w:tr w:rsidR="00081D50" w:rsidRPr="006772B3" w14:paraId="4D3A9DD7" w14:textId="77777777" w:rsidTr="006772B3">
        <w:trPr>
          <w:trHeight w:val="288"/>
        </w:trPr>
        <w:tc>
          <w:tcPr>
            <w:tcW w:w="8630" w:type="dxa"/>
            <w:gridSpan w:val="3"/>
            <w:shd w:val="clear" w:color="auto" w:fill="AEAAAA"/>
          </w:tcPr>
          <w:p w14:paraId="36F0C176" w14:textId="6EDB69AC" w:rsidR="00081D50" w:rsidRPr="006772B3" w:rsidRDefault="00081D50" w:rsidP="006772B3">
            <w:pPr>
              <w:rPr>
                <w:rFonts w:ascii="Open Sans" w:hAnsi="Open Sans" w:cs="Open Sans"/>
                <w:b/>
                <w:szCs w:val="24"/>
              </w:rPr>
            </w:pPr>
            <w:r w:rsidRPr="006772B3">
              <w:rPr>
                <w:rFonts w:ascii="Open Sans" w:hAnsi="Open Sans" w:cs="Open Sans"/>
                <w:b/>
                <w:szCs w:val="24"/>
              </w:rPr>
              <w:t xml:space="preserve">Economic Feasibility: </w:t>
            </w:r>
            <w:r w:rsidRPr="006772B3">
              <w:rPr>
                <w:rFonts w:ascii="Open Sans" w:hAnsi="Open Sans" w:cs="Open Sans"/>
                <w:b/>
                <w:bCs/>
                <w:szCs w:val="24"/>
              </w:rPr>
              <w:t xml:space="preserve">Should </w:t>
            </w:r>
            <w:r w:rsidR="006772B3">
              <w:rPr>
                <w:rFonts w:ascii="Open Sans" w:hAnsi="Open Sans" w:cs="Open Sans"/>
                <w:b/>
                <w:bCs/>
                <w:szCs w:val="24"/>
              </w:rPr>
              <w:t>I build it?</w:t>
            </w:r>
            <w:r w:rsidRPr="006772B3">
              <w:rPr>
                <w:rFonts w:ascii="Open Sans" w:hAnsi="Open Sans" w:cs="Open Sans"/>
                <w:b/>
                <w:szCs w:val="24"/>
              </w:rPr>
              <w:t xml:space="preserve"> </w:t>
            </w:r>
          </w:p>
        </w:tc>
      </w:tr>
      <w:tr w:rsidR="00081D50" w:rsidRPr="006772B3" w14:paraId="170914BA" w14:textId="77777777" w:rsidTr="006772B3">
        <w:trPr>
          <w:cantSplit/>
          <w:trHeight w:val="576"/>
        </w:trPr>
        <w:tc>
          <w:tcPr>
            <w:tcW w:w="557" w:type="dxa"/>
            <w:vMerge w:val="restart"/>
            <w:shd w:val="clear" w:color="auto" w:fill="D0CECE"/>
            <w:textDirection w:val="btLr"/>
          </w:tcPr>
          <w:p w14:paraId="5CC61001" w14:textId="77777777" w:rsidR="00081D50" w:rsidRPr="006772B3" w:rsidRDefault="00081D50" w:rsidP="006772B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Open Sans" w:hAnsi="Open Sans" w:cs="Open Sans"/>
                <w:b/>
                <w:szCs w:val="24"/>
              </w:rPr>
            </w:pPr>
            <w:r w:rsidRPr="006772B3">
              <w:rPr>
                <w:rFonts w:ascii="Open Sans" w:hAnsi="Open Sans" w:cs="Open Sans"/>
                <w:b/>
                <w:szCs w:val="24"/>
              </w:rPr>
              <w:t>Factors</w:t>
            </w:r>
          </w:p>
        </w:tc>
        <w:tc>
          <w:tcPr>
            <w:tcW w:w="3546" w:type="dxa"/>
            <w:shd w:val="clear" w:color="auto" w:fill="E7E6E6" w:themeFill="background2"/>
          </w:tcPr>
          <w:p w14:paraId="3560DA78" w14:textId="7369855C" w:rsidR="00081D50" w:rsidRPr="006772B3" w:rsidRDefault="00081D50" w:rsidP="006772B3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szCs w:val="24"/>
              </w:rPr>
            </w:pPr>
            <w:r w:rsidRPr="006772B3">
              <w:rPr>
                <w:rFonts w:ascii="Open Sans" w:hAnsi="Open Sans" w:cs="Open Sans"/>
                <w:szCs w:val="24"/>
              </w:rPr>
              <w:t xml:space="preserve">• </w:t>
            </w:r>
            <w:r w:rsidR="006772B3">
              <w:rPr>
                <w:rFonts w:ascii="Open Sans" w:hAnsi="Open Sans" w:cs="Open Sans"/>
                <w:szCs w:val="24"/>
              </w:rPr>
              <w:t>Development costs need to be kept minimal.</w:t>
            </w:r>
          </w:p>
        </w:tc>
        <w:tc>
          <w:tcPr>
            <w:tcW w:w="4527" w:type="dxa"/>
            <w:shd w:val="clear" w:color="auto" w:fill="E7E6E6" w:themeFill="background2"/>
          </w:tcPr>
          <w:p w14:paraId="5FA9FAD8" w14:textId="6793DD8C" w:rsidR="00081D50" w:rsidRPr="006772B3" w:rsidRDefault="00081D50" w:rsidP="006772B3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szCs w:val="24"/>
              </w:rPr>
            </w:pPr>
            <w:r w:rsidRPr="006772B3">
              <w:rPr>
                <w:rFonts w:ascii="Open Sans" w:hAnsi="Open Sans" w:cs="Open Sans"/>
                <w:szCs w:val="24"/>
              </w:rPr>
              <w:t xml:space="preserve">• </w:t>
            </w:r>
            <w:r w:rsidR="006772B3">
              <w:rPr>
                <w:rFonts w:ascii="Open Sans" w:hAnsi="Open Sans" w:cs="Open Sans"/>
                <w:szCs w:val="24"/>
              </w:rPr>
              <w:t>Most time will be spent looking up tutorials or fixing broken code.</w:t>
            </w:r>
          </w:p>
        </w:tc>
      </w:tr>
      <w:tr w:rsidR="00081D50" w:rsidRPr="006772B3" w14:paraId="0490727D" w14:textId="77777777" w:rsidTr="006772B3">
        <w:trPr>
          <w:trHeight w:val="576"/>
        </w:trPr>
        <w:tc>
          <w:tcPr>
            <w:tcW w:w="557" w:type="dxa"/>
            <w:vMerge/>
            <w:shd w:val="clear" w:color="auto" w:fill="D0CECE"/>
          </w:tcPr>
          <w:p w14:paraId="526CD865" w14:textId="77777777" w:rsidR="00081D50" w:rsidRPr="006772B3" w:rsidRDefault="00081D50" w:rsidP="006772B3">
            <w:pPr>
              <w:autoSpaceDE w:val="0"/>
              <w:autoSpaceDN w:val="0"/>
              <w:adjustRightInd w:val="0"/>
              <w:rPr>
                <w:rFonts w:ascii="Open Sans" w:hAnsi="Open Sans" w:cs="Open Sans"/>
                <w:szCs w:val="24"/>
              </w:rPr>
            </w:pPr>
          </w:p>
        </w:tc>
        <w:tc>
          <w:tcPr>
            <w:tcW w:w="3546" w:type="dxa"/>
            <w:shd w:val="clear" w:color="auto" w:fill="E7E6E6" w:themeFill="background2"/>
          </w:tcPr>
          <w:p w14:paraId="34B676B4" w14:textId="2C0DFC2D" w:rsidR="00081D50" w:rsidRPr="006772B3" w:rsidRDefault="00081D50" w:rsidP="006772B3">
            <w:pPr>
              <w:autoSpaceDE w:val="0"/>
              <w:autoSpaceDN w:val="0"/>
              <w:adjustRightInd w:val="0"/>
              <w:rPr>
                <w:rFonts w:ascii="Open Sans" w:hAnsi="Open Sans" w:cs="Open Sans"/>
                <w:szCs w:val="24"/>
              </w:rPr>
            </w:pPr>
            <w:r w:rsidRPr="006772B3">
              <w:rPr>
                <w:rFonts w:ascii="Open Sans" w:hAnsi="Open Sans" w:cs="Open Sans"/>
                <w:szCs w:val="24"/>
              </w:rPr>
              <w:t xml:space="preserve">• </w:t>
            </w:r>
            <w:r w:rsidR="006772B3">
              <w:rPr>
                <w:rFonts w:ascii="Open Sans" w:hAnsi="Open Sans" w:cs="Open Sans"/>
                <w:szCs w:val="24"/>
              </w:rPr>
              <w:t>Using open source and free media with attribution can save time and money.</w:t>
            </w:r>
          </w:p>
        </w:tc>
        <w:tc>
          <w:tcPr>
            <w:tcW w:w="4527" w:type="dxa"/>
            <w:shd w:val="clear" w:color="auto" w:fill="E7E6E6" w:themeFill="background2"/>
          </w:tcPr>
          <w:p w14:paraId="56F4B354" w14:textId="57958778" w:rsidR="00081D50" w:rsidRPr="006772B3" w:rsidRDefault="00081D50" w:rsidP="006772B3">
            <w:pPr>
              <w:autoSpaceDE w:val="0"/>
              <w:autoSpaceDN w:val="0"/>
              <w:adjustRightInd w:val="0"/>
              <w:rPr>
                <w:rFonts w:ascii="Open Sans" w:hAnsi="Open Sans" w:cs="Open Sans"/>
                <w:szCs w:val="24"/>
              </w:rPr>
            </w:pPr>
            <w:r w:rsidRPr="006772B3">
              <w:rPr>
                <w:rFonts w:ascii="Open Sans" w:hAnsi="Open Sans" w:cs="Open Sans"/>
                <w:szCs w:val="24"/>
              </w:rPr>
              <w:t>•</w:t>
            </w:r>
            <w:r w:rsidR="006772B3">
              <w:rPr>
                <w:rFonts w:ascii="Open Sans" w:hAnsi="Open Sans" w:cs="Open Sans"/>
                <w:szCs w:val="24"/>
              </w:rPr>
              <w:t xml:space="preserve"> Benefits would include becoming more proficient with C# and Unity.</w:t>
            </w:r>
          </w:p>
        </w:tc>
      </w:tr>
      <w:tr w:rsidR="00081D50" w:rsidRPr="006772B3" w14:paraId="0AE99924" w14:textId="77777777" w:rsidTr="006772B3">
        <w:trPr>
          <w:trHeight w:val="288"/>
        </w:trPr>
        <w:tc>
          <w:tcPr>
            <w:tcW w:w="8630" w:type="dxa"/>
            <w:gridSpan w:val="3"/>
            <w:shd w:val="clear" w:color="auto" w:fill="AEAAAA"/>
          </w:tcPr>
          <w:p w14:paraId="744B6188" w14:textId="25F1209F" w:rsidR="00081D50" w:rsidRPr="006772B3" w:rsidRDefault="006772B3" w:rsidP="006772B3">
            <w:pPr>
              <w:rPr>
                <w:rFonts w:ascii="Open Sans" w:hAnsi="Open Sans" w:cs="Open Sans"/>
                <w:b/>
                <w:szCs w:val="24"/>
              </w:rPr>
            </w:pPr>
            <w:r>
              <w:rPr>
                <w:rFonts w:ascii="Open Sans" w:hAnsi="Open Sans" w:cs="Open Sans"/>
                <w:b/>
                <w:szCs w:val="24"/>
              </w:rPr>
              <w:t>Project Finish</w:t>
            </w:r>
            <w:r w:rsidR="00081D50" w:rsidRPr="006772B3">
              <w:rPr>
                <w:rFonts w:ascii="Open Sans" w:hAnsi="Open Sans" w:cs="Open Sans"/>
                <w:b/>
                <w:szCs w:val="24"/>
              </w:rPr>
              <w:t xml:space="preserve"> Feasibility: </w:t>
            </w:r>
            <w:r>
              <w:rPr>
                <w:rFonts w:ascii="Open Sans" w:hAnsi="Open Sans" w:cs="Open Sans"/>
                <w:b/>
                <w:bCs/>
                <w:szCs w:val="24"/>
              </w:rPr>
              <w:t>Can I finish building the project?</w:t>
            </w:r>
          </w:p>
        </w:tc>
      </w:tr>
      <w:tr w:rsidR="00081D50" w:rsidRPr="006772B3" w14:paraId="5A3EF5FE" w14:textId="77777777" w:rsidTr="006772B3">
        <w:trPr>
          <w:trHeight w:val="696"/>
        </w:trPr>
        <w:tc>
          <w:tcPr>
            <w:tcW w:w="557" w:type="dxa"/>
            <w:vMerge w:val="restart"/>
            <w:shd w:val="clear" w:color="auto" w:fill="D0CECE"/>
            <w:textDirection w:val="btLr"/>
          </w:tcPr>
          <w:p w14:paraId="3EA4C1EF" w14:textId="77777777" w:rsidR="00081D50" w:rsidRPr="006772B3" w:rsidRDefault="00081D50" w:rsidP="006772B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Open Sans" w:hAnsi="Open Sans" w:cs="Open Sans"/>
                <w:b/>
                <w:szCs w:val="24"/>
              </w:rPr>
            </w:pPr>
            <w:r w:rsidRPr="006772B3">
              <w:rPr>
                <w:rFonts w:ascii="Open Sans" w:hAnsi="Open Sans" w:cs="Open Sans"/>
                <w:b/>
                <w:szCs w:val="24"/>
              </w:rPr>
              <w:t>Consider:</w:t>
            </w:r>
          </w:p>
        </w:tc>
        <w:tc>
          <w:tcPr>
            <w:tcW w:w="3546" w:type="dxa"/>
            <w:shd w:val="clear" w:color="auto" w:fill="E7E6E6" w:themeFill="background2"/>
          </w:tcPr>
          <w:p w14:paraId="51B0CF15" w14:textId="06DC56D9" w:rsidR="00081D50" w:rsidRPr="006772B3" w:rsidRDefault="00081D50" w:rsidP="006772B3">
            <w:pPr>
              <w:autoSpaceDE w:val="0"/>
              <w:autoSpaceDN w:val="0"/>
              <w:adjustRightInd w:val="0"/>
              <w:rPr>
                <w:rFonts w:ascii="Open Sans" w:hAnsi="Open Sans" w:cs="Open Sans"/>
                <w:szCs w:val="24"/>
              </w:rPr>
            </w:pPr>
            <w:r w:rsidRPr="006772B3">
              <w:rPr>
                <w:rFonts w:ascii="Open Sans" w:hAnsi="Open Sans" w:cs="Open Sans"/>
                <w:szCs w:val="24"/>
              </w:rPr>
              <w:t xml:space="preserve">• </w:t>
            </w:r>
            <w:r w:rsidR="006772B3">
              <w:rPr>
                <w:rFonts w:ascii="Open Sans" w:hAnsi="Open Sans" w:cs="Open Sans"/>
                <w:szCs w:val="24"/>
              </w:rPr>
              <w:t>Most self-started games are never completed.</w:t>
            </w:r>
          </w:p>
          <w:p w14:paraId="070529A1" w14:textId="77777777" w:rsidR="00081D50" w:rsidRPr="006772B3" w:rsidRDefault="00081D50" w:rsidP="006772B3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szCs w:val="24"/>
              </w:rPr>
            </w:pPr>
          </w:p>
        </w:tc>
        <w:tc>
          <w:tcPr>
            <w:tcW w:w="4527" w:type="dxa"/>
            <w:shd w:val="clear" w:color="auto" w:fill="E7E6E6" w:themeFill="background2"/>
          </w:tcPr>
          <w:p w14:paraId="6C1AC686" w14:textId="767609DD" w:rsidR="00081D50" w:rsidRPr="006772B3" w:rsidRDefault="00081D50" w:rsidP="006772B3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szCs w:val="24"/>
              </w:rPr>
            </w:pPr>
            <w:r w:rsidRPr="006772B3">
              <w:rPr>
                <w:rFonts w:ascii="Open Sans" w:hAnsi="Open Sans" w:cs="Open Sans"/>
                <w:szCs w:val="24"/>
              </w:rPr>
              <w:t xml:space="preserve">• </w:t>
            </w:r>
            <w:r w:rsidR="006772B3">
              <w:rPr>
                <w:rFonts w:ascii="Open Sans" w:hAnsi="Open Sans" w:cs="Open Sans"/>
                <w:szCs w:val="24"/>
              </w:rPr>
              <w:t>Working on the project will take up a lot of free time.</w:t>
            </w:r>
          </w:p>
        </w:tc>
      </w:tr>
      <w:tr w:rsidR="00081D50" w:rsidRPr="006772B3" w14:paraId="346A33F1" w14:textId="77777777" w:rsidTr="006772B3">
        <w:trPr>
          <w:trHeight w:val="494"/>
        </w:trPr>
        <w:tc>
          <w:tcPr>
            <w:tcW w:w="557" w:type="dxa"/>
            <w:vMerge/>
            <w:shd w:val="clear" w:color="auto" w:fill="D0CECE"/>
          </w:tcPr>
          <w:p w14:paraId="3C700018" w14:textId="77777777" w:rsidR="00081D50" w:rsidRPr="006772B3" w:rsidRDefault="00081D50" w:rsidP="006772B3">
            <w:pPr>
              <w:autoSpaceDE w:val="0"/>
              <w:autoSpaceDN w:val="0"/>
              <w:adjustRightInd w:val="0"/>
              <w:rPr>
                <w:rFonts w:ascii="Open Sans" w:hAnsi="Open Sans" w:cs="Open Sans"/>
                <w:szCs w:val="24"/>
              </w:rPr>
            </w:pPr>
          </w:p>
        </w:tc>
        <w:tc>
          <w:tcPr>
            <w:tcW w:w="3546" w:type="dxa"/>
            <w:shd w:val="clear" w:color="auto" w:fill="E7E6E6" w:themeFill="background2"/>
          </w:tcPr>
          <w:p w14:paraId="2FC064FF" w14:textId="74742BB1" w:rsidR="00081D50" w:rsidRPr="006772B3" w:rsidRDefault="00081D50" w:rsidP="006772B3">
            <w:pPr>
              <w:autoSpaceDE w:val="0"/>
              <w:autoSpaceDN w:val="0"/>
              <w:adjustRightInd w:val="0"/>
              <w:rPr>
                <w:rFonts w:ascii="Open Sans" w:hAnsi="Open Sans" w:cs="Open Sans"/>
                <w:szCs w:val="24"/>
              </w:rPr>
            </w:pPr>
            <w:r w:rsidRPr="006772B3">
              <w:rPr>
                <w:rFonts w:ascii="Open Sans" w:hAnsi="Open Sans" w:cs="Open Sans"/>
                <w:szCs w:val="24"/>
              </w:rPr>
              <w:t xml:space="preserve">• </w:t>
            </w:r>
            <w:r w:rsidR="006772B3">
              <w:rPr>
                <w:rFonts w:ascii="Open Sans" w:hAnsi="Open Sans" w:cs="Open Sans"/>
                <w:szCs w:val="24"/>
              </w:rPr>
              <w:t>Asking questions in forums might help speed up the process.</w:t>
            </w:r>
          </w:p>
        </w:tc>
        <w:tc>
          <w:tcPr>
            <w:tcW w:w="4527" w:type="dxa"/>
            <w:shd w:val="clear" w:color="auto" w:fill="E7E6E6" w:themeFill="background2"/>
          </w:tcPr>
          <w:p w14:paraId="02EF6108" w14:textId="7140B9D9" w:rsidR="00081D50" w:rsidRPr="006772B3" w:rsidRDefault="00081D50" w:rsidP="006772B3">
            <w:pPr>
              <w:autoSpaceDE w:val="0"/>
              <w:autoSpaceDN w:val="0"/>
              <w:adjustRightInd w:val="0"/>
              <w:rPr>
                <w:rFonts w:ascii="Open Sans" w:hAnsi="Open Sans" w:cs="Open Sans"/>
                <w:szCs w:val="24"/>
              </w:rPr>
            </w:pPr>
            <w:r w:rsidRPr="006772B3">
              <w:rPr>
                <w:rFonts w:ascii="Open Sans" w:hAnsi="Open Sans" w:cs="Open Sans"/>
                <w:szCs w:val="24"/>
              </w:rPr>
              <w:t xml:space="preserve">• </w:t>
            </w:r>
            <w:r w:rsidR="006772B3">
              <w:rPr>
                <w:rFonts w:ascii="Open Sans" w:hAnsi="Open Sans" w:cs="Open Sans"/>
                <w:szCs w:val="24"/>
              </w:rPr>
              <w:t>Consider a framework to help development?</w:t>
            </w:r>
          </w:p>
        </w:tc>
      </w:tr>
      <w:tr w:rsidR="00081D50" w:rsidRPr="006772B3" w14:paraId="3FCC85CC" w14:textId="77777777" w:rsidTr="006772B3">
        <w:tc>
          <w:tcPr>
            <w:tcW w:w="8630" w:type="dxa"/>
            <w:gridSpan w:val="3"/>
            <w:shd w:val="clear" w:color="auto" w:fill="auto"/>
          </w:tcPr>
          <w:p w14:paraId="69577BB1" w14:textId="77777777" w:rsidR="00081D50" w:rsidRPr="006772B3" w:rsidRDefault="00081D50" w:rsidP="006772B3">
            <w:pPr>
              <w:autoSpaceDE w:val="0"/>
              <w:autoSpaceDN w:val="0"/>
              <w:adjustRightInd w:val="0"/>
              <w:jc w:val="center"/>
              <w:rPr>
                <w:rFonts w:ascii="Open Sans" w:hAnsi="Open Sans" w:cs="Open Sans"/>
                <w:b/>
                <w:bCs/>
                <w:szCs w:val="24"/>
              </w:rPr>
            </w:pPr>
          </w:p>
          <w:p w14:paraId="5C312FA8" w14:textId="77777777" w:rsidR="00081D50" w:rsidRPr="006772B3" w:rsidRDefault="00081D50" w:rsidP="006772B3">
            <w:pPr>
              <w:autoSpaceDE w:val="0"/>
              <w:autoSpaceDN w:val="0"/>
              <w:adjustRightInd w:val="0"/>
              <w:jc w:val="center"/>
              <w:rPr>
                <w:rFonts w:ascii="Open Sans" w:hAnsi="Open Sans" w:cs="Open Sans"/>
                <w:b/>
                <w:bCs/>
                <w:szCs w:val="24"/>
              </w:rPr>
            </w:pPr>
          </w:p>
          <w:p w14:paraId="65FE319F" w14:textId="77777777" w:rsidR="00081D50" w:rsidRPr="006772B3" w:rsidRDefault="00081D50" w:rsidP="006772B3">
            <w:pPr>
              <w:autoSpaceDE w:val="0"/>
              <w:autoSpaceDN w:val="0"/>
              <w:adjustRightInd w:val="0"/>
              <w:jc w:val="center"/>
              <w:rPr>
                <w:rFonts w:ascii="Open Sans" w:hAnsi="Open Sans" w:cs="Open Sans"/>
                <w:b/>
                <w:bCs/>
                <w:szCs w:val="24"/>
              </w:rPr>
            </w:pPr>
          </w:p>
          <w:p w14:paraId="63C288AF" w14:textId="77777777" w:rsidR="00081D50" w:rsidRPr="006772B3" w:rsidRDefault="00081D50" w:rsidP="006772B3">
            <w:pPr>
              <w:autoSpaceDE w:val="0"/>
              <w:autoSpaceDN w:val="0"/>
              <w:adjustRightInd w:val="0"/>
              <w:jc w:val="center"/>
              <w:rPr>
                <w:rFonts w:ascii="Open Sans" w:hAnsi="Open Sans" w:cs="Open Sans"/>
                <w:b/>
                <w:bCs/>
                <w:szCs w:val="24"/>
              </w:rPr>
            </w:pPr>
          </w:p>
          <w:p w14:paraId="39029F4E" w14:textId="77777777" w:rsidR="00081D50" w:rsidRPr="006772B3" w:rsidRDefault="00081D50" w:rsidP="006772B3">
            <w:pPr>
              <w:autoSpaceDE w:val="0"/>
              <w:autoSpaceDN w:val="0"/>
              <w:adjustRightInd w:val="0"/>
              <w:jc w:val="center"/>
              <w:rPr>
                <w:rFonts w:ascii="Open Sans" w:hAnsi="Open Sans" w:cs="Open Sans"/>
                <w:b/>
                <w:bCs/>
                <w:szCs w:val="24"/>
              </w:rPr>
            </w:pPr>
          </w:p>
          <w:p w14:paraId="34A6453C" w14:textId="77777777" w:rsidR="00081D50" w:rsidRPr="006772B3" w:rsidRDefault="00081D50" w:rsidP="006772B3">
            <w:pPr>
              <w:autoSpaceDE w:val="0"/>
              <w:autoSpaceDN w:val="0"/>
              <w:adjustRightInd w:val="0"/>
              <w:jc w:val="center"/>
              <w:rPr>
                <w:rFonts w:ascii="Open Sans" w:hAnsi="Open Sans" w:cs="Open Sans"/>
                <w:b/>
                <w:bCs/>
                <w:szCs w:val="24"/>
              </w:rPr>
            </w:pPr>
          </w:p>
          <w:p w14:paraId="69BAD6BA" w14:textId="77777777" w:rsidR="00081D50" w:rsidRPr="006772B3" w:rsidRDefault="00081D50" w:rsidP="006772B3">
            <w:pPr>
              <w:autoSpaceDE w:val="0"/>
              <w:autoSpaceDN w:val="0"/>
              <w:adjustRightInd w:val="0"/>
              <w:jc w:val="center"/>
              <w:rPr>
                <w:rFonts w:ascii="Open Sans" w:hAnsi="Open Sans" w:cs="Open Sans"/>
                <w:b/>
                <w:szCs w:val="24"/>
              </w:rPr>
            </w:pPr>
          </w:p>
        </w:tc>
      </w:tr>
    </w:tbl>
    <w:p w14:paraId="2435AFFD" w14:textId="6779B6F5" w:rsidR="00BD0FAC" w:rsidRPr="006772B3" w:rsidRDefault="006772B3" w:rsidP="00081D50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58240" behindDoc="1" locked="0" layoutInCell="1" allowOverlap="1" wp14:anchorId="436CCBD7" wp14:editId="1C2EB8F8">
            <wp:simplePos x="0" y="0"/>
            <wp:positionH relativeFrom="column">
              <wp:posOffset>1362075</wp:posOffset>
            </wp:positionH>
            <wp:positionV relativeFrom="margin">
              <wp:align>top</wp:align>
            </wp:positionV>
            <wp:extent cx="2733675" cy="895350"/>
            <wp:effectExtent l="0" t="0" r="9525" b="0"/>
            <wp:wrapTight wrapText="bothSides">
              <wp:wrapPolygon edited="0">
                <wp:start x="452" y="0"/>
                <wp:lineTo x="0" y="2298"/>
                <wp:lineTo x="0" y="7813"/>
                <wp:lineTo x="753" y="14706"/>
                <wp:lineTo x="753" y="15166"/>
                <wp:lineTo x="7225" y="21140"/>
                <wp:lineTo x="7526" y="21140"/>
                <wp:lineTo x="12343" y="21140"/>
                <wp:lineTo x="20020" y="21140"/>
                <wp:lineTo x="21525" y="20221"/>
                <wp:lineTo x="21525" y="6434"/>
                <wp:lineTo x="15203" y="0"/>
                <wp:lineTo x="452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D0FAC" w:rsidRPr="006772B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7EA"/>
    <w:multiLevelType w:val="singleLevel"/>
    <w:tmpl w:val="EB4093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0A44CD"/>
    <w:multiLevelType w:val="singleLevel"/>
    <w:tmpl w:val="EB4093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EC216C"/>
    <w:multiLevelType w:val="hybridMultilevel"/>
    <w:tmpl w:val="B4BE61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9777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76C605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1512637">
    <w:abstractNumId w:val="0"/>
  </w:num>
  <w:num w:numId="2" w16cid:durableId="1348870914">
    <w:abstractNumId w:val="1"/>
  </w:num>
  <w:num w:numId="3" w16cid:durableId="510492046">
    <w:abstractNumId w:val="4"/>
  </w:num>
  <w:num w:numId="4" w16cid:durableId="1206868804">
    <w:abstractNumId w:val="3"/>
  </w:num>
  <w:num w:numId="5" w16cid:durableId="1681195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AC"/>
    <w:rsid w:val="00081D50"/>
    <w:rsid w:val="00083561"/>
    <w:rsid w:val="00164CF3"/>
    <w:rsid w:val="003E64D0"/>
    <w:rsid w:val="00453486"/>
    <w:rsid w:val="00490252"/>
    <w:rsid w:val="006772B3"/>
    <w:rsid w:val="008C27A4"/>
    <w:rsid w:val="00A95675"/>
    <w:rsid w:val="00BD0FAC"/>
    <w:rsid w:val="00CD79B6"/>
    <w:rsid w:val="00E83E2D"/>
    <w:rsid w:val="00F67538"/>
    <w:rsid w:val="00FD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3CBF96"/>
  <w15:chartTrackingRefBased/>
  <w15:docId w15:val="{A3DC3193-A44F-4685-B37F-3F09D3D5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FAC"/>
    <w:rPr>
      <w:sz w:val="24"/>
    </w:rPr>
  </w:style>
  <w:style w:type="paragraph" w:styleId="Heading4">
    <w:name w:val="heading 4"/>
    <w:basedOn w:val="Normal"/>
    <w:next w:val="Normal"/>
    <w:qFormat/>
    <w:rsid w:val="00BD0FAC"/>
    <w:pPr>
      <w:keepNext/>
      <w:outlineLvl w:val="3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D0FA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6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D76A7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81D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 Order Feasibility Analysis Executive Summary</vt:lpstr>
    </vt:vector>
  </TitlesOfParts>
  <Company>Virginia Tech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Order Feasibility Analysis Executive Summary</dc:title>
  <dc:subject/>
  <dc:creator>David Tegarden</dc:creator>
  <cp:keywords/>
  <cp:lastModifiedBy>Brandon L Swan</cp:lastModifiedBy>
  <cp:revision>2</cp:revision>
  <dcterms:created xsi:type="dcterms:W3CDTF">2022-10-13T02:33:00Z</dcterms:created>
  <dcterms:modified xsi:type="dcterms:W3CDTF">2022-10-13T02:33:00Z</dcterms:modified>
</cp:coreProperties>
</file>