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E507CC" w:rsidRDefault="003560EB" w:rsidP="00E507CC">
      <w:pPr>
        <w:spacing w:after="285" w:line="265" w:lineRule="auto"/>
        <w:ind w:left="87"/>
        <w:jc w:val="center"/>
      </w:pPr>
      <w: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F7395B"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A Project Report On</w:t>
      </w:r>
    </w:p>
    <w:p w:rsidR="00E507CC" w:rsidRDefault="00E507CC" w:rsidP="00E507CC">
      <w:pPr>
        <w:spacing w:after="149" w:line="402" w:lineRule="auto"/>
        <w:ind w:left="82" w:right="72"/>
        <w:jc w:val="center"/>
      </w:pPr>
      <w:r>
        <w:t>“</w:t>
      </w:r>
      <w:r w:rsidRPr="005A3EB5">
        <w:rPr>
          <w:b/>
          <w:bCs/>
          <w:sz w:val="32"/>
          <w:szCs w:val="32"/>
        </w:rPr>
        <w:t>AI Text Detector</w:t>
      </w:r>
      <w: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3560EB" w:rsidRDefault="003560EB" w:rsidP="003560EB">
      <w:pPr>
        <w:spacing w:after="285" w:line="265" w:lineRule="auto"/>
        <w:ind w:left="87"/>
        <w:jc w:val="center"/>
      </w:pPr>
      <w:r>
        <w:rPr>
          <w:b/>
          <w:sz w:val="28"/>
        </w:rP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1A6281"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line="260" w:lineRule="auto"/>
        <w:ind w:left="229" w:right="222"/>
        <w:jc w:val="center"/>
      </w:pPr>
      <w:r>
        <w:rPr>
          <w:b/>
          <w:sz w:val="28"/>
        </w:rPr>
        <w:t xml:space="preserve">Tribhuvan University </w:t>
      </w:r>
    </w:p>
    <w:p w:rsidR="005F17B8" w:rsidRDefault="005F17B8" w:rsidP="005F17B8">
      <w:pPr>
        <w:spacing w:after="349" w:line="260" w:lineRule="auto"/>
        <w:ind w:left="229" w:right="228"/>
        <w:jc w:val="center"/>
      </w:pPr>
      <w:r>
        <w:rPr>
          <w:b/>
          <w:sz w:val="28"/>
        </w:rPr>
        <w:t xml:space="preserve">Faculty of Humanities and Social Science </w:t>
      </w:r>
    </w:p>
    <w:p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line="259" w:lineRule="auto"/>
        <w:jc w:val="left"/>
      </w:pPr>
      <w:r>
        <w:t xml:space="preserve"> </w:t>
      </w:r>
    </w:p>
    <w:p w:rsidR="005F17B8" w:rsidRDefault="005F17B8" w:rsidP="005F17B8">
      <w:pPr>
        <w:spacing w:after="273" w:line="259" w:lineRule="auto"/>
        <w:jc w:val="left"/>
      </w:pPr>
      <w:r>
        <w:t xml:space="preserve"> </w:t>
      </w:r>
    </w:p>
    <w:p w:rsidR="005F17B8" w:rsidRDefault="005F17B8" w:rsidP="005F17B8">
      <w:pPr>
        <w:spacing w:after="326" w:line="259" w:lineRule="auto"/>
        <w:jc w:val="left"/>
      </w:pPr>
      <w:r>
        <w:t xml:space="preserve"> </w:t>
      </w:r>
    </w:p>
    <w:p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line="265" w:lineRule="auto"/>
        <w:ind w:left="-5"/>
        <w:jc w:val="left"/>
      </w:pPr>
      <w:r>
        <w:rPr>
          <w:b/>
        </w:rPr>
        <w:t xml:space="preserve">SUPERVISOR </w:t>
      </w:r>
    </w:p>
    <w:p w:rsidR="005F17B8" w:rsidRDefault="005F17B8" w:rsidP="005F17B8">
      <w:pPr>
        <w:spacing w:after="317" w:line="265" w:lineRule="auto"/>
        <w:ind w:left="-5"/>
        <w:jc w:val="left"/>
      </w:pPr>
      <w:r>
        <w:rPr>
          <w:b/>
        </w:rPr>
        <w:t xml:space="preserve">Lecturer, Department of IT </w:t>
      </w:r>
    </w:p>
    <w:p w:rsidR="005F17B8" w:rsidRDefault="005F17B8" w:rsidP="005F17B8">
      <w:pPr>
        <w:spacing w:after="267" w:line="265" w:lineRule="auto"/>
        <w:ind w:left="-5"/>
        <w:jc w:val="left"/>
      </w:pPr>
      <w:r>
        <w:rPr>
          <w:b/>
        </w:rPr>
        <w:t xml:space="preserve">Prime College </w:t>
      </w:r>
    </w:p>
    <w:p w:rsidR="005F17B8" w:rsidRDefault="005F17B8" w:rsidP="005F17B8">
      <w:pPr>
        <w:spacing w:after="0" w:line="259" w:lineRule="auto"/>
        <w:jc w:val="left"/>
      </w:pPr>
      <w:r>
        <w:rPr>
          <w:b/>
        </w:rPr>
        <w:t xml:space="preserve"> </w:t>
      </w:r>
      <w:r>
        <w:rPr>
          <w:b/>
        </w:rPr>
        <w:tab/>
        <w:t xml:space="preserve"> </w:t>
      </w:r>
    </w:p>
    <w:p w:rsidR="005F17B8" w:rsidRDefault="005F17B8" w:rsidP="005F17B8">
      <w:pPr>
        <w:spacing w:after="264" w:line="259" w:lineRule="auto"/>
        <w:jc w:val="left"/>
      </w:pPr>
      <w:r>
        <w:t xml:space="preserve"> </w:t>
      </w:r>
    </w:p>
    <w:p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line="260" w:lineRule="auto"/>
        <w:ind w:left="229" w:right="222"/>
        <w:jc w:val="center"/>
      </w:pPr>
      <w:r>
        <w:rPr>
          <w:b/>
          <w:sz w:val="28"/>
        </w:rPr>
        <w:t>Tribhuvan University</w:t>
      </w:r>
      <w:r>
        <w:t xml:space="preserve"> </w:t>
      </w:r>
    </w:p>
    <w:p w:rsidR="005F17B8" w:rsidRDefault="005F17B8" w:rsidP="004A40AD">
      <w:pPr>
        <w:spacing w:after="349" w:line="260" w:lineRule="auto"/>
        <w:ind w:left="229" w:right="228"/>
        <w:jc w:val="center"/>
      </w:pPr>
      <w:r>
        <w:rPr>
          <w:b/>
          <w:sz w:val="28"/>
        </w:rPr>
        <w:t xml:space="preserve">Faculty of Humanities and Social Science </w:t>
      </w:r>
    </w:p>
    <w:p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12" w:line="259" w:lineRule="auto"/>
              <w:jc w:val="left"/>
            </w:pPr>
            <w:r>
              <w:rPr>
                <w:b/>
              </w:rPr>
              <w:t xml:space="preserve"> </w:t>
            </w:r>
          </w:p>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64" w:line="259" w:lineRule="auto"/>
              <w:jc w:val="left"/>
            </w:pPr>
            <w:r>
              <w:rPr>
                <w:b/>
              </w:rPr>
              <w:t xml:space="preserve">Ms. </w:t>
            </w:r>
            <w:r w:rsidR="003560EB" w:rsidRPr="003560EB">
              <w:rPr>
                <w:b/>
              </w:rPr>
              <w:t>Niraj Khadka</w:t>
            </w:r>
          </w:p>
          <w:p w:rsidR="005F17B8" w:rsidRDefault="005F17B8" w:rsidP="003560EB">
            <w:pPr>
              <w:spacing w:after="162" w:line="259" w:lineRule="auto"/>
              <w:jc w:val="left"/>
            </w:pPr>
            <w:r>
              <w:rPr>
                <w:b/>
              </w:rPr>
              <w:t xml:space="preserve">Supervisor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line="259" w:lineRule="auto"/>
              <w:jc w:val="left"/>
            </w:pPr>
            <w:r>
              <w:rPr>
                <w:b/>
              </w:rPr>
              <w:t xml:space="preserve">Program Co-Ordinator/ Internal </w:t>
            </w:r>
          </w:p>
          <w:p w:rsidR="005F17B8" w:rsidRDefault="005F17B8" w:rsidP="003560EB">
            <w:pPr>
              <w:spacing w:after="165" w:line="259" w:lineRule="auto"/>
              <w:jc w:val="left"/>
            </w:pPr>
            <w:r>
              <w:rPr>
                <w:b/>
              </w:rPr>
              <w:t xml:space="preserve">Examiner </w:t>
            </w:r>
          </w:p>
          <w:p w:rsidR="005F17B8" w:rsidRDefault="005F17B8" w:rsidP="003560EB">
            <w:pPr>
              <w:spacing w:after="162" w:line="259" w:lineRule="auto"/>
              <w:jc w:val="left"/>
            </w:pPr>
            <w:r>
              <w:rPr>
                <w:b/>
              </w:rPr>
              <w:t xml:space="preserve">BCA Department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3" w:line="259" w:lineRule="auto"/>
              <w:jc w:val="left"/>
            </w:pPr>
            <w:r>
              <w:rPr>
                <w:b/>
              </w:rPr>
              <w:t xml:space="preserve"> </w:t>
            </w:r>
          </w:p>
          <w:p w:rsidR="005F17B8" w:rsidRDefault="005F17B8" w:rsidP="003560EB">
            <w:pPr>
              <w:spacing w:after="165" w:line="259" w:lineRule="auto"/>
              <w:jc w:val="left"/>
            </w:pPr>
            <w:r>
              <w:rPr>
                <w:b/>
              </w:rPr>
              <w:t xml:space="preserve">Mr. </w:t>
            </w:r>
          </w:p>
          <w:p w:rsidR="005F17B8" w:rsidRDefault="005F17B8" w:rsidP="003560EB">
            <w:pPr>
              <w:spacing w:after="0" w:line="259" w:lineRule="auto"/>
              <w:jc w:val="left"/>
            </w:pPr>
            <w:r>
              <w:rPr>
                <w:b/>
              </w:rPr>
              <w:t>External Examiner</w:t>
            </w:r>
            <w:r>
              <w:t xml:space="preserve"> </w:t>
            </w:r>
          </w:p>
        </w:tc>
      </w:tr>
    </w:tbl>
    <w:p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line="360" w:lineRule="auto"/>
        <w:ind w:left="-5" w:right="55"/>
      </w:pPr>
      <w:r>
        <w:t>This project on developing an AI Text Detector, which detects machine-generated text using statistical NLP, K-Nearest Neighbors (KNN), and Cosine Similarity, could not have been achieved without the kind support of many individuals. I am highly thankful to Mr. Niraj Khadka, Project Supervisor and Coordinator, for his kind guidance, valuable suggestions, and encouragement during the course of developing this project. His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line="259" w:lineRule="auto"/>
        <w:jc w:val="left"/>
      </w:pPr>
      <w:r>
        <w:t xml:space="preserve"> </w:t>
      </w:r>
      <w:r>
        <w:tab/>
        <w:t xml:space="preserve"> </w:t>
      </w:r>
      <w:r>
        <w:br w:type="page"/>
      </w:r>
    </w:p>
    <w:p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rsidR="00E14B72" w:rsidRDefault="00E14B72" w:rsidP="00E14B72">
      <w:pPr>
        <w:spacing w:after="3" w:line="360" w:lineRule="auto"/>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Pr="003560EB" w:rsidRDefault="00171D1E" w:rsidP="007753D0">
      <w:pPr>
        <w:spacing w:line="360" w:lineRule="auto"/>
        <w:rPr>
          <w:i/>
          <w:iCs/>
        </w:rPr>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pPr>
        <w:spacing w:before="0" w:after="160"/>
        <w:jc w:val="left"/>
        <w:rPr>
          <w:rFonts w:cs="Times New Roman"/>
          <w:b/>
          <w:bCs/>
        </w:rPr>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0B364E" w:rsidRDefault="00907677" w:rsidP="00E21E3F">
          <w:r>
            <w:rPr>
              <w:b/>
              <w:bCs/>
              <w:noProof/>
            </w:rPr>
            <w:fldChar w:fldCharType="end"/>
          </w:r>
        </w:p>
      </w:sdtContent>
    </w:sdt>
    <w:p w:rsidR="00871ED6" w:rsidRDefault="000B364E" w:rsidP="00E56BC0">
      <w:pPr>
        <w:pStyle w:val="Heading1"/>
        <w:spacing w:after="240"/>
      </w:pPr>
      <w:bookmarkStart w:id="8" w:name="_Toc232288981"/>
      <w:r>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lastRenderedPageBreak/>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pPr>
        <w:spacing w:before="0" w:after="160"/>
        <w:jc w:val="left"/>
      </w:pPr>
      <w:r>
        <w:br w:type="page"/>
      </w:r>
    </w:p>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rsidTr="00082F5C">
        <w:trPr>
          <w:trHeight w:val="532"/>
        </w:trPr>
        <w:tc>
          <w:tcPr>
            <w:tcW w:w="1440" w:type="dxa"/>
          </w:tcPr>
          <w:p w:rsidR="00B67B99" w:rsidRDefault="003560EB">
            <w:r>
              <w:rPr>
                <w:sz w:val="22"/>
              </w:rPr>
              <w:t>Figure 1.1:</w:t>
            </w:r>
          </w:p>
        </w:tc>
        <w:tc>
          <w:tcPr>
            <w:tcW w:w="7109" w:type="dxa"/>
          </w:tcPr>
          <w:p w:rsidR="00B67B99" w:rsidRDefault="003560EB">
            <w:r>
              <w:rPr>
                <w:sz w:val="22"/>
              </w:rPr>
              <w:t>Agile Methodology...............................................................</w:t>
            </w:r>
            <w:r w:rsidR="0014770E">
              <w:rPr>
                <w:sz w:val="22"/>
              </w:rPr>
              <w:t>................</w:t>
            </w:r>
            <w:r>
              <w:rPr>
                <w:sz w:val="22"/>
              </w:rPr>
              <w:t>...............</w:t>
            </w:r>
          </w:p>
        </w:tc>
        <w:tc>
          <w:tcPr>
            <w:tcW w:w="549" w:type="dxa"/>
          </w:tcPr>
          <w:p w:rsidR="00B67B99" w:rsidRDefault="003560EB">
            <w:r>
              <w:rPr>
                <w:sz w:val="22"/>
              </w:rPr>
              <w:t>3</w:t>
            </w:r>
          </w:p>
        </w:tc>
      </w:tr>
      <w:tr w:rsidR="009A7E5F" w:rsidTr="00082F5C">
        <w:trPr>
          <w:trHeight w:val="532"/>
        </w:trPr>
        <w:tc>
          <w:tcPr>
            <w:tcW w:w="1440" w:type="dxa"/>
          </w:tcPr>
          <w:p w:rsidR="00B67B99" w:rsidRDefault="003560EB">
            <w:r>
              <w:rPr>
                <w:sz w:val="22"/>
              </w:rPr>
              <w:t>Figure 3.1:</w:t>
            </w:r>
          </w:p>
        </w:tc>
        <w:tc>
          <w:tcPr>
            <w:tcW w:w="7109" w:type="dxa"/>
          </w:tcPr>
          <w:p w:rsidR="00B67B99" w:rsidRDefault="003560EB">
            <w:r>
              <w:rPr>
                <w:sz w:val="22"/>
              </w:rPr>
              <w:t>Use Case Diagram for AI Text Detector...................................</w:t>
            </w:r>
            <w:r w:rsidR="0014770E">
              <w:rPr>
                <w:sz w:val="22"/>
              </w:rPr>
              <w:t>.....</w:t>
            </w:r>
            <w:r>
              <w:rPr>
                <w:sz w:val="22"/>
              </w:rPr>
              <w:t>.......................</w:t>
            </w:r>
          </w:p>
        </w:tc>
        <w:tc>
          <w:tcPr>
            <w:tcW w:w="549" w:type="dxa"/>
          </w:tcPr>
          <w:p w:rsidR="00B67B99" w:rsidRDefault="003560EB">
            <w:r>
              <w:rPr>
                <w:sz w:val="22"/>
              </w:rPr>
              <w:t>9</w:t>
            </w:r>
          </w:p>
        </w:tc>
      </w:tr>
      <w:tr w:rsidR="009A7E5F" w:rsidTr="00082F5C">
        <w:trPr>
          <w:trHeight w:val="532"/>
        </w:trPr>
        <w:tc>
          <w:tcPr>
            <w:tcW w:w="1440" w:type="dxa"/>
          </w:tcPr>
          <w:p w:rsidR="00B67B99" w:rsidRDefault="003560EB">
            <w:r>
              <w:rPr>
                <w:sz w:val="22"/>
              </w:rPr>
              <w:t>Figure 3.2:</w:t>
            </w:r>
          </w:p>
        </w:tc>
        <w:tc>
          <w:tcPr>
            <w:tcW w:w="7109" w:type="dxa"/>
          </w:tcPr>
          <w:p w:rsidR="00B67B99" w:rsidRDefault="003560EB">
            <w:r>
              <w:rPr>
                <w:sz w:val="22"/>
              </w:rPr>
              <w:t>Gantt Chart for AI Text Detector...................................................</w:t>
            </w:r>
            <w:r w:rsidR="0014770E">
              <w:rPr>
                <w:sz w:val="22"/>
              </w:rPr>
              <w:t>...........</w:t>
            </w:r>
            <w:r>
              <w:rPr>
                <w:sz w:val="22"/>
              </w:rPr>
              <w:t>............</w:t>
            </w:r>
          </w:p>
        </w:tc>
        <w:tc>
          <w:tcPr>
            <w:tcW w:w="549" w:type="dxa"/>
          </w:tcPr>
          <w:p w:rsidR="00B67B99" w:rsidRDefault="0014770E">
            <w:r>
              <w:rPr>
                <w:sz w:val="22"/>
              </w:rPr>
              <w:t>1</w:t>
            </w:r>
            <w:r w:rsidR="003560EB">
              <w:rPr>
                <w:sz w:val="22"/>
              </w:rPr>
              <w:t>4</w:t>
            </w:r>
          </w:p>
        </w:tc>
      </w:tr>
      <w:tr w:rsidR="009A7E5F" w:rsidTr="00082F5C">
        <w:trPr>
          <w:trHeight w:val="532"/>
        </w:trPr>
        <w:tc>
          <w:tcPr>
            <w:tcW w:w="1440" w:type="dxa"/>
          </w:tcPr>
          <w:p w:rsidR="00B67B99" w:rsidRDefault="003560EB">
            <w:r>
              <w:rPr>
                <w:sz w:val="22"/>
              </w:rPr>
              <w:t>Figure 3.3:</w:t>
            </w:r>
          </w:p>
        </w:tc>
        <w:tc>
          <w:tcPr>
            <w:tcW w:w="7109" w:type="dxa"/>
          </w:tcPr>
          <w:p w:rsidR="00B67B99" w:rsidRDefault="003560EB">
            <w:r>
              <w:rPr>
                <w:sz w:val="22"/>
              </w:rPr>
              <w:t>Class Diagram for AI Text Detector......................................</w:t>
            </w:r>
            <w:r w:rsidR="0014770E">
              <w:rPr>
                <w:sz w:val="22"/>
              </w:rPr>
              <w:t>........</w:t>
            </w:r>
            <w:r>
              <w:rPr>
                <w:sz w:val="22"/>
              </w:rPr>
              <w:t>.......................</w:t>
            </w:r>
          </w:p>
        </w:tc>
        <w:tc>
          <w:tcPr>
            <w:tcW w:w="549" w:type="dxa"/>
          </w:tcPr>
          <w:p w:rsidR="00B67B99" w:rsidRDefault="0014770E">
            <w:r>
              <w:t>15</w:t>
            </w:r>
          </w:p>
        </w:tc>
      </w:tr>
      <w:tr w:rsidR="009A7E5F" w:rsidTr="00082F5C">
        <w:trPr>
          <w:trHeight w:val="532"/>
        </w:trPr>
        <w:tc>
          <w:tcPr>
            <w:tcW w:w="1440" w:type="dxa"/>
          </w:tcPr>
          <w:p w:rsidR="00B67B99" w:rsidRDefault="003560EB">
            <w:r>
              <w:rPr>
                <w:sz w:val="22"/>
              </w:rPr>
              <w:t>Figure 3.4:</w:t>
            </w:r>
          </w:p>
        </w:tc>
        <w:tc>
          <w:tcPr>
            <w:tcW w:w="7109" w:type="dxa"/>
          </w:tcPr>
          <w:p w:rsidR="00B67B99" w:rsidRDefault="003560EB">
            <w:r>
              <w:rPr>
                <w:sz w:val="22"/>
              </w:rPr>
              <w:t>State Diagram for AI Text Detector.......................................</w:t>
            </w:r>
            <w:r w:rsidR="0014770E">
              <w:rPr>
                <w:sz w:val="22"/>
              </w:rPr>
              <w:t>.........</w:t>
            </w:r>
            <w:r>
              <w:rPr>
                <w:sz w:val="22"/>
              </w:rPr>
              <w:t>......................</w:t>
            </w:r>
          </w:p>
        </w:tc>
        <w:tc>
          <w:tcPr>
            <w:tcW w:w="549" w:type="dxa"/>
          </w:tcPr>
          <w:p w:rsidR="00B67B99" w:rsidRDefault="0014770E">
            <w:r>
              <w:t>16</w:t>
            </w:r>
          </w:p>
        </w:tc>
      </w:tr>
      <w:tr w:rsidR="009A7E5F" w:rsidTr="00082F5C">
        <w:trPr>
          <w:trHeight w:val="532"/>
        </w:trPr>
        <w:tc>
          <w:tcPr>
            <w:tcW w:w="1440" w:type="dxa"/>
          </w:tcPr>
          <w:p w:rsidR="00B67B99" w:rsidRDefault="003560EB">
            <w:r>
              <w:rPr>
                <w:sz w:val="22"/>
              </w:rPr>
              <w:t>Figure 3.5:</w:t>
            </w:r>
          </w:p>
        </w:tc>
        <w:tc>
          <w:tcPr>
            <w:tcW w:w="7109" w:type="dxa"/>
          </w:tcPr>
          <w:p w:rsidR="00B67B99" w:rsidRDefault="003560EB">
            <w:r>
              <w:rPr>
                <w:sz w:val="22"/>
              </w:rPr>
              <w:t>Sequence Diagram for AI Text Detector...................................</w:t>
            </w:r>
            <w:r w:rsidR="0014770E">
              <w:rPr>
                <w:sz w:val="22"/>
              </w:rPr>
              <w:t>....</w:t>
            </w:r>
            <w:r>
              <w:rPr>
                <w:sz w:val="22"/>
              </w:rPr>
              <w:t>.......................</w:t>
            </w:r>
          </w:p>
        </w:tc>
        <w:tc>
          <w:tcPr>
            <w:tcW w:w="549" w:type="dxa"/>
          </w:tcPr>
          <w:p w:rsidR="00B67B99" w:rsidRDefault="0014770E">
            <w:r>
              <w:t>17</w:t>
            </w:r>
          </w:p>
        </w:tc>
      </w:tr>
      <w:tr w:rsidR="00B31740" w:rsidTr="00082F5C">
        <w:trPr>
          <w:trHeight w:val="532"/>
        </w:trPr>
        <w:tc>
          <w:tcPr>
            <w:tcW w:w="1440" w:type="dxa"/>
          </w:tcPr>
          <w:p w:rsidR="00B67B99" w:rsidRDefault="003560EB">
            <w:r>
              <w:rPr>
                <w:sz w:val="22"/>
              </w:rPr>
              <w:t>Figure 3.6:</w:t>
            </w:r>
          </w:p>
        </w:tc>
        <w:tc>
          <w:tcPr>
            <w:tcW w:w="7109" w:type="dxa"/>
          </w:tcPr>
          <w:p w:rsidR="00B67B99" w:rsidRDefault="003560EB">
            <w:r>
              <w:rPr>
                <w:sz w:val="22"/>
              </w:rPr>
              <w:t>Activity Diagram for AI Text Detector....................................</w:t>
            </w:r>
            <w:r w:rsidR="0014770E">
              <w:rPr>
                <w:sz w:val="22"/>
              </w:rPr>
              <w:t>.......</w:t>
            </w:r>
            <w:r>
              <w:rPr>
                <w:sz w:val="22"/>
              </w:rPr>
              <w:t>......................</w:t>
            </w:r>
          </w:p>
        </w:tc>
        <w:tc>
          <w:tcPr>
            <w:tcW w:w="549" w:type="dxa"/>
          </w:tcPr>
          <w:p w:rsidR="00B67B99" w:rsidRDefault="0014770E">
            <w:r>
              <w:t>19</w:t>
            </w:r>
          </w:p>
        </w:tc>
      </w:tr>
      <w:tr w:rsidR="00B31740" w:rsidTr="00082F5C">
        <w:trPr>
          <w:trHeight w:val="532"/>
        </w:trPr>
        <w:tc>
          <w:tcPr>
            <w:tcW w:w="1440" w:type="dxa"/>
          </w:tcPr>
          <w:p w:rsidR="00B67B99" w:rsidRDefault="003560EB">
            <w:r>
              <w:rPr>
                <w:sz w:val="22"/>
              </w:rPr>
              <w:t>Figure 3.7:</w:t>
            </w:r>
          </w:p>
        </w:tc>
        <w:tc>
          <w:tcPr>
            <w:tcW w:w="7109" w:type="dxa"/>
          </w:tcPr>
          <w:p w:rsidR="00B67B99" w:rsidRDefault="003560EB">
            <w:r>
              <w:rPr>
                <w:sz w:val="22"/>
              </w:rPr>
              <w:t>Component Diagram for AI Text Detector..............................</w:t>
            </w:r>
            <w:r w:rsidR="0014770E">
              <w:rPr>
                <w:sz w:val="22"/>
              </w:rPr>
              <w:t>..</w:t>
            </w:r>
            <w:r>
              <w:rPr>
                <w:sz w:val="22"/>
              </w:rPr>
              <w:t>...........................</w:t>
            </w:r>
          </w:p>
        </w:tc>
        <w:tc>
          <w:tcPr>
            <w:tcW w:w="549" w:type="dxa"/>
          </w:tcPr>
          <w:p w:rsidR="00B67B99" w:rsidRDefault="0014770E">
            <w:r>
              <w:t>20</w:t>
            </w:r>
          </w:p>
        </w:tc>
      </w:tr>
      <w:tr w:rsidR="00B31740" w:rsidTr="00082F5C">
        <w:trPr>
          <w:trHeight w:val="532"/>
        </w:trPr>
        <w:tc>
          <w:tcPr>
            <w:tcW w:w="1440" w:type="dxa"/>
          </w:tcPr>
          <w:p w:rsidR="00B67B99" w:rsidRDefault="003560EB">
            <w:r>
              <w:rPr>
                <w:sz w:val="22"/>
              </w:rPr>
              <w:t>Figure 3.8:</w:t>
            </w:r>
          </w:p>
        </w:tc>
        <w:tc>
          <w:tcPr>
            <w:tcW w:w="7109" w:type="dxa"/>
          </w:tcPr>
          <w:p w:rsidR="00B67B99" w:rsidRDefault="003560EB">
            <w:r>
              <w:rPr>
                <w:sz w:val="22"/>
              </w:rPr>
              <w:t>Deployment Diagram for AI Text Detector...................................</w:t>
            </w:r>
            <w:r w:rsidR="0014770E">
              <w:rPr>
                <w:sz w:val="22"/>
              </w:rPr>
              <w:t>..</w:t>
            </w:r>
            <w:r>
              <w:rPr>
                <w:sz w:val="22"/>
              </w:rPr>
              <w:t>.....................</w:t>
            </w:r>
          </w:p>
        </w:tc>
        <w:tc>
          <w:tcPr>
            <w:tcW w:w="549" w:type="dxa"/>
          </w:tcPr>
          <w:p w:rsidR="00B67B99" w:rsidRDefault="0014770E">
            <w:r>
              <w:rPr>
                <w:sz w:val="22"/>
              </w:rPr>
              <w:t>21</w:t>
            </w:r>
          </w:p>
        </w:tc>
      </w:tr>
      <w:tr w:rsidR="00B31740" w:rsidTr="00082F5C">
        <w:trPr>
          <w:trHeight w:val="532"/>
        </w:trPr>
        <w:tc>
          <w:tcPr>
            <w:tcW w:w="1440" w:type="dxa"/>
          </w:tcPr>
          <w:p w:rsidR="00B67B99" w:rsidRDefault="003560EB">
            <w:r>
              <w:rPr>
                <w:sz w:val="22"/>
              </w:rPr>
              <w:t>Figure 4.1:</w:t>
            </w:r>
          </w:p>
        </w:tc>
        <w:tc>
          <w:tcPr>
            <w:tcW w:w="7109" w:type="dxa"/>
          </w:tcPr>
          <w:p w:rsidR="00B67B99" w:rsidRDefault="003560EB">
            <w:r>
              <w:rPr>
                <w:sz w:val="22"/>
              </w:rPr>
              <w:t>Code Snippet of FileParser Module.........................................................</w:t>
            </w:r>
            <w:r w:rsidR="0014770E">
              <w:rPr>
                <w:sz w:val="22"/>
              </w:rPr>
              <w:t>.......</w:t>
            </w:r>
            <w:r>
              <w:rPr>
                <w:sz w:val="22"/>
              </w:rPr>
              <w:t>.....</w:t>
            </w:r>
          </w:p>
        </w:tc>
        <w:tc>
          <w:tcPr>
            <w:tcW w:w="549" w:type="dxa"/>
          </w:tcPr>
          <w:p w:rsidR="00B67B99" w:rsidRDefault="0014770E">
            <w:r>
              <w:t>26</w:t>
            </w:r>
          </w:p>
        </w:tc>
      </w:tr>
      <w:tr w:rsidR="00B31740" w:rsidTr="00082F5C">
        <w:trPr>
          <w:trHeight w:val="532"/>
        </w:trPr>
        <w:tc>
          <w:tcPr>
            <w:tcW w:w="1440" w:type="dxa"/>
          </w:tcPr>
          <w:p w:rsidR="00B67B99" w:rsidRDefault="003560EB">
            <w:r>
              <w:rPr>
                <w:sz w:val="22"/>
              </w:rPr>
              <w:t>Figure 4.2:</w:t>
            </w:r>
          </w:p>
        </w:tc>
        <w:tc>
          <w:tcPr>
            <w:tcW w:w="7109" w:type="dxa"/>
          </w:tcPr>
          <w:p w:rsidR="00B67B99" w:rsidRDefault="003560EB">
            <w:r>
              <w:rPr>
                <w:sz w:val="22"/>
              </w:rPr>
              <w:t>Code Snippet of Perplexity &amp; Burstiness</w:t>
            </w:r>
            <w:r w:rsidR="0014770E">
              <w:rPr>
                <w:sz w:val="22"/>
              </w:rPr>
              <w:t xml:space="preserve"> </w:t>
            </w:r>
            <w:r>
              <w:rPr>
                <w:sz w:val="22"/>
              </w:rPr>
              <w:t>Module................................................</w:t>
            </w:r>
          </w:p>
        </w:tc>
        <w:tc>
          <w:tcPr>
            <w:tcW w:w="549" w:type="dxa"/>
          </w:tcPr>
          <w:p w:rsidR="00B67B99" w:rsidRDefault="0014770E">
            <w:r>
              <w:t>27</w:t>
            </w:r>
          </w:p>
        </w:tc>
      </w:tr>
      <w:tr w:rsidR="00B31740" w:rsidTr="00082F5C">
        <w:trPr>
          <w:trHeight w:val="532"/>
        </w:trPr>
        <w:tc>
          <w:tcPr>
            <w:tcW w:w="1440" w:type="dxa"/>
          </w:tcPr>
          <w:p w:rsidR="00B67B99" w:rsidRDefault="003560EB">
            <w:r>
              <w:rPr>
                <w:sz w:val="22"/>
              </w:rPr>
              <w:t>Figure 4.3:</w:t>
            </w:r>
          </w:p>
        </w:tc>
        <w:tc>
          <w:tcPr>
            <w:tcW w:w="7109" w:type="dxa"/>
          </w:tcPr>
          <w:p w:rsidR="00B67B99" w:rsidRDefault="003560EB">
            <w:r>
              <w:rPr>
                <w:sz w:val="22"/>
              </w:rPr>
              <w:t>Code Snippet of KNN Feature Module.......................................</w:t>
            </w:r>
            <w:r w:rsidR="0014770E">
              <w:rPr>
                <w:sz w:val="22"/>
              </w:rPr>
              <w:t>...</w:t>
            </w:r>
            <w:r>
              <w:rPr>
                <w:sz w:val="22"/>
              </w:rPr>
              <w:t>......................</w:t>
            </w:r>
          </w:p>
        </w:tc>
        <w:tc>
          <w:tcPr>
            <w:tcW w:w="549" w:type="dxa"/>
          </w:tcPr>
          <w:p w:rsidR="00B67B99" w:rsidRDefault="0014770E">
            <w:r>
              <w:t>27</w:t>
            </w:r>
          </w:p>
        </w:tc>
      </w:tr>
      <w:tr w:rsidR="00DB25B1" w:rsidTr="00082F5C">
        <w:trPr>
          <w:trHeight w:val="532"/>
        </w:trPr>
        <w:tc>
          <w:tcPr>
            <w:tcW w:w="1440" w:type="dxa"/>
          </w:tcPr>
          <w:p w:rsidR="00B67B99" w:rsidRDefault="003560EB">
            <w:r>
              <w:rPr>
                <w:sz w:val="22"/>
              </w:rPr>
              <w:t>Figure 4.4:</w:t>
            </w:r>
          </w:p>
        </w:tc>
        <w:tc>
          <w:tcPr>
            <w:tcW w:w="7109" w:type="dxa"/>
          </w:tcPr>
          <w:p w:rsidR="00B67B99" w:rsidRDefault="003560EB">
            <w:r>
              <w:rPr>
                <w:sz w:val="22"/>
              </w:rPr>
              <w:t>Code Snippet of KNN Classifier Module....................................</w:t>
            </w:r>
            <w:r w:rsidR="0014770E">
              <w:rPr>
                <w:sz w:val="22"/>
              </w:rPr>
              <w:t>...</w:t>
            </w:r>
            <w:r>
              <w:rPr>
                <w:sz w:val="22"/>
              </w:rPr>
              <w:t>......................</w:t>
            </w:r>
          </w:p>
        </w:tc>
        <w:tc>
          <w:tcPr>
            <w:tcW w:w="549" w:type="dxa"/>
          </w:tcPr>
          <w:p w:rsidR="00B67B99" w:rsidRDefault="0014770E">
            <w:r>
              <w:t>28</w:t>
            </w:r>
          </w:p>
        </w:tc>
      </w:tr>
      <w:tr w:rsidR="00DB25B1" w:rsidTr="00082F5C">
        <w:trPr>
          <w:trHeight w:val="532"/>
        </w:trPr>
        <w:tc>
          <w:tcPr>
            <w:tcW w:w="1440" w:type="dxa"/>
          </w:tcPr>
          <w:p w:rsidR="00B67B99" w:rsidRDefault="003560EB">
            <w:r>
              <w:rPr>
                <w:sz w:val="22"/>
              </w:rPr>
              <w:t>Figure 4.5:</w:t>
            </w:r>
          </w:p>
        </w:tc>
        <w:tc>
          <w:tcPr>
            <w:tcW w:w="7109" w:type="dxa"/>
          </w:tcPr>
          <w:p w:rsidR="00B67B99" w:rsidRDefault="003560EB">
            <w:r>
              <w:rPr>
                <w:sz w:val="22"/>
              </w:rPr>
              <w:t>Code Snippet of Cosine Similarity Feature Module.............................................</w:t>
            </w:r>
          </w:p>
        </w:tc>
        <w:tc>
          <w:tcPr>
            <w:tcW w:w="549" w:type="dxa"/>
          </w:tcPr>
          <w:p w:rsidR="00B67B99" w:rsidRDefault="0014770E">
            <w:r>
              <w:t>29</w:t>
            </w:r>
          </w:p>
        </w:tc>
      </w:tr>
      <w:tr w:rsidR="00DB25B1" w:rsidTr="00082F5C">
        <w:trPr>
          <w:trHeight w:val="532"/>
        </w:trPr>
        <w:tc>
          <w:tcPr>
            <w:tcW w:w="1440" w:type="dxa"/>
          </w:tcPr>
          <w:p w:rsidR="00B67B99" w:rsidRDefault="003560EB">
            <w:r>
              <w:rPr>
                <w:sz w:val="22"/>
              </w:rPr>
              <w:t>Figure 4.6:</w:t>
            </w:r>
          </w:p>
        </w:tc>
        <w:tc>
          <w:tcPr>
            <w:tcW w:w="7109" w:type="dxa"/>
          </w:tcPr>
          <w:p w:rsidR="00B67B99" w:rsidRDefault="003560EB">
            <w:r>
              <w:rPr>
                <w:sz w:val="22"/>
              </w:rPr>
              <w:t>Code Snippet of Cosine Similarity Angle Module...............................................</w:t>
            </w:r>
          </w:p>
        </w:tc>
        <w:tc>
          <w:tcPr>
            <w:tcW w:w="549" w:type="dxa"/>
          </w:tcPr>
          <w:p w:rsidR="00B67B99" w:rsidRDefault="0014770E">
            <w:r>
              <w:rPr>
                <w:sz w:val="22"/>
              </w:rPr>
              <w:t>30</w:t>
            </w:r>
          </w:p>
        </w:tc>
      </w:tr>
      <w:tr w:rsidR="00DB25B1" w:rsidTr="00082F5C">
        <w:trPr>
          <w:trHeight w:val="532"/>
        </w:trPr>
        <w:tc>
          <w:tcPr>
            <w:tcW w:w="1440" w:type="dxa"/>
          </w:tcPr>
          <w:p w:rsidR="00B67B99" w:rsidRDefault="003560EB">
            <w:r>
              <w:rPr>
                <w:sz w:val="22"/>
              </w:rPr>
              <w:t>Figure 4.7:</w:t>
            </w:r>
          </w:p>
        </w:tc>
        <w:tc>
          <w:tcPr>
            <w:tcW w:w="7109" w:type="dxa"/>
          </w:tcPr>
          <w:p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rsidR="00B67B99" w:rsidRDefault="003560EB">
            <w:r>
              <w:rPr>
                <w:sz w:val="22"/>
              </w:rPr>
              <w:t>3</w:t>
            </w:r>
            <w:r w:rsidR="0014770E">
              <w:rPr>
                <w:sz w:val="22"/>
              </w:rPr>
              <w:t>0</w:t>
            </w:r>
          </w:p>
        </w:tc>
      </w:tr>
      <w:tr w:rsidR="00DB25B1" w:rsidTr="00082F5C">
        <w:trPr>
          <w:trHeight w:val="532"/>
        </w:trPr>
        <w:tc>
          <w:tcPr>
            <w:tcW w:w="1440" w:type="dxa"/>
          </w:tcPr>
          <w:p w:rsidR="00B67B99" w:rsidRDefault="003560EB">
            <w:r>
              <w:rPr>
                <w:sz w:val="22"/>
              </w:rPr>
              <w:t>Figure 4.8:</w:t>
            </w:r>
          </w:p>
        </w:tc>
        <w:tc>
          <w:tcPr>
            <w:tcW w:w="7109" w:type="dxa"/>
          </w:tcPr>
          <w:p w:rsidR="00B67B99" w:rsidRDefault="003560EB">
            <w:r>
              <w:rPr>
                <w:sz w:val="22"/>
              </w:rPr>
              <w:t>Code Snippet of Chart</w:t>
            </w:r>
            <w:r w:rsidR="0014770E">
              <w:rPr>
                <w:sz w:val="22"/>
              </w:rPr>
              <w:t xml:space="preserve"> </w:t>
            </w:r>
            <w:r>
              <w:rPr>
                <w:sz w:val="22"/>
              </w:rPr>
              <w:t>Renderer Scatter Plot Module..........................................</w:t>
            </w:r>
          </w:p>
        </w:tc>
        <w:tc>
          <w:tcPr>
            <w:tcW w:w="549" w:type="dxa"/>
          </w:tcPr>
          <w:p w:rsidR="00B67B99" w:rsidRDefault="0014770E">
            <w:r>
              <w:t>31</w:t>
            </w:r>
          </w:p>
        </w:tc>
      </w:tr>
      <w:tr w:rsidR="00DB25B1" w:rsidTr="00082F5C">
        <w:trPr>
          <w:trHeight w:val="532"/>
        </w:trPr>
        <w:tc>
          <w:tcPr>
            <w:tcW w:w="1440" w:type="dxa"/>
          </w:tcPr>
          <w:p w:rsidR="00B67B99" w:rsidRDefault="003560EB">
            <w:r>
              <w:rPr>
                <w:sz w:val="22"/>
              </w:rPr>
              <w:t>Figure 4.9:</w:t>
            </w:r>
          </w:p>
        </w:tc>
        <w:tc>
          <w:tcPr>
            <w:tcW w:w="7109" w:type="dxa"/>
          </w:tcPr>
          <w:p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rsidR="00B67B99" w:rsidRDefault="0014770E">
            <w:r>
              <w:t>32</w:t>
            </w:r>
          </w:p>
        </w:tc>
      </w:tr>
      <w:tr w:rsidR="00DB25B1" w:rsidTr="00082F5C">
        <w:trPr>
          <w:trHeight w:val="532"/>
        </w:trPr>
        <w:tc>
          <w:tcPr>
            <w:tcW w:w="1440" w:type="dxa"/>
          </w:tcPr>
          <w:p w:rsidR="00B67B99" w:rsidRDefault="003560EB">
            <w:r>
              <w:rPr>
                <w:sz w:val="22"/>
              </w:rPr>
              <w:lastRenderedPageBreak/>
              <w:t>Figure 4.10:</w:t>
            </w:r>
          </w:p>
        </w:tc>
        <w:tc>
          <w:tcPr>
            <w:tcW w:w="7109" w:type="dxa"/>
          </w:tcPr>
          <w:p w:rsidR="00B67B99" w:rsidRDefault="003560EB">
            <w:r>
              <w:rPr>
                <w:sz w:val="22"/>
              </w:rPr>
              <w:t>Code Snippet of app.js Analysis Controller Module.................</w:t>
            </w:r>
            <w:r w:rsidR="0014770E">
              <w:rPr>
                <w:sz w:val="22"/>
              </w:rPr>
              <w:t>.</w:t>
            </w:r>
            <w:r>
              <w:rPr>
                <w:sz w:val="22"/>
              </w:rPr>
              <w:t>..........................</w:t>
            </w:r>
          </w:p>
        </w:tc>
        <w:tc>
          <w:tcPr>
            <w:tcW w:w="549" w:type="dxa"/>
          </w:tcPr>
          <w:p w:rsidR="00B67B99" w:rsidRDefault="0014770E">
            <w:r>
              <w:rPr>
                <w:sz w:val="22"/>
              </w:rPr>
              <w:t>33</w:t>
            </w:r>
          </w:p>
        </w:tc>
      </w:tr>
      <w:tr w:rsidR="001C605B" w:rsidTr="00082F5C">
        <w:trPr>
          <w:trHeight w:val="532"/>
        </w:trPr>
        <w:tc>
          <w:tcPr>
            <w:tcW w:w="1440" w:type="dxa"/>
          </w:tcPr>
          <w:p w:rsidR="00B67B99" w:rsidRDefault="003560EB">
            <w:r>
              <w:rPr>
                <w:sz w:val="22"/>
              </w:rPr>
              <w:t>Figure 4.11:</w:t>
            </w:r>
          </w:p>
        </w:tc>
        <w:tc>
          <w:tcPr>
            <w:tcW w:w="7109" w:type="dxa"/>
          </w:tcPr>
          <w:p w:rsidR="00B67B99" w:rsidRDefault="003560EB">
            <w:r>
              <w:rPr>
                <w:sz w:val="22"/>
              </w:rPr>
              <w:t>Code Snippet of app.js UI Event Listener Module...............................................</w:t>
            </w:r>
          </w:p>
        </w:tc>
        <w:tc>
          <w:tcPr>
            <w:tcW w:w="549" w:type="dxa"/>
          </w:tcPr>
          <w:p w:rsidR="00B67B99" w:rsidRDefault="0014770E">
            <w:r>
              <w:rPr>
                <w:sz w:val="22"/>
              </w:rPr>
              <w:t>33</w:t>
            </w:r>
          </w:p>
        </w:tc>
      </w:tr>
      <w:tr w:rsidR="001C605B" w:rsidTr="00082F5C">
        <w:trPr>
          <w:trHeight w:val="532"/>
        </w:trPr>
        <w:tc>
          <w:tcPr>
            <w:tcW w:w="1440" w:type="dxa"/>
          </w:tcPr>
          <w:p w:rsidR="00B67B99" w:rsidRDefault="003560EB">
            <w:r>
              <w:rPr>
                <w:sz w:val="22"/>
              </w:rPr>
              <w:t>Figure 4.12:</w:t>
            </w:r>
          </w:p>
        </w:tc>
        <w:tc>
          <w:tcPr>
            <w:tcW w:w="7109" w:type="dxa"/>
          </w:tcPr>
          <w:p w:rsidR="00B67B99" w:rsidRDefault="003560EB">
            <w:r>
              <w:rPr>
                <w:sz w:val="22"/>
              </w:rPr>
              <w:t>Code Snippet of style.css Custom Visual Styles.................................................</w:t>
            </w:r>
          </w:p>
        </w:tc>
        <w:tc>
          <w:tcPr>
            <w:tcW w:w="549" w:type="dxa"/>
          </w:tcPr>
          <w:p w:rsidR="00B67B99" w:rsidRDefault="0014770E">
            <w:r>
              <w:rPr>
                <w:sz w:val="22"/>
              </w:rPr>
              <w:t>34</w:t>
            </w:r>
          </w:p>
        </w:tc>
      </w:tr>
      <w:tr w:rsidR="001C605B" w:rsidTr="00082F5C">
        <w:trPr>
          <w:trHeight w:val="532"/>
        </w:trPr>
        <w:tc>
          <w:tcPr>
            <w:tcW w:w="1440" w:type="dxa"/>
          </w:tcPr>
          <w:p w:rsidR="00B67B99" w:rsidRDefault="003560EB">
            <w:r>
              <w:rPr>
                <w:sz w:val="22"/>
              </w:rPr>
              <w:t>Figure 4.13:</w:t>
            </w:r>
          </w:p>
        </w:tc>
        <w:tc>
          <w:tcPr>
            <w:tcW w:w="7109" w:type="dxa"/>
          </w:tcPr>
          <w:p w:rsidR="00B67B99" w:rsidRDefault="003560EB">
            <w:r>
              <w:rPr>
                <w:sz w:val="22"/>
              </w:rPr>
              <w:t>Code Snippet of HTML5 Dashboard Layout Structure........................................</w:t>
            </w:r>
          </w:p>
        </w:tc>
        <w:tc>
          <w:tcPr>
            <w:tcW w:w="549" w:type="dxa"/>
          </w:tcPr>
          <w:p w:rsidR="00B67B99" w:rsidRDefault="0014770E">
            <w:r>
              <w:rPr>
                <w:sz w:val="22"/>
              </w:rPr>
              <w:t>35</w:t>
            </w:r>
          </w:p>
        </w:tc>
      </w:tr>
      <w:tr w:rsidR="0014770E" w:rsidTr="00082F5C">
        <w:trPr>
          <w:trHeight w:val="532"/>
        </w:trPr>
        <w:tc>
          <w:tcPr>
            <w:tcW w:w="1440" w:type="dxa"/>
          </w:tcPr>
          <w:p w:rsidR="0014770E" w:rsidRDefault="0014770E">
            <w:pPr>
              <w:rPr>
                <w:sz w:val="22"/>
              </w:rPr>
            </w:pPr>
            <w:r w:rsidRPr="0014770E">
              <w:rPr>
                <w:sz w:val="22"/>
              </w:rPr>
              <w:t>Figure 4.14:</w:t>
            </w:r>
          </w:p>
        </w:tc>
        <w:tc>
          <w:tcPr>
            <w:tcW w:w="7109" w:type="dxa"/>
          </w:tcPr>
          <w:p w:rsidR="0014770E" w:rsidRDefault="009D231F">
            <w:pPr>
              <w:rPr>
                <w:sz w:val="22"/>
              </w:rPr>
            </w:pPr>
            <w:r w:rsidRPr="009D231F">
              <w:rPr>
                <w:sz w:val="22"/>
              </w:rPr>
              <w:t>Code Snippet of Heuristic Grammar &amp; Typography Module...................</w:t>
            </w:r>
            <w:r>
              <w:rPr>
                <w:sz w:val="22"/>
              </w:rPr>
              <w:t>............</w:t>
            </w:r>
          </w:p>
        </w:tc>
        <w:tc>
          <w:tcPr>
            <w:tcW w:w="549" w:type="dxa"/>
          </w:tcPr>
          <w:p w:rsidR="0014770E" w:rsidRDefault="009D231F">
            <w:pPr>
              <w:rPr>
                <w:sz w:val="22"/>
              </w:rPr>
            </w:pPr>
            <w:r>
              <w:rPr>
                <w:sz w:val="22"/>
              </w:rPr>
              <w:t>36</w:t>
            </w:r>
          </w:p>
        </w:tc>
      </w:tr>
    </w:tbl>
    <w:p w:rsidR="00744FD3" w:rsidRDefault="00744FD3">
      <w:pPr>
        <w:spacing w:before="0" w:after="160"/>
        <w:jc w:val="left"/>
      </w:pPr>
      <w:r>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rsidTr="00801559">
        <w:trPr>
          <w:trHeight w:val="532"/>
        </w:trPr>
        <w:tc>
          <w:tcPr>
            <w:tcW w:w="1350" w:type="dxa"/>
          </w:tcPr>
          <w:p w:rsidR="00B67B99" w:rsidRDefault="003560EB">
            <w:r>
              <w:rPr>
                <w:sz w:val="22"/>
              </w:rPr>
              <w:t>Table 3.1:</w:t>
            </w:r>
          </w:p>
        </w:tc>
        <w:tc>
          <w:tcPr>
            <w:tcW w:w="7199" w:type="dxa"/>
          </w:tcPr>
          <w:p w:rsidR="00B67B99" w:rsidRDefault="003560EB">
            <w:r>
              <w:rPr>
                <w:sz w:val="22"/>
              </w:rPr>
              <w:t>Schedule Feasibility..................................................................</w:t>
            </w:r>
            <w:r w:rsidR="0014770E">
              <w:rPr>
                <w:sz w:val="22"/>
              </w:rPr>
              <w:t>...................</w:t>
            </w:r>
            <w:r>
              <w:rPr>
                <w:sz w:val="22"/>
              </w:rPr>
              <w:t>.........</w:t>
            </w:r>
          </w:p>
        </w:tc>
        <w:tc>
          <w:tcPr>
            <w:tcW w:w="549" w:type="dxa"/>
          </w:tcPr>
          <w:p w:rsidR="00B67B99" w:rsidRDefault="0014770E">
            <w:r>
              <w:t>14</w:t>
            </w:r>
          </w:p>
        </w:tc>
      </w:tr>
      <w:tr w:rsidR="00101E67" w:rsidTr="00801559">
        <w:trPr>
          <w:trHeight w:val="532"/>
        </w:trPr>
        <w:tc>
          <w:tcPr>
            <w:tcW w:w="1350" w:type="dxa"/>
          </w:tcPr>
          <w:p w:rsidR="00B67B99" w:rsidRDefault="003560EB">
            <w:r>
              <w:rPr>
                <w:sz w:val="22"/>
              </w:rPr>
              <w:t>Table 4.1:</w:t>
            </w:r>
          </w:p>
        </w:tc>
        <w:tc>
          <w:tcPr>
            <w:tcW w:w="7199" w:type="dxa"/>
          </w:tcPr>
          <w:p w:rsidR="00B67B99" w:rsidRDefault="003560EB">
            <w:r>
              <w:rPr>
                <w:sz w:val="22"/>
              </w:rPr>
              <w:t>Test Cases for Unit Testing of Dashboard Interface and File Parsers.....................</w:t>
            </w:r>
          </w:p>
        </w:tc>
        <w:tc>
          <w:tcPr>
            <w:tcW w:w="549" w:type="dxa"/>
          </w:tcPr>
          <w:p w:rsidR="00B67B99" w:rsidRDefault="009D231F">
            <w:r>
              <w:t>37</w:t>
            </w:r>
          </w:p>
        </w:tc>
      </w:tr>
      <w:tr w:rsidR="00101E67" w:rsidTr="00801559">
        <w:trPr>
          <w:trHeight w:val="532"/>
        </w:trPr>
        <w:tc>
          <w:tcPr>
            <w:tcW w:w="1350" w:type="dxa"/>
          </w:tcPr>
          <w:p w:rsidR="00B67B99" w:rsidRDefault="003560EB">
            <w:r>
              <w:rPr>
                <w:sz w:val="22"/>
              </w:rPr>
              <w:t>Table 4.2:</w:t>
            </w:r>
          </w:p>
        </w:tc>
        <w:tc>
          <w:tcPr>
            <w:tcW w:w="7199" w:type="dxa"/>
          </w:tcPr>
          <w:p w:rsidR="00B67B99" w:rsidRDefault="003560EB">
            <w:r>
              <w:rPr>
                <w:sz w:val="22"/>
              </w:rPr>
              <w:t>Test Cases for Verification of Classification Accuracy.........</w:t>
            </w:r>
            <w:r w:rsidR="0014770E">
              <w:rPr>
                <w:sz w:val="22"/>
              </w:rPr>
              <w:t>.</w:t>
            </w:r>
            <w:r>
              <w:rPr>
                <w:sz w:val="22"/>
              </w:rPr>
              <w:t>................................</w:t>
            </w:r>
          </w:p>
        </w:tc>
        <w:tc>
          <w:tcPr>
            <w:tcW w:w="549" w:type="dxa"/>
          </w:tcPr>
          <w:p w:rsidR="00B67B99" w:rsidRDefault="009D231F">
            <w:r>
              <w:t>38</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rsidR="00DB769C" w:rsidRDefault="00DB769C" w:rsidP="006E44BB">
      <w:pPr>
        <w:spacing w:after="0" w:line="360" w:lineRule="auto"/>
      </w:pPr>
    </w:p>
    <w:p w:rsidR="00DB769C" w:rsidRDefault="00DB769C" w:rsidP="00DB769C">
      <w:pPr>
        <w:pStyle w:val="Heading2"/>
      </w:pPr>
      <w:bookmarkStart w:id="13" w:name="_Toc232288986"/>
      <w:r>
        <w:lastRenderedPageBreak/>
        <w:t>1.2. Problem Statement</w:t>
      </w:r>
      <w:bookmarkEnd w:id="13"/>
    </w:p>
    <w:p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rsidR="00FC445D" w:rsidRDefault="00FC445D" w:rsidP="0064198A">
      <w:pPr>
        <w:pStyle w:val="ListParagraph"/>
        <w:spacing w:line="360" w:lineRule="auto"/>
        <w:ind w:left="360"/>
      </w:pPr>
    </w:p>
    <w:p w:rsidR="009C473A" w:rsidRDefault="009C473A" w:rsidP="009C473A">
      <w:pPr>
        <w:pStyle w:val="Heading2"/>
      </w:pPr>
      <w:bookmarkStart w:id="14" w:name="_Toc232288987"/>
      <w:r>
        <w:t>1.3. Objectives</w:t>
      </w:r>
      <w:bookmarkEnd w:id="14"/>
    </w:p>
    <w:p w:rsidR="0033570E" w:rsidRDefault="0033570E" w:rsidP="0033570E">
      <w:pPr>
        <w:spacing w:after="0" w:line="360" w:lineRule="auto"/>
        <w:ind w:left="-5" w:right="55"/>
      </w:pPr>
      <w:r>
        <w:t>The main objectives of this project are as follows:</w:t>
      </w:r>
    </w:p>
    <w:p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line="360" w:lineRule="auto"/>
      </w:pPr>
      <w:r>
        <w:rPr>
          <w:b/>
        </w:rPr>
        <w:lastRenderedPageBreak/>
        <w:t>Sprint 1:</w:t>
      </w:r>
      <w:r>
        <w:t xml:space="preserve"> Setup the project shell, custom CSS variables, and layout.</w:t>
      </w:r>
    </w:p>
    <w:p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rsidR="004117D5" w:rsidRDefault="004117D5" w:rsidP="004117D5">
      <w:pPr>
        <w:pStyle w:val="ListParagraph"/>
        <w:spacing w:before="0" w:after="0" w:line="360" w:lineRule="auto"/>
      </w:pPr>
      <w:r>
        <w:rPr>
          <w:b/>
        </w:rPr>
        <w:t>Sprint 6:</w:t>
      </w:r>
      <w:r>
        <w:t xml:space="preserve"> Complete validation tests and finalize the documentation.</w:t>
      </w:r>
    </w:p>
    <w:p w:rsidR="00B00039" w:rsidRDefault="00B00039" w:rsidP="009332C8">
      <w:pPr>
        <w:spacing w:after="0" w:line="360" w:lineRule="auto"/>
      </w:pPr>
    </w:p>
    <w:p w:rsidR="009332C8" w:rsidRDefault="009332C8" w:rsidP="00B35FB1">
      <w:pPr>
        <w:spacing w:line="360" w:lineRule="auto"/>
      </w:pPr>
    </w:p>
    <w:p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rsidR="00EB5D9A" w:rsidRPr="00DA7856" w:rsidRDefault="00EB5D9A" w:rsidP="00330B54">
      <w:pPr>
        <w:spacing w:after="0" w:line="360" w:lineRule="auto"/>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rsidR="0064198A" w:rsidRDefault="0064198A" w:rsidP="0064198A">
      <w:pPr>
        <w:spacing w:before="0" w:after="160" w:line="360" w:lineRule="auto"/>
      </w:pPr>
      <w:r>
        <w:t>Here’s a summary of each chapter:</w:t>
      </w:r>
    </w:p>
    <w:p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pPr>
        <w:spacing w:line="360" w:lineRule="auto"/>
      </w:pPr>
      <w:r>
        <w:t>Users can paste raw text directly into a text area to analyze documents immediately.</w:t>
      </w:r>
    </w:p>
    <w:p w:rsidR="005A0A67" w:rsidRPr="0060248B" w:rsidRDefault="005A0A67" w:rsidP="000D03DF">
      <w:pPr>
        <w:spacing w:after="0" w:line="360" w:lineRule="auto"/>
        <w:rPr>
          <w:b/>
          <w:bCs/>
        </w:rPr>
      </w:pPr>
      <w:r w:rsidRPr="0060248B">
        <w:rPr>
          <w:b/>
          <w:bCs/>
        </w:rPr>
        <w:t>2.  File Drag-and-Drop:</w:t>
      </w:r>
    </w:p>
    <w:p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rsidR="00211823" w:rsidRPr="0060248B" w:rsidRDefault="00211823" w:rsidP="00211823">
      <w:pPr>
        <w:spacing w:after="0" w:line="360" w:lineRule="auto"/>
        <w:rPr>
          <w:b/>
          <w:bCs/>
        </w:rPr>
      </w:pPr>
      <w:r w:rsidRPr="0060248B">
        <w:rPr>
          <w:b/>
          <w:bCs/>
        </w:rPr>
        <w:t>3.  Asynchronous Processing Engine:</w:t>
      </w:r>
    </w:p>
    <w:p w:rsidR="00211823" w:rsidRDefault="00211823" w:rsidP="00211823">
      <w:pPr>
        <w:spacing w:line="360" w:lineRule="auto"/>
      </w:pPr>
      <w:r>
        <w:t>Runs three independent stylometric analysis modules concurrently in the background and returns results in under a second.</w:t>
      </w:r>
    </w:p>
    <w:p w:rsidR="009F3D06" w:rsidRDefault="009F3D06" w:rsidP="00FA440D">
      <w:pPr>
        <w:spacing w:after="0" w:line="360" w:lineRule="auto"/>
        <w:rPr>
          <w:b/>
          <w:bCs/>
        </w:rPr>
      </w:pPr>
    </w:p>
    <w:p w:rsidR="009F3D06" w:rsidRDefault="009F3D06" w:rsidP="00FA440D">
      <w:pPr>
        <w:spacing w:after="0" w:line="360" w:lineRule="auto"/>
        <w:rPr>
          <w:b/>
          <w:bCs/>
        </w:rPr>
      </w:pPr>
    </w:p>
    <w:p w:rsidR="00FA440D" w:rsidRPr="0060248B" w:rsidRDefault="00FA440D" w:rsidP="00FA440D">
      <w:pPr>
        <w:spacing w:after="0" w:line="360" w:lineRule="auto"/>
        <w:rPr>
          <w:b/>
          <w:bCs/>
        </w:rPr>
      </w:pPr>
      <w:r w:rsidRPr="0060248B">
        <w:rPr>
          <w:b/>
          <w:bCs/>
        </w:rPr>
        <w:t>4.  Overall Probability Gauge:</w:t>
      </w:r>
    </w:p>
    <w:p w:rsidR="00FA440D" w:rsidRDefault="001A0FB6" w:rsidP="00FA440D">
      <w:pPr>
        <w:spacing w:line="360" w:lineRule="auto"/>
      </w:pPr>
      <w:r>
        <w:t>Displays a clean SVG gauge visualization representing the weighted ensemble probability of machine generation.</w:t>
      </w:r>
    </w:p>
    <w:p w:rsidR="003E4F4B" w:rsidRPr="0060248B" w:rsidRDefault="003E4F4B" w:rsidP="003E4F4B">
      <w:pPr>
        <w:spacing w:after="0" w:line="360" w:lineRule="auto"/>
        <w:rPr>
          <w:b/>
          <w:bCs/>
        </w:rPr>
      </w:pPr>
      <w:r w:rsidRPr="0060248B">
        <w:rPr>
          <w:b/>
          <w:bCs/>
        </w:rPr>
        <w:t>5.  5-Axis Stylometric Radar Chart:</w:t>
      </w:r>
    </w:p>
    <w:p w:rsidR="003E4F4B" w:rsidRDefault="002947CE" w:rsidP="003E4F4B">
      <w:pPr>
        <w:spacing w:line="360" w:lineRule="auto"/>
      </w:pPr>
      <w:r>
        <w:t>Renders a radar chart comparing five syntactic markers of the document against human and AI prototype vectors.</w:t>
      </w:r>
    </w:p>
    <w:p w:rsidR="00791029" w:rsidRPr="0060248B" w:rsidRDefault="00791029" w:rsidP="00791029">
      <w:pPr>
        <w:spacing w:after="0" w:line="360" w:lineRule="auto"/>
        <w:rPr>
          <w:b/>
          <w:bCs/>
        </w:rPr>
      </w:pPr>
      <w:r w:rsidRPr="0060248B">
        <w:rPr>
          <w:b/>
          <w:bCs/>
        </w:rPr>
        <w:t>6.  KNN Scatter Plot:</w:t>
      </w:r>
    </w:p>
    <w:p w:rsidR="00791029" w:rsidRDefault="00816ECE" w:rsidP="00791029">
      <w:pPr>
        <w:spacing w:line="360" w:lineRule="auto"/>
      </w:pPr>
      <w:r>
        <w:t>Renders a 2D scatter plot illustrating the feature space vectors of the 5 nearest neighbors relative to the document.</w:t>
      </w:r>
    </w:p>
    <w:p w:rsidR="00791029" w:rsidRPr="0060248B" w:rsidRDefault="00791029" w:rsidP="00791029">
      <w:pPr>
        <w:spacing w:after="0" w:line="360" w:lineRule="auto"/>
        <w:rPr>
          <w:b/>
          <w:bCs/>
        </w:rPr>
      </w:pPr>
      <w:r w:rsidRPr="0060248B">
        <w:rPr>
          <w:b/>
          <w:bCs/>
        </w:rPr>
        <w:t>7.  Word &amp; Sentence Counting:</w:t>
      </w:r>
    </w:p>
    <w:p w:rsidR="00E36D1F" w:rsidRDefault="001E6E63" w:rsidP="00791029">
      <w:pPr>
        <w:spacing w:line="360" w:lineRule="auto"/>
      </w:pPr>
      <w:r>
        <w:t>Shows the character and word counts of the text in real time.</w:t>
      </w:r>
    </w:p>
    <w:p w:rsidR="00791029" w:rsidRPr="0060248B" w:rsidRDefault="00816ECE" w:rsidP="00791029">
      <w:pPr>
        <w:spacing w:after="0" w:line="360" w:lineRule="auto"/>
        <w:rPr>
          <w:b/>
          <w:bCs/>
        </w:rPr>
      </w:pPr>
      <w:r w:rsidRPr="0060248B">
        <w:rPr>
          <w:b/>
          <w:bCs/>
        </w:rPr>
        <w:t>8.  Burstiness &amp; Lexical Statistics:</w:t>
      </w:r>
    </w:p>
    <w:p w:rsidR="00791029" w:rsidRDefault="00A12C36" w:rsidP="00791029">
      <w:pPr>
        <w:spacing w:line="360" w:lineRule="auto"/>
      </w:pPr>
      <w:r>
        <w:t>Displays computed values for sentence length standard deviation (burstiness) and Type-Token Ratio (TTR).</w:t>
      </w:r>
    </w:p>
    <w:p w:rsidR="00791029" w:rsidRPr="0060248B" w:rsidRDefault="00A12C36" w:rsidP="00791029">
      <w:pPr>
        <w:spacing w:after="0" w:line="360" w:lineRule="auto"/>
        <w:rPr>
          <w:b/>
          <w:bCs/>
        </w:rPr>
      </w:pPr>
      <w:r w:rsidRPr="0060248B">
        <w:rPr>
          <w:b/>
          <w:bCs/>
        </w:rPr>
        <w:t>9.  Sentence Perplexity Heatmap:</w:t>
      </w:r>
    </w:p>
    <w:p w:rsidR="00791029" w:rsidRDefault="00680047" w:rsidP="00791029">
      <w:pPr>
        <w:spacing w:line="360" w:lineRule="auto"/>
      </w:pPr>
      <w:r>
        <w:t>Color-codes sentences based on their individual AI likelihood (AI Heavy, Mixed, Human-like).</w:t>
      </w:r>
    </w:p>
    <w:p w:rsidR="00791029" w:rsidRPr="0060248B" w:rsidRDefault="00A12C36" w:rsidP="00791029">
      <w:pPr>
        <w:spacing w:after="0" w:line="360" w:lineRule="auto"/>
        <w:rPr>
          <w:b/>
          <w:bCs/>
        </w:rPr>
      </w:pPr>
      <w:r w:rsidRPr="0060248B">
        <w:rPr>
          <w:b/>
          <w:bCs/>
        </w:rPr>
        <w:t>10. Sentence Inspector:</w:t>
      </w:r>
    </w:p>
    <w:p w:rsidR="00791029" w:rsidRDefault="00F63595" w:rsidP="00791029">
      <w:pPr>
        <w:spacing w:line="360" w:lineRule="auto"/>
      </w:pPr>
      <w:r>
        <w:t>Clicking a heatmap sentence displays its word count, AI confidence, and classification.</w:t>
      </w:r>
    </w:p>
    <w:p w:rsidR="00791029" w:rsidRPr="0060248B" w:rsidRDefault="00673F60" w:rsidP="00791029">
      <w:pPr>
        <w:spacing w:after="0" w:line="360" w:lineRule="auto"/>
        <w:rPr>
          <w:b/>
          <w:bCs/>
        </w:rPr>
      </w:pPr>
      <w:r w:rsidRPr="0060248B">
        <w:rPr>
          <w:b/>
          <w:bCs/>
        </w:rPr>
        <w:t>11. LaTeX Math Panel:</w:t>
      </w:r>
    </w:p>
    <w:p w:rsidR="00791029" w:rsidRDefault="00EA380B" w:rsidP="00791029">
      <w:pPr>
        <w:spacing w:line="360" w:lineRule="auto"/>
      </w:pPr>
      <w:r>
        <w:t>A dedicated tab displaying MathJax-rendered mathematical steps and raw formulas used by the classifier.</w:t>
      </w:r>
    </w:p>
    <w:p w:rsidR="009F3D06" w:rsidRDefault="009F3D06" w:rsidP="00791029">
      <w:pPr>
        <w:spacing w:after="0" w:line="360" w:lineRule="auto"/>
        <w:rPr>
          <w:b/>
          <w:bCs/>
        </w:rPr>
      </w:pPr>
    </w:p>
    <w:p w:rsidR="009F3D06" w:rsidRDefault="009F3D06" w:rsidP="00791029">
      <w:pPr>
        <w:spacing w:after="0" w:line="360" w:lineRule="auto"/>
        <w:rPr>
          <w:b/>
          <w:bCs/>
        </w:rPr>
      </w:pPr>
    </w:p>
    <w:p w:rsidR="00791029" w:rsidRPr="0060248B" w:rsidRDefault="003D5AA0" w:rsidP="00791029">
      <w:pPr>
        <w:spacing w:after="0" w:line="360" w:lineRule="auto"/>
        <w:rPr>
          <w:b/>
          <w:bCs/>
        </w:rPr>
      </w:pPr>
      <w:r w:rsidRPr="0060248B">
        <w:rPr>
          <w:b/>
          <w:bCs/>
        </w:rPr>
        <w:t>12. Privacy (Local Execution):</w:t>
      </w:r>
    </w:p>
    <w:p w:rsidR="00791029" w:rsidRDefault="00EC46D3" w:rsidP="00791029">
      <w:pPr>
        <w:spacing w:line="360" w:lineRule="auto"/>
      </w:pPr>
      <w:r>
        <w:t>All parsing, feature extraction, and classification run entirely client-side in the browser sandbox.</w:t>
      </w:r>
    </w:p>
    <w:p w:rsidR="00194B07" w:rsidRPr="0060248B" w:rsidRDefault="00194B07" w:rsidP="00194B07">
      <w:pPr>
        <w:spacing w:after="0" w:line="360" w:lineRule="auto"/>
        <w:rPr>
          <w:b/>
          <w:bCs/>
        </w:rPr>
      </w:pPr>
      <w:r w:rsidRPr="0060248B">
        <w:rPr>
          <w:b/>
          <w:bCs/>
        </w:rPr>
        <w:t>13. Single Page Dashboard:</w:t>
      </w:r>
    </w:p>
    <w:p w:rsidR="00AE6AAC" w:rsidRDefault="004D24D8" w:rsidP="00361991">
      <w:pPr>
        <w:spacing w:line="360" w:lineRule="auto"/>
      </w:pPr>
      <w:r>
        <w:t>A unified, responsive single-page visual dashboard with clean minimalist elements.</w:t>
      </w:r>
    </w:p>
    <w:p w:rsidR="0082073B" w:rsidRDefault="008D0D00" w:rsidP="00361991">
      <w:pPr>
        <w:spacing w:line="360" w:lineRule="auto"/>
        <w:rPr>
          <w:b/>
          <w:bCs/>
        </w:rPr>
      </w:pPr>
      <w:r w:rsidRPr="008D0D00">
        <w:rPr>
          <w:b/>
          <w:bCs/>
        </w:rPr>
        <w:t>3.1.1.2. Non-Functional Requirements</w:t>
      </w:r>
    </w:p>
    <w:p w:rsidR="00B20AB2" w:rsidRPr="0060248B" w:rsidRDefault="00B20AB2" w:rsidP="00B20AB2">
      <w:pPr>
        <w:spacing w:after="0" w:line="360" w:lineRule="auto"/>
        <w:rPr>
          <w:b/>
          <w:bCs/>
        </w:rPr>
      </w:pPr>
      <w:r w:rsidRPr="0060248B">
        <w:rPr>
          <w:b/>
          <w:bCs/>
        </w:rPr>
        <w:t>1.  Usability (User Friendly):</w:t>
      </w:r>
    </w:p>
    <w:p w:rsidR="00B20AB2" w:rsidRDefault="00E44839" w:rsidP="00B20AB2">
      <w:pPr>
        <w:spacing w:line="360" w:lineRule="auto"/>
      </w:pPr>
      <w:r>
        <w:t>The interface must remain clean and intuitive, requiring no technical styling training to operate.</w:t>
      </w:r>
    </w:p>
    <w:p w:rsidR="001A353D" w:rsidRPr="0060248B" w:rsidRDefault="00E44839" w:rsidP="001A353D">
      <w:pPr>
        <w:spacing w:after="0" w:line="360" w:lineRule="auto"/>
        <w:rPr>
          <w:b/>
          <w:bCs/>
        </w:rPr>
      </w:pPr>
      <w:r w:rsidRPr="0060248B">
        <w:rPr>
          <w:b/>
          <w:bCs/>
        </w:rPr>
        <w:t>2.  Privacy (Data Security):</w:t>
      </w:r>
    </w:p>
    <w:p w:rsidR="001A353D" w:rsidRDefault="003C78C0" w:rsidP="001A353D">
      <w:pPr>
        <w:spacing w:line="360" w:lineRule="auto"/>
      </w:pPr>
      <w:r>
        <w:t>The application does not transmit any document text to remote servers, preventing credentials or data leaks.</w:t>
      </w:r>
    </w:p>
    <w:p w:rsidR="001A353D" w:rsidRPr="0060248B" w:rsidRDefault="0040196E" w:rsidP="001A353D">
      <w:pPr>
        <w:spacing w:after="0" w:line="360" w:lineRule="auto"/>
        <w:rPr>
          <w:b/>
          <w:bCs/>
        </w:rPr>
      </w:pPr>
      <w:r w:rsidRPr="0060248B">
        <w:rPr>
          <w:b/>
          <w:bCs/>
        </w:rPr>
        <w:t>3.  Low Latency Performance:</w:t>
      </w:r>
    </w:p>
    <w:p w:rsidR="001A353D" w:rsidRDefault="00E844DB" w:rsidP="001A353D">
      <w:pPr>
        <w:spacing w:line="360" w:lineRule="auto"/>
      </w:pPr>
      <w:r>
        <w:t>The document processing and classification pipeline must execute in less than 500 milliseconds.</w:t>
      </w:r>
    </w:p>
    <w:p w:rsidR="00A832A5" w:rsidRPr="0060248B" w:rsidRDefault="00A832A5" w:rsidP="00A832A5">
      <w:pPr>
        <w:spacing w:after="0" w:line="360" w:lineRule="auto"/>
        <w:rPr>
          <w:b/>
          <w:bCs/>
        </w:rPr>
      </w:pPr>
      <w:r w:rsidRPr="0060248B">
        <w:rPr>
          <w:b/>
          <w:bCs/>
        </w:rPr>
        <w:t>4.  Classification Accuracy:</w:t>
      </w:r>
    </w:p>
    <w:p w:rsidR="00A832A5" w:rsidRDefault="00046C4E" w:rsidP="00046C4E">
      <w:pPr>
        <w:spacing w:line="360" w:lineRule="auto"/>
      </w:pPr>
      <w:r>
        <w:t>The ensemble algorithms must be tuned to minimize false positives on human text and false negatives on AI content.</w:t>
      </w:r>
    </w:p>
    <w:p w:rsidR="00A832A5" w:rsidRPr="0060248B" w:rsidRDefault="00A832A5" w:rsidP="00A832A5">
      <w:pPr>
        <w:spacing w:after="0" w:line="360" w:lineRule="auto"/>
        <w:rPr>
          <w:b/>
          <w:bCs/>
        </w:rPr>
      </w:pPr>
      <w:r w:rsidRPr="0060248B">
        <w:rPr>
          <w:b/>
          <w:bCs/>
        </w:rPr>
        <w:t>5.  Reliability and Stability:</w:t>
      </w:r>
    </w:p>
    <w:p w:rsidR="00A832A5" w:rsidRDefault="00DE782A" w:rsidP="00A832A5">
      <w:pPr>
        <w:spacing w:line="360" w:lineRule="auto"/>
      </w:pPr>
      <w:r>
        <w:t>The browser environment must remain stable, running files up to 20,000 words without freezing the UI.</w:t>
      </w:r>
    </w:p>
    <w:p w:rsidR="00A832A5" w:rsidRPr="0060248B" w:rsidRDefault="00A832A5" w:rsidP="00A832A5">
      <w:pPr>
        <w:spacing w:after="0" w:line="360" w:lineRule="auto"/>
        <w:rPr>
          <w:b/>
          <w:bCs/>
        </w:rPr>
      </w:pPr>
      <w:r w:rsidRPr="0060248B">
        <w:rPr>
          <w:b/>
          <w:bCs/>
        </w:rPr>
        <w:t>6.  Responsive Layout:</w:t>
      </w:r>
    </w:p>
    <w:p w:rsidR="00A832A5" w:rsidRDefault="00D22BB1" w:rsidP="00D22BB1">
      <w:pPr>
        <w:spacing w:line="360" w:lineRule="auto"/>
      </w:pPr>
      <w:r>
        <w:lastRenderedPageBreak/>
        <w:t>The dashboard must adapt dynamically to screens from mobile devices to desktop monitors.</w:t>
      </w:r>
    </w:p>
    <w:p w:rsidR="009F3D06" w:rsidRDefault="009F3D06" w:rsidP="00BA5832">
      <w:pPr>
        <w:spacing w:after="0" w:line="360" w:lineRule="auto"/>
        <w:rPr>
          <w:b/>
          <w:bCs/>
        </w:rPr>
      </w:pPr>
    </w:p>
    <w:p w:rsidR="00BA5832" w:rsidRPr="0060248B" w:rsidRDefault="00BA5832" w:rsidP="00BA5832">
      <w:pPr>
        <w:spacing w:after="0" w:line="360" w:lineRule="auto"/>
        <w:rPr>
          <w:b/>
          <w:bCs/>
        </w:rPr>
      </w:pPr>
      <w:r w:rsidRPr="0060248B">
        <w:rPr>
          <w:b/>
          <w:bCs/>
        </w:rPr>
        <w:t>7.  Modular Extensibility:</w:t>
      </w:r>
    </w:p>
    <w:p w:rsidR="0060248B" w:rsidRDefault="001F554E" w:rsidP="00BA5832">
      <w:pPr>
        <w:spacing w:line="360" w:lineRule="auto"/>
      </w:pPr>
      <w:r>
        <w:t>The codebase must be structured to support adding new stylometric features or algorithms easily.</w:t>
      </w:r>
    </w:p>
    <w:p w:rsidR="00BA5832" w:rsidRPr="0060248B" w:rsidRDefault="00BA5832" w:rsidP="00BA5832">
      <w:pPr>
        <w:spacing w:after="0" w:line="360" w:lineRule="auto"/>
        <w:rPr>
          <w:b/>
          <w:bCs/>
        </w:rPr>
      </w:pPr>
      <w:r w:rsidRPr="0060248B">
        <w:rPr>
          <w:b/>
          <w:bCs/>
        </w:rPr>
        <w:t>8.  Offline Capability:</w:t>
      </w:r>
    </w:p>
    <w:p w:rsidR="00BA5832" w:rsidRDefault="006B4C65" w:rsidP="00BA5832">
      <w:pPr>
        <w:spacing w:line="360" w:lineRule="auto"/>
      </w:pPr>
      <w:r>
        <w:t>Because it runs client-side, the app must function entirely offline once loaded in the browser.</w:t>
      </w:r>
    </w:p>
    <w:p w:rsidR="00BA5832" w:rsidRPr="0060248B" w:rsidRDefault="00BA5832" w:rsidP="00BA5832">
      <w:pPr>
        <w:spacing w:after="0" w:line="360" w:lineRule="auto"/>
        <w:rPr>
          <w:b/>
          <w:bCs/>
        </w:rPr>
      </w:pPr>
      <w:r w:rsidRPr="0060248B">
        <w:rPr>
          <w:b/>
          <w:bCs/>
        </w:rPr>
        <w:t>9.  Portability:</w:t>
      </w:r>
    </w:p>
    <w:p w:rsidR="00BA5832" w:rsidRDefault="00011D5E" w:rsidP="00BA5832">
      <w:pPr>
        <w:spacing w:line="360" w:lineRule="auto"/>
      </w:pPr>
      <w:r>
        <w:t>Runs as static files on standard browsers without requiring server setups, databases, or runtime dependencies.</w:t>
      </w:r>
    </w:p>
    <w:p w:rsidR="006C4C58" w:rsidRDefault="006C4C58" w:rsidP="006C4C58">
      <w:pPr>
        <w:pStyle w:val="Heading3"/>
        <w:spacing w:line="360" w:lineRule="auto"/>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4B7418" w:rsidRPr="004B7418" w:rsidRDefault="004B7418" w:rsidP="004B7418">
      <w:pPr>
        <w:spacing w:after="0" w:line="360" w:lineRule="auto"/>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jc w:val="left"/>
            </w:pPr>
            <w:r>
              <w:t>Brainstorm</w:t>
            </w:r>
          </w:p>
        </w:tc>
        <w:tc>
          <w:tcPr>
            <w:tcW w:w="2247" w:type="dxa"/>
            <w:vAlign w:val="center"/>
          </w:tcPr>
          <w:p w:rsidR="00997DB1" w:rsidRDefault="00F71617" w:rsidP="00270481">
            <w:pPr>
              <w:jc w:val="left"/>
            </w:pPr>
            <w:r w:rsidRPr="00F71617">
              <w:t>3/1/2</w:t>
            </w:r>
            <w:r w:rsidR="00486BC0">
              <w:t>0</w:t>
            </w:r>
          </w:p>
        </w:tc>
        <w:tc>
          <w:tcPr>
            <w:tcW w:w="2248" w:type="dxa"/>
            <w:vAlign w:val="center"/>
          </w:tcPr>
          <w:p w:rsidR="00997DB1" w:rsidRDefault="00F71617" w:rsidP="00270481">
            <w:pPr>
              <w:jc w:val="left"/>
            </w:pPr>
            <w:r w:rsidRPr="00F71617">
              <w:t>3/10/2</w:t>
            </w:r>
            <w:r w:rsidR="00486BC0">
              <w:t>7</w:t>
            </w:r>
          </w:p>
        </w:tc>
        <w:tc>
          <w:tcPr>
            <w:tcW w:w="2248" w:type="dxa"/>
            <w:vAlign w:val="center"/>
          </w:tcPr>
          <w:p w:rsidR="00997DB1" w:rsidRDefault="00486BC0" w:rsidP="00270481">
            <w:pPr>
              <w:jc w:val="left"/>
            </w:pPr>
            <w:r>
              <w:t>7</w:t>
            </w:r>
          </w:p>
        </w:tc>
      </w:tr>
      <w:tr w:rsidR="00997DB1" w:rsidTr="00270481">
        <w:tc>
          <w:tcPr>
            <w:tcW w:w="2247" w:type="dxa"/>
            <w:vAlign w:val="center"/>
          </w:tcPr>
          <w:p w:rsidR="00F71617" w:rsidRDefault="00F71617" w:rsidP="00270481">
            <w:pPr>
              <w:jc w:val="left"/>
            </w:pPr>
            <w:r>
              <w:t>Design</w:t>
            </w:r>
          </w:p>
        </w:tc>
        <w:tc>
          <w:tcPr>
            <w:tcW w:w="2247" w:type="dxa"/>
            <w:vAlign w:val="center"/>
          </w:tcPr>
          <w:p w:rsidR="00997DB1" w:rsidRDefault="00F71617" w:rsidP="00270481">
            <w:pPr>
              <w:jc w:val="left"/>
            </w:pPr>
            <w:r w:rsidRPr="00F71617">
              <w:t>3/11/26</w:t>
            </w:r>
          </w:p>
        </w:tc>
        <w:tc>
          <w:tcPr>
            <w:tcW w:w="2248" w:type="dxa"/>
            <w:vAlign w:val="center"/>
          </w:tcPr>
          <w:p w:rsidR="00997DB1" w:rsidRDefault="00F71617" w:rsidP="00270481">
            <w:pPr>
              <w:jc w:val="left"/>
            </w:pPr>
            <w:r w:rsidRPr="00F71617">
              <w:t>3/31/26</w:t>
            </w:r>
          </w:p>
        </w:tc>
        <w:tc>
          <w:tcPr>
            <w:tcW w:w="2248" w:type="dxa"/>
            <w:vAlign w:val="center"/>
          </w:tcPr>
          <w:p w:rsidR="00997DB1" w:rsidRDefault="00F71617" w:rsidP="00270481">
            <w:pPr>
              <w:jc w:val="left"/>
            </w:pPr>
            <w:r>
              <w:t>15</w:t>
            </w:r>
          </w:p>
        </w:tc>
      </w:tr>
      <w:tr w:rsidR="00997DB1" w:rsidTr="00270481">
        <w:tc>
          <w:tcPr>
            <w:tcW w:w="2247" w:type="dxa"/>
            <w:vAlign w:val="center"/>
          </w:tcPr>
          <w:p w:rsidR="00997DB1" w:rsidRDefault="00F71617" w:rsidP="00270481">
            <w:pPr>
              <w:jc w:val="left"/>
            </w:pPr>
            <w:r>
              <w:t>Development</w:t>
            </w:r>
          </w:p>
        </w:tc>
        <w:tc>
          <w:tcPr>
            <w:tcW w:w="2247" w:type="dxa"/>
            <w:vAlign w:val="center"/>
          </w:tcPr>
          <w:p w:rsidR="00997DB1" w:rsidRDefault="00F71617" w:rsidP="00270481">
            <w:pPr>
              <w:jc w:val="left"/>
            </w:pPr>
            <w:r w:rsidRPr="00F71617">
              <w:t>4/1/26</w:t>
            </w:r>
          </w:p>
        </w:tc>
        <w:tc>
          <w:tcPr>
            <w:tcW w:w="2248" w:type="dxa"/>
            <w:vAlign w:val="center"/>
          </w:tcPr>
          <w:p w:rsidR="00997DB1" w:rsidRDefault="00F71617" w:rsidP="00270481">
            <w:pPr>
              <w:jc w:val="left"/>
            </w:pPr>
            <w:r w:rsidRPr="00F71617">
              <w:t>4/30/26</w:t>
            </w:r>
          </w:p>
        </w:tc>
        <w:tc>
          <w:tcPr>
            <w:tcW w:w="2248" w:type="dxa"/>
            <w:vAlign w:val="center"/>
          </w:tcPr>
          <w:p w:rsidR="00997DB1" w:rsidRDefault="00F71617" w:rsidP="00270481">
            <w:pPr>
              <w:jc w:val="left"/>
            </w:pPr>
            <w:r>
              <w:t>22</w:t>
            </w:r>
          </w:p>
        </w:tc>
      </w:tr>
      <w:tr w:rsidR="00997DB1" w:rsidTr="00270481">
        <w:tc>
          <w:tcPr>
            <w:tcW w:w="2247" w:type="dxa"/>
            <w:vAlign w:val="center"/>
          </w:tcPr>
          <w:p w:rsidR="00997DB1" w:rsidRDefault="00F71617" w:rsidP="00270481">
            <w:pPr>
              <w:jc w:val="left"/>
            </w:pPr>
            <w:r>
              <w:t>Testing</w:t>
            </w:r>
          </w:p>
        </w:tc>
        <w:tc>
          <w:tcPr>
            <w:tcW w:w="2247" w:type="dxa"/>
            <w:vAlign w:val="center"/>
          </w:tcPr>
          <w:p w:rsidR="00997DB1" w:rsidRDefault="00F71617" w:rsidP="00270481">
            <w:pPr>
              <w:jc w:val="left"/>
            </w:pPr>
            <w:r w:rsidRPr="00F71617">
              <w:t>5/1/26</w:t>
            </w:r>
          </w:p>
        </w:tc>
        <w:tc>
          <w:tcPr>
            <w:tcW w:w="2248" w:type="dxa"/>
            <w:vAlign w:val="center"/>
          </w:tcPr>
          <w:p w:rsidR="00997DB1" w:rsidRDefault="00F71617" w:rsidP="00270481">
            <w:pPr>
              <w:jc w:val="left"/>
            </w:pPr>
            <w:r w:rsidRPr="00F71617">
              <w:t>5/4/26</w:t>
            </w:r>
          </w:p>
        </w:tc>
        <w:tc>
          <w:tcPr>
            <w:tcW w:w="2248" w:type="dxa"/>
            <w:vAlign w:val="center"/>
          </w:tcPr>
          <w:p w:rsidR="00997DB1" w:rsidRDefault="00F71617" w:rsidP="00270481">
            <w:pPr>
              <w:jc w:val="left"/>
            </w:pPr>
            <w:r>
              <w:t>2</w:t>
            </w:r>
          </w:p>
        </w:tc>
      </w:tr>
      <w:tr w:rsidR="00997DB1" w:rsidTr="00270481">
        <w:trPr>
          <w:trHeight w:val="70"/>
        </w:trPr>
        <w:tc>
          <w:tcPr>
            <w:tcW w:w="2247" w:type="dxa"/>
            <w:vAlign w:val="center"/>
          </w:tcPr>
          <w:p w:rsidR="00997DB1" w:rsidRDefault="00F71617" w:rsidP="00270481">
            <w:pPr>
              <w:jc w:val="left"/>
            </w:pPr>
            <w:r>
              <w:t>Deployment</w:t>
            </w:r>
          </w:p>
        </w:tc>
        <w:tc>
          <w:tcPr>
            <w:tcW w:w="2247" w:type="dxa"/>
            <w:vAlign w:val="center"/>
          </w:tcPr>
          <w:p w:rsidR="00997DB1" w:rsidRDefault="00F71617" w:rsidP="00270481">
            <w:pPr>
              <w:jc w:val="left"/>
            </w:pPr>
            <w:r w:rsidRPr="00F71617">
              <w:t>5/5/26</w:t>
            </w:r>
          </w:p>
        </w:tc>
        <w:tc>
          <w:tcPr>
            <w:tcW w:w="2248" w:type="dxa"/>
            <w:vAlign w:val="center"/>
          </w:tcPr>
          <w:p w:rsidR="00997DB1" w:rsidRDefault="00F71617" w:rsidP="00270481">
            <w:pPr>
              <w:jc w:val="left"/>
            </w:pPr>
            <w:r w:rsidRPr="00F71617">
              <w:t>5/11/26</w:t>
            </w:r>
          </w:p>
        </w:tc>
        <w:tc>
          <w:tcPr>
            <w:tcW w:w="2248" w:type="dxa"/>
            <w:vAlign w:val="center"/>
          </w:tcPr>
          <w:p w:rsidR="00997DB1" w:rsidRDefault="00F71617" w:rsidP="00270481">
            <w:pPr>
              <w:jc w:val="left"/>
            </w:pPr>
            <w:r>
              <w:t>5</w:t>
            </w:r>
          </w:p>
        </w:tc>
      </w:tr>
      <w:tr w:rsidR="005E7829" w:rsidTr="00270481">
        <w:tc>
          <w:tcPr>
            <w:tcW w:w="2247" w:type="dxa"/>
            <w:vAlign w:val="center"/>
          </w:tcPr>
          <w:p w:rsidR="005E7829" w:rsidRDefault="005E7829" w:rsidP="005E7829">
            <w:pPr>
              <w:jc w:val="left"/>
            </w:pPr>
            <w:r>
              <w:t>Documentation</w:t>
            </w:r>
          </w:p>
        </w:tc>
        <w:tc>
          <w:tcPr>
            <w:tcW w:w="2247" w:type="dxa"/>
            <w:vAlign w:val="center"/>
          </w:tcPr>
          <w:p w:rsidR="005E7829" w:rsidRDefault="005E7829" w:rsidP="005E7829">
            <w:pPr>
              <w:jc w:val="left"/>
            </w:pPr>
            <w:r w:rsidRPr="00F71617">
              <w:t>3/1/26</w:t>
            </w:r>
          </w:p>
        </w:tc>
        <w:tc>
          <w:tcPr>
            <w:tcW w:w="2248" w:type="dxa"/>
            <w:vAlign w:val="center"/>
          </w:tcPr>
          <w:p w:rsidR="005E7829" w:rsidRDefault="005E7829" w:rsidP="005E7829">
            <w:pPr>
              <w:jc w:val="left"/>
            </w:pPr>
            <w:r w:rsidRPr="00F71617">
              <w:t>5/11/26</w:t>
            </w:r>
          </w:p>
        </w:tc>
        <w:tc>
          <w:tcPr>
            <w:tcW w:w="2248" w:type="dxa"/>
            <w:vAlign w:val="center"/>
          </w:tcPr>
          <w:p w:rsidR="005E7829" w:rsidRDefault="005E7829" w:rsidP="005E7829">
            <w:pPr>
              <w:jc w:val="left"/>
            </w:pPr>
            <w:r>
              <w:t>52</w:t>
            </w:r>
          </w:p>
        </w:tc>
      </w:tr>
    </w:tbl>
    <w:p w:rsidR="00997DB1" w:rsidRDefault="002B6B78" w:rsidP="00997DB1">
      <w:pPr>
        <w:spacing w:line="360" w:lineRule="auto"/>
      </w:pPr>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Pr>
        <w:spacing w:line="360" w:lineRule="auto"/>
      </w:pPr>
    </w:p>
    <w:p w:rsidR="001C7E3D" w:rsidRDefault="001C7E3D" w:rsidP="00997DB1">
      <w:pPr>
        <w:spacing w:line="360" w:lineRule="auto"/>
      </w:pPr>
    </w:p>
    <w:p w:rsidR="001C7E3D" w:rsidRDefault="001C7E3D" w:rsidP="00997DB1">
      <w:pPr>
        <w:spacing w:line="360" w:lineRule="auto"/>
      </w:pPr>
    </w:p>
    <w:p w:rsidR="001C7E3D" w:rsidRDefault="001C7E3D" w:rsidP="005E7829">
      <w:pPr>
        <w:spacing w:after="0" w:line="360" w:lineRule="auto"/>
        <w:jc w:val="center"/>
      </w:pPr>
    </w:p>
    <w:p w:rsidR="00486BC0" w:rsidRDefault="00486BC0" w:rsidP="005E7829">
      <w:pPr>
        <w:spacing w:after="0" w:line="360" w:lineRule="auto"/>
        <w:jc w:val="center"/>
        <w:rPr>
          <w:b/>
        </w:rPr>
      </w:pPr>
    </w:p>
    <w:p w:rsidR="00486BC0" w:rsidRDefault="00486BC0" w:rsidP="005E7829">
      <w:pPr>
        <w:spacing w:after="0" w:line="360" w:lineRule="auto"/>
        <w:jc w:val="center"/>
        <w:rPr>
          <w:b/>
        </w:rPr>
      </w:pPr>
    </w:p>
    <w:p w:rsidR="009F3D06" w:rsidRDefault="009F3D06" w:rsidP="005E7829">
      <w:pPr>
        <w:spacing w:after="0" w:line="360" w:lineRule="auto"/>
        <w:jc w:val="center"/>
        <w:rPr>
          <w:b/>
        </w:rPr>
      </w:pPr>
    </w:p>
    <w:p w:rsidR="009F3D06" w:rsidRDefault="009F3D06" w:rsidP="005E7829">
      <w:pPr>
        <w:spacing w:after="0" w:line="360" w:lineRule="auto"/>
        <w:jc w:val="center"/>
        <w:rPr>
          <w:b/>
        </w:rPr>
      </w:pPr>
    </w:p>
    <w:p w:rsidR="006B055A" w:rsidRPr="005E7829" w:rsidRDefault="00486BC0" w:rsidP="005E7829">
      <w:pPr>
        <w:spacing w:after="0" w:line="360" w:lineRule="auto"/>
        <w:jc w:val="center"/>
        <w:rPr>
          <w:b/>
          <w:bCs/>
        </w:rPr>
      </w:pPr>
      <w:r>
        <w:rPr>
          <w:b/>
        </w:rPr>
        <w:t>F</w:t>
      </w:r>
      <w:r w:rsidR="005E7829">
        <w:rPr>
          <w:b/>
        </w:rPr>
        <w:t>igure 3.2: Gantt Chart for AI Text Detector</w:t>
      </w:r>
    </w:p>
    <w:p w:rsidR="009F3D06" w:rsidRDefault="009F3D06" w:rsidP="001D3451">
      <w:pPr>
        <w:pStyle w:val="Heading3"/>
      </w:pPr>
    </w:p>
    <w:p w:rsidR="009F3D06" w:rsidRPr="009F3D06" w:rsidRDefault="009F3D06" w:rsidP="009F3D06"/>
    <w:p w:rsidR="009F3D06" w:rsidRPr="009F3D06" w:rsidRDefault="009F3D06" w:rsidP="009F3D06"/>
    <w:p w:rsidR="009F3D06" w:rsidRDefault="009F3D06" w:rsidP="001D3451">
      <w:pPr>
        <w:pStyle w:val="Heading3"/>
      </w:pPr>
    </w:p>
    <w:p w:rsidR="006B055A" w:rsidRDefault="00232010" w:rsidP="001D3451">
      <w:pPr>
        <w:pStyle w:val="Heading3"/>
      </w:pPr>
      <w:bookmarkStart w:id="28" w:name="_Toc232288997"/>
      <w:r>
        <w:t>3.1.3. Object Modeling using Class Diagram</w:t>
      </w:r>
      <w:bookmarkEnd w:id="28"/>
    </w:p>
    <w:p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rsidR="00800E20" w:rsidRDefault="00800E20" w:rsidP="009E31A0">
      <w:pPr>
        <w:spacing w:line="360" w:lineRule="auto"/>
      </w:pPr>
    </w:p>
    <w:p w:rsidR="00800E20" w:rsidRDefault="00800E20" w:rsidP="009E31A0">
      <w:pPr>
        <w:spacing w:line="360" w:lineRule="auto"/>
      </w:pPr>
    </w:p>
    <w:p w:rsidR="00800E20" w:rsidRPr="009E31A0" w:rsidRDefault="00800E20" w:rsidP="009E31A0">
      <w:pPr>
        <w:spacing w:line="360" w:lineRule="auto"/>
      </w:pPr>
    </w:p>
    <w:p w:rsidR="001D1E2D" w:rsidRDefault="001D1E2D" w:rsidP="001D1E2D"/>
    <w:p w:rsidR="00486BC0" w:rsidRDefault="00486BC0" w:rsidP="00975E09">
      <w:pPr>
        <w:jc w:val="center"/>
        <w:rPr>
          <w:b/>
        </w:rPr>
      </w:pPr>
    </w:p>
    <w:p w:rsidR="00486BC0" w:rsidRDefault="00486BC0" w:rsidP="00975E09">
      <w:pPr>
        <w:jc w:val="center"/>
        <w:rPr>
          <w:b/>
        </w:rPr>
      </w:pPr>
    </w:p>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keepNext/>
        <w:keepLines/>
        <w:spacing w:before="0" w:after="0"/>
        <w:outlineLvl w:val="2"/>
        <w:rPr>
          <w:rFonts w:eastAsiaTheme="majorEastAsia" w:cstheme="majorBidi"/>
          <w:b/>
          <w:szCs w:val="28"/>
        </w:rPr>
      </w:pPr>
      <w:bookmarkStart w:id="29" w:name="_Toc231875508"/>
      <w:bookmarkStart w:id="30" w:name="_Toc232288998"/>
      <w:r w:rsidRPr="00800E20">
        <w:rPr>
          <w:rFonts w:eastAsiaTheme="majorEastAsia" w:cstheme="majorBidi"/>
          <w:b/>
          <w:szCs w:val="28"/>
        </w:rPr>
        <w:lastRenderedPageBreak/>
        <w:t>3.1.4. Dynamic Modelling using State and Sequence Diagrams</w:t>
      </w:r>
      <w:bookmarkEnd w:id="29"/>
      <w:bookmarkEnd w:id="30"/>
    </w:p>
    <w:p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D04D5F" w:rsidRDefault="00D04D5F" w:rsidP="000048E2"/>
    <w:p w:rsidR="00D04D5F" w:rsidRDefault="00D04D5F" w:rsidP="000048E2"/>
    <w:p w:rsidR="00486BC0" w:rsidRDefault="00486BC0" w:rsidP="000048E2"/>
    <w:p w:rsidR="00486BC0" w:rsidRDefault="00486BC0" w:rsidP="000048E2"/>
    <w:p w:rsidR="00486BC0" w:rsidRDefault="00486BC0" w:rsidP="000048E2"/>
    <w:p w:rsidR="00486BC0" w:rsidRDefault="00486BC0" w:rsidP="000048E2"/>
    <w:p w:rsidR="00800E20" w:rsidRDefault="00800E20" w:rsidP="000048E2"/>
    <w:p w:rsidR="00800E20" w:rsidRDefault="00800E20" w:rsidP="000048E2"/>
    <w:p w:rsidR="006C6184" w:rsidRDefault="006C6184" w:rsidP="006C6184">
      <w:pPr>
        <w:jc w:val="center"/>
      </w:pPr>
    </w:p>
    <w:p w:rsidR="006C6184" w:rsidRPr="006C6184" w:rsidRDefault="006C6184" w:rsidP="006C6184">
      <w:pPr>
        <w:jc w:val="center"/>
        <w:rPr>
          <w:b/>
          <w:bCs/>
        </w:rPr>
      </w:pPr>
      <w:r>
        <w:rPr>
          <w:b/>
        </w:rPr>
        <w:t>Figure 3.4: State Diagram for AI Text Detector</w:t>
      </w:r>
    </w:p>
    <w:p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1" w:name="_Toc232288999"/>
      <w:r>
        <w:t>3.1.5. Process Modelling Using Activity Diagrams</w:t>
      </w:r>
      <w:bookmarkEnd w:id="31"/>
    </w:p>
    <w:p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2" w:name="_Toc232289000"/>
      <w:r>
        <w:lastRenderedPageBreak/>
        <w:t>3.2. System Design</w:t>
      </w:r>
      <w:bookmarkEnd w:id="32"/>
    </w:p>
    <w:p w:rsidR="001D3451" w:rsidRDefault="001D3451" w:rsidP="001D3451">
      <w:pPr>
        <w:pStyle w:val="Heading3"/>
      </w:pPr>
      <w:bookmarkStart w:id="33" w:name="_Toc232289001"/>
      <w:r>
        <w:t>3.2.1. Component Diagram</w:t>
      </w:r>
      <w:bookmarkEnd w:id="33"/>
    </w:p>
    <w:p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rsidR="00320726" w:rsidRDefault="0079030C" w:rsidP="0079030C">
      <w:pPr>
        <w:pStyle w:val="Heading3"/>
      </w:pPr>
      <w:bookmarkStart w:id="34" w:name="_Toc232289002"/>
      <w:r>
        <w:t>3.2.2. Deployment Diagram</w:t>
      </w:r>
      <w:bookmarkEnd w:id="34"/>
    </w:p>
    <w:p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rsidR="00775B78" w:rsidRDefault="00775B78" w:rsidP="00775B78">
      <w:pPr>
        <w:pStyle w:val="Heading2"/>
      </w:pPr>
      <w:bookmarkStart w:id="35" w:name="_Toc232289003"/>
      <w:r>
        <w:t>3.3. Algorithm Details</w:t>
      </w:r>
      <w:bookmarkEnd w:id="35"/>
    </w:p>
    <w:p w:rsidR="00871D0C" w:rsidRPr="00871D0C" w:rsidRDefault="00775B78" w:rsidP="00871D0C">
      <w:pPr>
        <w:pStyle w:val="Heading3"/>
        <w:rPr>
          <w:bCs/>
        </w:rPr>
      </w:pPr>
      <w:bookmarkStart w:id="36" w:name="_Toc232289004"/>
      <w:r>
        <w:t>3.3.1. Statistical NLP Algorithm (Perplexity &amp; Burstiness)</w:t>
      </w:r>
      <w:bookmarkEnd w:id="36"/>
    </w:p>
    <w:p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rsidR="005311AC" w:rsidRDefault="00F04B28">
      <w:pPr>
        <w:spacing w:line="360" w:lineRule="auto"/>
      </w:pPr>
      <w:r>
        <w:t>The final Statistical NLP score is computed as a weighted s</w:t>
      </w:r>
      <w:r>
        <w:t xml:space="preserve">um of the burstiness factor, TTR factor, and predictability factor: </w:t>
      </w:r>
      <m:oMath>
        <m:sSub>
          <m:sSubPr>
            <m:ctrlPr>
              <w:rPr>
                <w:rFonts w:ascii="Cambria Math" w:hAnsi="Cambria Math"/>
              </w:rPr>
            </m:ctrlPr>
          </m:sSubPr>
          <m:e>
            <m:r>
              <m:rPr>
                <m:nor/>
              </m:rPr>
              <w:rPr>
                <w:rFonts w:ascii="Cambria Math" w:hAnsi="Cambria Math"/>
              </w:rPr>
              <m:t>Score</m:t>
            </m:r>
          </m:e>
          <m:sub>
            <m:r>
              <w:rPr>
                <w:rFonts w:ascii="Cambria Math" w:hAnsi="Cambria Math"/>
              </w:rPr>
              <m:t>1</m:t>
            </m:r>
          </m:sub>
        </m:sSub>
        <m:r>
          <w:rPr>
            <w:rFonts w:ascii="Cambria Math" w:hAnsi="Cambria Math"/>
          </w:rPr>
          <m:t xml:space="preserve"> = 0.30 × </m:t>
        </m:r>
        <m:r>
          <m:rPr>
            <m:nor/>
          </m:rPr>
          <w:rPr>
            <w:rFonts w:ascii="Cambria Math" w:hAnsi="Cambria Math"/>
          </w:rPr>
          <m:t>Burstiness Factor</m:t>
        </m:r>
        <m:r>
          <w:rPr>
            <w:rFonts w:ascii="Cambria Math" w:hAnsi="Cambria Math"/>
          </w:rPr>
          <m:t xml:space="preserve"> + 0.20 × </m:t>
        </m:r>
        <m:r>
          <m:rPr>
            <m:nor/>
          </m:rPr>
          <w:rPr>
            <w:rFonts w:ascii="Cambria Math" w:hAnsi="Cambria Math"/>
          </w:rPr>
          <m:t>TTR Factor</m:t>
        </m:r>
        <m:r>
          <w:rPr>
            <w:rFonts w:ascii="Cambria Math" w:hAnsi="Cambria Math"/>
          </w:rPr>
          <m:t xml:space="preserve"> + 0.50 × </m:t>
        </m:r>
        <m:r>
          <m:rPr>
            <m:nor/>
          </m:rPr>
          <w:rPr>
            <w:rFonts w:ascii="Cambria Math" w:hAnsi="Cambria Math"/>
          </w:rPr>
          <m:t>Predictability Factor</m:t>
        </m:r>
        <m:r>
          <w:rPr>
            <w:rFonts w:ascii="Cambria Math" w:hAnsi="Cambria Math"/>
          </w:rPr>
          <m:t>.</m:t>
        </m:r>
      </m:oMath>
    </w:p>
    <w:p w:rsidR="006A7AEE" w:rsidRDefault="006A7AEE" w:rsidP="006A7AEE">
      <w:pPr>
        <w:pStyle w:val="Heading3"/>
      </w:pPr>
      <w:bookmarkStart w:id="37" w:name="_Toc232289005"/>
      <w:r>
        <w:lastRenderedPageBreak/>
        <w:t>3.3.2. KNN Classifier</w:t>
      </w:r>
      <w:bookmarkEnd w:id="37"/>
    </w:p>
    <w:p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line="360" w:lineRule="auto"/>
      </w:pPr>
      <w:r>
        <w:t>Lexical Diversity: Type-Token Ratio normalized against document length.</w:t>
      </w:r>
    </w:p>
    <w:p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rsidR="005311AC" w:rsidRDefault="00F04B28">
      <w:pPr>
        <w:spacing w:line="360" w:lineRule="auto"/>
        <w:rPr>
          <w:rFonts w:eastAsiaTheme="minorEastAsia"/>
        </w:rPr>
      </w:pPr>
      <w:r>
        <w:t xml:space="preserve">The distance to each training vector is computed using Euclidean distance: </w:t>
      </w:r>
      <m:oMath>
        <m:r>
          <w:rPr>
            <w:rFonts w:ascii="Cambria Math" w:hAnsi="Cambria Math"/>
          </w:rPr>
          <m:t>d</m:t>
        </m:r>
        <m:d>
          <m:dPr>
            <m:ctrlPr>
              <w:rPr>
                <w:rFonts w:ascii="Cambria Math" w:hAnsi="Cambria Math"/>
              </w:rPr>
            </m:ctrlPr>
          </m:dPr>
          <m:e>
            <m:r>
              <m:rPr>
                <m:sty m:val="b"/>
              </m:rPr>
              <w:rPr>
                <w:rFonts w:ascii="Cambria Math" w:hAnsi="Cambria Math"/>
              </w:rPr>
              <m:t>u</m:t>
            </m:r>
            <m:r>
              <w:rPr>
                <w:rFonts w:ascii="Cambria Math" w:hAnsi="Cambria Math"/>
              </w:rPr>
              <m:t xml:space="preserve">, </m:t>
            </m:r>
            <m:r>
              <m:rPr>
                <m:sty m:val="b"/>
              </m:rPr>
              <w:rPr>
                <w:rFonts w:ascii="Cambria Math" w:hAnsi="Cambria Math"/>
              </w:rPr>
              <m:t>w</m:t>
            </m:r>
          </m:e>
        </m:d>
        <m:r>
          <w:rPr>
            <w:rFonts w:ascii="Cambria Math" w:hAnsi="Cambria Math"/>
          </w:rPr>
          <m:t xml:space="preserve"> = </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w:rPr>
                        <w:rFonts w:ascii="Cambria Math" w:hAnsi="Cambria Math"/>
                      </w:rPr>
                      <m:t>2</m:t>
                    </m:r>
                  </m:sup>
                </m:sSup>
              </m:e>
            </m:nary>
          </m:e>
        </m:rad>
        <m:r>
          <w:rPr>
            <w:rFonts w:ascii="Cambria Math" w:hAnsi="Cambria Math"/>
          </w:rPr>
          <m:t>.</m:t>
        </m:r>
      </m:oMath>
    </w:p>
    <w:p w:rsidR="005311AC" w:rsidRDefault="00F04B28">
      <w:pPr>
        <w:spacing w:line="360" w:lineRule="auto"/>
        <w:rPr>
          <w:rFonts w:eastAsiaTheme="minorEastAsia"/>
        </w:rPr>
      </w:pPr>
      <w:r>
        <w:t>The distances are sorted, the 5 nearest neighbors are extracted, and t</w:t>
      </w:r>
      <w:r>
        <w:t>he classification probability is calculated as:</w:t>
      </w:r>
      <m:oMath>
        <m:sSub>
          <m:sSubPr>
            <m:ctrlPr>
              <w:rPr>
                <w:rFonts w:ascii="Cambria Math" w:hAnsi="Cambria Math"/>
              </w:rPr>
            </m:ctrlPr>
          </m:sSubPr>
          <m:e>
            <m:r>
              <m:rPr>
                <m:nor/>
              </m:rPr>
              <w:rPr>
                <w:rFonts w:ascii="Cambria Math" w:hAnsi="Cambria Math"/>
              </w:rPr>
              <m:t>Score</m:t>
            </m:r>
          </m:e>
          <m:sub>
            <m:r>
              <w:rPr>
                <w:rFonts w:ascii="Cambria Math" w:hAnsi="Cambria Math"/>
              </w:rPr>
              <m:t>2</m:t>
            </m:r>
          </m:sub>
        </m:sSub>
        <m: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5</m:t>
            </m:r>
          </m:den>
        </m:f>
        <m:r>
          <w:rPr>
            <w:rFonts w:ascii="Cambria Math" w:hAnsi="Cambria Math"/>
          </w:rPr>
          <m:t xml:space="preserve"> × 100.</m:t>
        </m:r>
      </m:oMath>
    </w:p>
    <w:p w:rsidR="00751217" w:rsidRDefault="00751217" w:rsidP="00751217">
      <w:pPr>
        <w:pStyle w:val="Heading3"/>
      </w:pPr>
      <w:bookmarkStart w:id="38" w:name="_Toc232289006"/>
      <w:r>
        <w:t>3.3.3. Cosine Similarity (Vector Space Model)</w:t>
      </w:r>
      <w:bookmarkEnd w:id="38"/>
    </w:p>
    <w:p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line="360" w:lineRule="auto"/>
      </w:pPr>
      <w:r>
        <w:t>First-Person Pronouns: Frequency of pronouns like 'I', 'me', 'my', 'we'.</w:t>
      </w:r>
    </w:p>
    <w:p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rsidR="00B21FAA" w:rsidRDefault="00B21FAA" w:rsidP="00542B45">
      <w:pPr>
        <w:pStyle w:val="ListParagraph"/>
        <w:numPr>
          <w:ilvl w:val="0"/>
          <w:numId w:val="10"/>
        </w:numPr>
        <w:spacing w:after="0" w:line="360" w:lineRule="auto"/>
      </w:pPr>
      <w:r>
        <w:t>Intensifiers: Frequency of words like 'extremely', 'completely', 'absolutely'.</w:t>
      </w:r>
    </w:p>
    <w:p w:rsidR="00B21FAA" w:rsidRDefault="00B21FAA" w:rsidP="00F75A0D">
      <w:pPr>
        <w:pStyle w:val="ListParagraph"/>
        <w:numPr>
          <w:ilvl w:val="0"/>
          <w:numId w:val="9"/>
        </w:numPr>
        <w:spacing w:line="360" w:lineRule="auto"/>
      </w:pPr>
      <w:r>
        <w:t>Passive Voice Index: Matches passive auxiliary verbs followed by past participles.</w:t>
      </w:r>
    </w:p>
    <w:p w:rsidR="00B21FAA" w:rsidRDefault="00B21FAA" w:rsidP="00F75A0D">
      <w:pPr>
        <w:pStyle w:val="ListParagraph"/>
        <w:numPr>
          <w:ilvl w:val="0"/>
          <w:numId w:val="9"/>
        </w:numPr>
        <w:spacing w:line="360" w:lineRule="auto"/>
      </w:pPr>
      <w:r>
        <w:t>Hapax Legomena Ratio: Density of words occurring only once in the text.</w:t>
      </w:r>
    </w:p>
    <w:p w:rsidR="005311AC" w:rsidRDefault="00F04B28">
      <w:pPr>
        <w:pStyle w:val="ListParagraph"/>
        <w:numPr>
          <w:ilvl w:val="0"/>
          <w:numId w:val="9"/>
        </w:numPr>
        <w:spacing w:after="0" w:line="360" w:lineRule="auto"/>
      </w:pPr>
      <w:r>
        <w:lastRenderedPageBreak/>
        <w:t xml:space="preserve">The syntax vector </w:t>
      </w:r>
      <m:oMath>
        <m:r>
          <m:rPr>
            <m:sty m:val="b"/>
          </m:rPr>
          <w:rPr>
            <w:rFonts w:ascii="Cambria Math" w:hAnsi="Cambria Math"/>
          </w:rPr>
          <m:t>s</m:t>
        </m:r>
      </m:oMath>
      <w:r>
        <w:t xml:space="preserve"> is compared to the AI prototype </w:t>
      </w:r>
      <m:oMath>
        <m:sSub>
          <m:sSubPr>
            <m:ctrlPr>
              <w:rPr>
                <w:rFonts w:ascii="Cambria Math" w:hAnsi="Cambria Math"/>
              </w:rPr>
            </m:ctrlPr>
          </m:sSubPr>
          <m:e>
            <m:r>
              <m:rPr>
                <m:sty m:val="b"/>
              </m:rPr>
              <w:rPr>
                <w:rFonts w:ascii="Cambria Math" w:hAnsi="Cambria Math"/>
              </w:rPr>
              <m:t>p</m:t>
            </m:r>
          </m:e>
          <m:sub>
            <m:r>
              <m:rPr>
                <m:nor/>
              </m:rPr>
              <w:rPr>
                <w:rFonts w:ascii="Cambria Math" w:hAnsi="Cambria Math"/>
              </w:rPr>
              <m:t>AI</m:t>
            </m:r>
          </m:sub>
        </m:sSub>
      </m:oMath>
      <w:r>
        <w:t xml:space="preserve"> and human prototype </w:t>
      </w:r>
      <m:oMath>
        <m:sSub>
          <m:sSubPr>
            <m:ctrlPr>
              <w:rPr>
                <w:rFonts w:ascii="Cambria Math" w:hAnsi="Cambria Math"/>
              </w:rPr>
            </m:ctrlPr>
          </m:sSubPr>
          <m:e>
            <m:r>
              <m:rPr>
                <m:sty m:val="b"/>
              </m:rPr>
              <w:rPr>
                <w:rFonts w:ascii="Cambria Math" w:hAnsi="Cambria Math"/>
              </w:rPr>
              <m:t>p</m:t>
            </m:r>
          </m:e>
          <m:sub>
            <m:r>
              <m:rPr>
                <m:nor/>
              </m:rPr>
              <w:rPr>
                <w:rFonts w:ascii="Cambria Math" w:hAnsi="Cambria Math"/>
              </w:rPr>
              <m:t>Human</m:t>
            </m:r>
          </m:sub>
        </m:sSub>
      </m:oMath>
      <w:r>
        <w:t xml:space="preserve"> vectors:</w:t>
      </w:r>
    </w:p>
    <w:p w:rsidR="005311AC" w:rsidRDefault="00F04B28">
      <w:pPr>
        <w:spacing w:line="360" w:lineRule="auto"/>
        <w:jc w:val="left"/>
      </w:pPr>
      <m:oMathPara>
        <m:oMathParaPr>
          <m:jc m:val="left"/>
        </m:oMathParaPr>
        <m:oMath>
          <m:sSub>
            <m:sSubPr>
              <m:ctrlPr>
                <w:rPr>
                  <w:rFonts w:ascii="Cambria Math" w:hAnsi="Cambria Math"/>
                </w:rPr>
              </m:ctrlPr>
            </m:sSubPr>
            <m:e>
              <m:r>
                <m:rPr>
                  <m:sty m:val="b"/>
                </m:rPr>
                <w:rPr>
                  <w:rFonts w:ascii="Cambria Math" w:hAnsi="Cambria Math"/>
                </w:rPr>
                <m:t>p</m:t>
              </m:r>
            </m:e>
            <m:sub>
              <m:r>
                <m:rPr>
                  <m:nor/>
                </m:rPr>
                <w:rPr>
                  <w:rFonts w:ascii="Cambria Math" w:hAnsi="Cambria Math"/>
                </w:rPr>
                <m:t>AI</m:t>
              </m:r>
            </m:sub>
          </m:sSub>
          <m:r>
            <w:rPr>
              <w:rFonts w:ascii="Cambria Math" w:hAnsi="Cambria Math"/>
            </w:rPr>
            <m:t xml:space="preserve"> = [0.08, 0.85, 0.80, 0.75, 0.35]</m:t>
          </m:r>
          <m:r>
            <m:rPr>
              <m:sty m:val="p"/>
            </m:rPr>
            <w:br/>
          </m:r>
        </m:oMath>
        <m:oMath>
          <m:sSub>
            <m:sSubPr>
              <m:ctrlPr>
                <w:rPr>
                  <w:rFonts w:ascii="Cambria Math" w:hAnsi="Cambria Math"/>
                </w:rPr>
              </m:ctrlPr>
            </m:sSubPr>
            <m:e>
              <m:r>
                <m:rPr>
                  <m:sty m:val="b"/>
                </m:rPr>
                <w:rPr>
                  <w:rFonts w:ascii="Cambria Math" w:hAnsi="Cambria Math"/>
                </w:rPr>
                <m:t>p</m:t>
              </m:r>
            </m:e>
            <m:sub>
              <m:r>
                <m:rPr>
                  <m:nor/>
                </m:rPr>
                <w:rPr>
                  <w:rFonts w:ascii="Cambria Math" w:hAnsi="Cambria Math"/>
                </w:rPr>
                <m:t>Human</m:t>
              </m:r>
            </m:sub>
          </m:sSub>
          <m:r>
            <w:rPr>
              <w:rFonts w:ascii="Cambria Math" w:hAnsi="Cambria Math"/>
            </w:rPr>
            <m:t xml:space="preserve"> = [0.65, 0.20, 0.25, 0.28, 0.78]</m:t>
          </m:r>
        </m:oMath>
      </m:oMathPara>
    </w:p>
    <w:p w:rsidR="00542B45" w:rsidRDefault="00B21FAA" w:rsidP="00542B45">
      <w:pPr>
        <w:spacing w:line="360" w:lineRule="auto"/>
      </w:pPr>
      <w:r>
        <w:br/>
        <w:t>The Cosine Similarity score is calculated based on the similarity angles to the prototype vectors using the standard dot product equation:</w:t>
      </w:r>
    </w:p>
    <w:p w:rsidR="005311AC" w:rsidRDefault="00F04B28">
      <w:pPr>
        <w:spacing w:line="360" w:lineRule="auto"/>
        <w:jc w:val="left"/>
        <w:rPr>
          <w:rFonts w:eastAsiaTheme="minorEastAsia"/>
        </w:rPr>
      </w:pPr>
      <m:oMathPara>
        <m:oMathParaPr>
          <m:jc m:val="left"/>
        </m:oMathParaPr>
        <m:oMath>
          <m:r>
            <w:rPr>
              <w:rFonts w:ascii="Cambria Math" w:hAnsi="Cambria Math"/>
            </w:rPr>
            <m:t>cosθ</m:t>
          </m:r>
          <m:r>
            <w:rPr>
              <w:rFonts w:ascii="Cambria Math" w:hAnsi="Cambria Math"/>
            </w:rPr>
            <m:t xml:space="preserve"> = </m:t>
          </m:r>
          <m:f>
            <m:fPr>
              <m:ctrlPr>
                <w:rPr>
                  <w:rFonts w:ascii="Cambria Math" w:hAnsi="Cambria Math"/>
                </w:rPr>
              </m:ctrlPr>
            </m:fPr>
            <m:num>
              <m:r>
                <m:rPr>
                  <m:sty m:val="b"/>
                </m:rPr>
                <w:rPr>
                  <w:rFonts w:ascii="Cambria Math" w:hAnsi="Cambria Math"/>
                </w:rPr>
                <m:t>A</m:t>
              </m:r>
              <m:r>
                <w:rPr>
                  <w:rFonts w:ascii="Cambria Math" w:hAnsi="Cambria Math"/>
                </w:rPr>
                <m:t xml:space="preserve"> · </m:t>
              </m:r>
              <m:r>
                <m:rPr>
                  <m:sty m:val="b"/>
                </m:rPr>
                <w:rPr>
                  <w:rFonts w:ascii="Cambria Math" w:hAnsi="Cambria Math"/>
                </w:rPr>
                <m:t>B</m:t>
              </m:r>
            </m:num>
            <m:den>
              <m:d>
                <m:dPr>
                  <m:begChr m:val="|"/>
                  <m:endChr m:val="|"/>
                  <m:ctrlPr>
                    <w:rPr>
                      <w:rFonts w:ascii="Cambria Math" w:hAnsi="Cambria Math"/>
                    </w:rPr>
                  </m:ctrlPr>
                </m:dPr>
                <m:e>
                  <m:r>
                    <m:rPr>
                      <m:sty m:val="b"/>
                    </m:rPr>
                    <w:rPr>
                      <w:rFonts w:ascii="Cambria Math" w:hAnsi="Cambria Math"/>
                    </w:rPr>
                    <m:t>A</m:t>
                  </m:r>
                </m:e>
              </m:d>
              <m:d>
                <m:dPr>
                  <m:begChr m:val="|"/>
                  <m:endChr m:val="|"/>
                  <m:ctrlPr>
                    <w:rPr>
                      <w:rFonts w:ascii="Cambria Math" w:hAnsi="Cambria Math"/>
                    </w:rPr>
                  </m:ctrlPr>
                </m:dPr>
                <m:e>
                  <m:r>
                    <m:rPr>
                      <m:sty m:val="b"/>
                    </m:rPr>
                    <w:rPr>
                      <w:rFonts w:ascii="Cambria Math" w:hAnsi="Cambria Math"/>
                    </w:rPr>
                    <m:t>B</m:t>
                  </m:r>
                </m:e>
              </m:d>
            </m:den>
          </m:f>
          <m:r>
            <w:rPr>
              <w:rFonts w:ascii="Cambria Math" w:hAnsi="Cambria Math"/>
            </w:rPr>
            <m:t xml:space="preserve"> = </m:t>
          </m:r>
          <m:f>
            <m:fPr>
              <m:ctrlPr>
                <w:rPr>
                  <w:rFonts w:ascii="Cambria Math" w:hAnsi="Cambria Math"/>
                </w:rPr>
              </m:ctrlPr>
            </m:fPr>
            <m:num>
              <m:nary>
                <m:naryPr>
                  <m:chr m:val="∑"/>
                  <m:limLoc m:val="undOvr"/>
                  <m:ctrlPr>
                    <w:rPr>
                      <w:rFonts w:ascii="Cambria Math" w:hAnsi="Cambria Math"/>
                    </w:rPr>
                  </m:ctrlPr>
                </m:naryPr>
                <m:sub/>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undOvr"/>
                      <m:ctrlPr>
                        <w:rPr>
                          <w:rFonts w:ascii="Cambria Math" w:hAnsi="Cambria Math"/>
                        </w:rPr>
                      </m:ctrlPr>
                    </m:naryPr>
                    <m:sub/>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w:rPr>
                              <w:rFonts w:ascii="Cambria Math" w:hAnsi="Cambria Math"/>
                            </w:rPr>
                            <m:t>2</m:t>
                          </m:r>
                        </m:sup>
                      </m:sSup>
                    </m:e>
                  </m:nary>
                </m:e>
              </m:rad>
              <m:rad>
                <m:radPr>
                  <m:degHide m:val="1"/>
                  <m:ctrlPr>
                    <w:rPr>
                      <w:rFonts w:ascii="Cambria Math" w:hAnsi="Cambria Math"/>
                    </w:rPr>
                  </m:ctrlPr>
                </m:radPr>
                <m:deg/>
                <m:e>
                  <m:nary>
                    <m:naryPr>
                      <m:chr m:val="∑"/>
                      <m:limLoc m:val="undOvr"/>
                      <m:ctrlPr>
                        <w:rPr>
                          <w:rFonts w:ascii="Cambria Math" w:hAnsi="Cambria Math"/>
                        </w:rPr>
                      </m:ctrlPr>
                    </m:naryPr>
                    <m:sub/>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w:rPr>
                              <w:rFonts w:ascii="Cambria Math" w:hAnsi="Cambria Math"/>
                            </w:rPr>
                            <m:t>2</m:t>
                          </m:r>
                        </m:sup>
                      </m:sSup>
                    </m:e>
                  </m:nary>
                </m:e>
              </m:rad>
            </m:den>
          </m:f>
        </m:oMath>
      </m:oMathPara>
    </w:p>
    <w:p w:rsidR="005311AC" w:rsidRDefault="00F04B28">
      <w:pPr>
        <w:spacing w:line="360" w:lineRule="auto"/>
        <w:jc w:val="left"/>
        <w:rPr>
          <w:rFonts w:eastAsiaTheme="minorEastAsia"/>
        </w:rPr>
      </w:pPr>
      <m:oMathPara>
        <m:oMathParaPr>
          <m:jc m:val="left"/>
        </m:oMathParaPr>
        <m:oMath>
          <m:sSub>
            <m:sSubPr>
              <m:ctrlPr>
                <w:rPr>
                  <w:rFonts w:ascii="Cambria Math" w:hAnsi="Cambria Math"/>
                </w:rPr>
              </m:ctrlPr>
            </m:sSubPr>
            <m:e>
              <m:r>
                <m:rPr>
                  <m:nor/>
                </m:rPr>
                <w:rPr>
                  <w:rFonts w:ascii="Cambria Math" w:hAnsi="Cambria Math"/>
                </w:rPr>
                <m:t>Score</m:t>
              </m:r>
            </m:e>
            <m:sub>
              <m:r>
                <w:rPr>
                  <w:rFonts w:ascii="Cambria Math" w:hAnsi="Cambria Math"/>
                </w:rPr>
                <m:t>3</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cosθ</m:t>
                  </m:r>
                </m:e>
                <m:sub>
                  <m:r>
                    <m:rPr>
                      <m:nor/>
                    </m:rPr>
                    <w:rPr>
                      <w:rFonts w:ascii="Cambria Math" w:hAnsi="Cambria Math"/>
                    </w:rPr>
                    <m:t>AI</m:t>
                  </m:r>
                </m:sub>
              </m:sSub>
              <m:r>
                <w:rPr>
                  <w:rFonts w:ascii="Cambria Math" w:hAnsi="Cambria Math"/>
                </w:rPr>
                <m:t xml:space="preserve"> – </m:t>
              </m:r>
              <m:sSub>
                <m:sSubPr>
                  <m:ctrlPr>
                    <w:rPr>
                      <w:rFonts w:ascii="Cambria Math" w:hAnsi="Cambria Math"/>
                    </w:rPr>
                  </m:ctrlPr>
                </m:sSubPr>
                <m:e>
                  <m:r>
                    <w:rPr>
                      <w:rFonts w:ascii="Cambria Math" w:hAnsi="Cambria Math"/>
                    </w:rPr>
                    <m:t>cosθ</m:t>
                  </m:r>
                </m:e>
                <m:sub>
                  <m:r>
                    <m:rPr>
                      <m:nor/>
                    </m:rPr>
                    <w:rPr>
                      <w:rFonts w:ascii="Cambria Math" w:hAnsi="Cambria Math"/>
                    </w:rPr>
                    <m:t>Human</m:t>
                  </m:r>
                </m:sub>
              </m:sSub>
              <m:r>
                <w:rPr>
                  <w:rFonts w:ascii="Cambria Math" w:hAnsi="Cambria Math"/>
                </w:rPr>
                <m:t xml:space="preserve"> + 1</m:t>
              </m:r>
            </m:num>
            <m:den>
              <m:r>
                <w:rPr>
                  <w:rFonts w:ascii="Cambria Math" w:hAnsi="Cambria Math"/>
                </w:rPr>
                <m:t>2</m:t>
              </m:r>
            </m:den>
          </m:f>
          <m:r>
            <w:rPr>
              <w:rFonts w:ascii="Cambria Math" w:hAnsi="Cambria Math"/>
            </w:rPr>
            <m:t xml:space="preserve"> × 100</m:t>
          </m:r>
        </m:oMath>
      </m:oMathPara>
    </w:p>
    <w:p w:rsidR="007700AA" w:rsidRPr="007700AA" w:rsidRDefault="007700AA" w:rsidP="00542B45">
      <w:pPr>
        <w:spacing w:line="360" w:lineRule="auto"/>
        <w:jc w:val="left"/>
        <w:rPr>
          <w:rFonts w:eastAsiaTheme="minorEastAsia"/>
        </w:rPr>
      </w:pPr>
    </w:p>
    <w:p w:rsidR="005311AC" w:rsidRDefault="00F04B28">
      <w:pPr>
        <w:jc w:val="center"/>
      </w:pPr>
      <w:r>
        <w:rPr>
          <w:i/>
        </w:rPr>
        <w:t>Score_POS = ((cos(\psi_AI) - cos(\psi_Human) + 1) / 2) * 100</w:t>
      </w:r>
    </w:p>
    <w:p w:rsidR="005311AC" w:rsidRDefault="00F04B28">
      <w:r>
        <w:t xml:space="preserve">The POS Syntax Ratio engine evaluates lexical distribution pattern alignments. By tokenizing text and running a local heuristic POS tagger, the </w:t>
      </w:r>
      <w:r>
        <w:t>system extracts frequency ratios for determiners, prepositions, pronouns, conjunctions, and auxiliary verbs relative to the overall word count. The extracted 5D ratio vector is compared against human and AI prototype vectors using the cosine similarity dot</w:t>
      </w:r>
      <w:r>
        <w:t xml:space="preserve"> product, yielding the classification score:</w:t>
      </w:r>
    </w:p>
    <w:p w:rsidR="005311AC" w:rsidRDefault="00F04B28">
      <w:pPr>
        <w:pStyle w:val="Heading3"/>
      </w:pPr>
      <w:r>
        <w:t>3.3.6. POS Syntax Ratio Cosine Similarity</w:t>
      </w:r>
    </w:p>
    <w:p w:rsidR="005311AC" w:rsidRDefault="005311AC"/>
    <w:p w:rsidR="005311AC" w:rsidRDefault="00F04B28">
      <w:pPr>
        <w:jc w:val="center"/>
      </w:pPr>
      <w:r>
        <w:rPr>
          <w:i/>
        </w:rPr>
        <w:t>Score_Trigram = ((cos(\phi_AI) - cos(\phi_Human) + 1) / 2) * 100</w:t>
      </w:r>
    </w:p>
    <w:p w:rsidR="005311AC" w:rsidRDefault="00F04B28">
      <w:r>
        <w:t>The Character Trigram Cosine Similarity engine analyzes the text at the character n-gram level to detec</w:t>
      </w:r>
      <w:r>
        <w:t>t machine-generated structures. Large language models output texts with uniform character transitions, whereas human writing exhibits specific spacing patterns and typographic mistakes (e.g., spacing after punctuation marks). The system extracts frequencie</w:t>
      </w:r>
      <w:r>
        <w:t>s of 20 key character trigrams (scaled to 10,000x) and computes the cosine similarity to human and AI profiles, deriving the similarity score:</w:t>
      </w:r>
    </w:p>
    <w:p w:rsidR="005311AC" w:rsidRDefault="00F04B28">
      <w:pPr>
        <w:pStyle w:val="Heading3"/>
      </w:pPr>
      <w:r>
        <w:lastRenderedPageBreak/>
        <w:t>3.3.5. Character Trigram Cosine Similarity</w:t>
      </w:r>
    </w:p>
    <w:p w:rsidR="005311AC" w:rsidRDefault="005311AC"/>
    <w:p w:rsidR="005311AC" w:rsidRDefault="00F04B28">
      <w:pPr>
        <w:jc w:val="center"/>
      </w:pPr>
      <w:r>
        <w:rPr>
          <w:i/>
        </w:rPr>
        <w:t>P_LR = 1 / (1 + e^-logit)</w:t>
      </w:r>
    </w:p>
    <w:p w:rsidR="005311AC" w:rsidRDefault="00F04B28">
      <w:pPr>
        <w:jc w:val="center"/>
      </w:pPr>
      <w:r>
        <w:rPr>
          <w:i/>
        </w:rPr>
        <w:t>logit = -10.87000 + 6.79418 * f_1 - 0.17427</w:t>
      </w:r>
      <w:r>
        <w:rPr>
          <w:i/>
        </w:rPr>
        <w:t xml:space="preserve"> * f_2 + 0.58039 * f_3 + 5.29141 * f_4 + 2.93657 * f_5</w:t>
      </w:r>
    </w:p>
    <w:p w:rsidR="005311AC" w:rsidRDefault="00F04B28">
      <w:r>
        <w:t xml:space="preserve">The Logistic Regression classifier predicts the probability of generative AI authorship using a trained logit model. It maps the 5-dimensional stylometric feature vector (comprising lexical diversity, </w:t>
      </w:r>
      <w:r>
        <w:t>sentence length uniformity, transition density, Coleman-Liau readability grade consistency, and punctuation density) to a continuous probability scale using the standard sigmoid activation function:</w:t>
      </w:r>
    </w:p>
    <w:p w:rsidR="005311AC" w:rsidRDefault="00F04B28">
      <w:pPr>
        <w:pStyle w:val="Heading3"/>
      </w:pPr>
      <w:r>
        <w:t>3.3.4. Stylometric Logistic Regression Classifier</w:t>
      </w:r>
    </w:p>
    <w:p w:rsidR="005311AC" w:rsidRDefault="005311AC"/>
    <w:p w:rsidR="00D3502F" w:rsidRDefault="00D3502F" w:rsidP="00D3502F">
      <w:pPr>
        <w:pStyle w:val="Heading3"/>
      </w:pPr>
      <w:r>
        <w:t>3.3.7. Heuristic Grammar &amp; Typography Analyzer</w:t>
      </w:r>
    </w:p>
    <w:p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rsidR="005311AC" w:rsidRDefault="00F04B28">
      <w:pPr>
        <w:pStyle w:val="ListParagraph"/>
        <w:spacing w:after="0" w:line="360" w:lineRule="auto"/>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w:rPr>
              <w:rFonts w:ascii="Cambria Math" w:hAnsi="Cambria Math"/>
            </w:rPr>
            <m:t xml:space="preserve"> = </m:t>
          </m:r>
          <m:f>
            <m:fPr>
              <m:ctrlPr>
                <w:rPr>
                  <w:rFonts w:ascii="Cambria Math" w:hAnsi="Cambria Math"/>
                </w:rPr>
              </m:ctrlPr>
            </m:fPr>
            <m:num>
              <m:nary>
                <m:naryPr>
                  <m:chr m:val="∑"/>
                  <m:limLoc m:val="undOvr"/>
                  <m:ctrlPr>
                    <w:rPr>
                      <w:rFonts w:ascii="Cambria Math" w:hAnsi="Cambria Math"/>
                    </w:rPr>
                  </m:ctrlPr>
                </m:naryPr>
                <m:sub/>
                <m:sup/>
                <m:e/>
              </m:nary>
              <m:d>
                <m:dPr>
                  <m:ctrlPr>
                    <w:rPr>
                      <w:rFonts w:ascii="Cambria Math" w:hAnsi="Cambria Math"/>
                    </w:rPr>
                  </m:ctrlPr>
                </m:dPr>
                <m:e>
                  <m:r>
                    <m:rPr>
                      <m:nor/>
                    </m:rPr>
                    <w:rPr>
                      <w:rFonts w:ascii="Cambria Math" w:hAnsi="Cambria Math"/>
                    </w:rPr>
                    <m:t>Rule Matches</m:t>
                  </m:r>
                  <m:r>
                    <w:rPr>
                      <w:rFonts w:ascii="Cambria Math" w:hAnsi="Cambria Math"/>
                    </w:rPr>
                    <m:t xml:space="preserve"> × </m:t>
                  </m:r>
                  <m:r>
                    <m:rPr>
                      <m:nor/>
                    </m:rPr>
                    <w:rPr>
                      <w:rFonts w:ascii="Cambria Math" w:hAnsi="Cambria Math"/>
                    </w:rPr>
                    <m:t>Weight</m:t>
                  </m:r>
                </m:e>
              </m:d>
            </m:num>
            <m:den>
              <m:r>
                <w:rPr>
                  <w:rFonts w:ascii="Cambria Math" w:hAnsi="Cambria Math"/>
                </w:rPr>
                <m:t>max</m:t>
              </m:r>
              <m:d>
                <m:dPr>
                  <m:ctrlPr>
                    <w:rPr>
                      <w:rFonts w:ascii="Cambria Math" w:hAnsi="Cambria Math"/>
                    </w:rPr>
                  </m:ctrlPr>
                </m:dPr>
                <m:e>
                  <m:r>
                    <w:rPr>
                      <w:rFonts w:ascii="Cambria Math" w:hAnsi="Cambria Math"/>
                    </w:rPr>
                    <m:t xml:space="preserve">10, </m:t>
                  </m:r>
                  <m:r>
                    <m:rPr>
                      <m:nor/>
                    </m:rPr>
                    <w:rPr>
                      <w:rFonts w:ascii="Cambria Math" w:hAnsi="Cambria Math"/>
                    </w:rPr>
                    <m:t>Word Count</m:t>
                  </m:r>
                </m:e>
              </m:d>
            </m:den>
          </m:f>
          <m:r>
            <w:rPr>
              <w:rFonts w:ascii="Cambria Math" w:hAnsi="Cambria Math"/>
            </w:rPr>
            <m:t xml:space="preserve"> × 100</m:t>
          </m:r>
        </m:oMath>
      </m:oMathPara>
    </w:p>
    <w:p w:rsidR="005311AC" w:rsidRDefault="00F04B28">
      <w:pPr>
        <w:pStyle w:val="ListParagraph"/>
        <w:spacing w:after="0" w:line="360" w:lineRule="auto"/>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w:rPr>
              <w:rFonts w:ascii="Cambria Math" w:hAnsi="Cambria Math"/>
            </w:rPr>
            <m:t xml:space="preserve"> = </m:t>
          </m:r>
          <m:r>
            <w:rPr>
              <w:rFonts w:ascii="Cambria Math" w:hAnsi="Cambria Math"/>
            </w:rPr>
            <m:t>max</m:t>
          </m:r>
          <m:d>
            <m:dPr>
              <m:ctrlPr>
                <w:rPr>
                  <w:rFonts w:ascii="Cambria Math" w:hAnsi="Cambria Math"/>
                </w:rPr>
              </m:ctrlPr>
            </m:dPr>
            <m:e>
              <m: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542B45" w:rsidRDefault="00542B45" w:rsidP="00542B45">
      <w:pPr>
        <w:pStyle w:val="ListParagraph"/>
        <w:spacing w:after="0" w:line="360" w:lineRule="auto"/>
        <w:ind w:left="360"/>
        <w:jc w:val="left"/>
      </w:pPr>
    </w:p>
    <w:p w:rsidR="00BF2FDA" w:rsidRDefault="00BF2FDA" w:rsidP="00542B45">
      <w:pPr>
        <w:pStyle w:val="Heading3"/>
        <w:spacing w:line="360" w:lineRule="auto"/>
      </w:pPr>
      <w:r>
        <w:t>3.3.8. Ensemble Scoring &amp; Grammar Calibration</w:t>
      </w:r>
    </w:p>
    <w:p w:rsidR="00BF2FDA" w:rsidRDefault="00BF2FDA" w:rsidP="00BF2FDA">
      <w:pPr>
        <w:pStyle w:val="ListParagraph"/>
        <w:numPr>
          <w:ilvl w:val="0"/>
          <w:numId w:val="11"/>
        </w:numPr>
        <w:spacing w:after="0" w:line="360" w:lineRule="auto"/>
      </w:pPr>
      <w:r>
        <w:t xml:space="preserve">The final AI probability verdict is calculated by compiling the weighted outputs of the six core algorithms (25% Logistic Regression, 25% Character Trigram Similarity, 20% KNN Classifier, 15% POS Syntax Ratios, 10% Cosine Similarity, and 5% Perplexity), and then </w:t>
      </w:r>
      <w:r>
        <w:lastRenderedPageBreak/>
        <w:t>calibrating the result using the Grammar Perfection Score as a discount modifier. Furthermore, a +15% perfect grammar boost is applied if the document contains 100% flawless syntax, effectively optimizing the detection of machine-generated texts.</w:t>
      </w:r>
    </w:p>
    <w:p w:rsidR="005311AC" w:rsidRDefault="00F04B28">
      <w:pPr>
        <w:pStyle w:val="ListParagraph"/>
        <w:spacing w:after="0" w:line="360" w:lineRule="auto"/>
      </w:pPr>
      <m:oMathPara>
        <m:oMath>
          <m:r>
            <m:rPr>
              <m:nor/>
            </m:rPr>
            <w:rPr>
              <w:rFonts w:ascii="Cambria Math" w:hAnsi="Cambria Math"/>
            </w:rPr>
            <m:t>Final AI Probability</m:t>
          </m:r>
          <m:r>
            <w:rPr>
              <w:rFonts w:ascii="Cambria Math" w:hAnsi="Cambria Math"/>
            </w:rPr>
            <m:t xml:space="preserve"> = </m:t>
          </m:r>
          <m:d>
            <m:dPr>
              <m:ctrlPr>
                <w:rPr>
                  <w:rFonts w:ascii="Cambria Math" w:hAnsi="Cambria Math"/>
                </w:rPr>
              </m:ctrlPr>
            </m:dPr>
            <m:e>
              <m:r>
                <w:rPr>
                  <w:rFonts w:ascii="Cambria Math" w:hAnsi="Cambria Math"/>
                </w:rPr>
                <m:t xml:space="preserve">0.35 × </m:t>
              </m:r>
              <m:sSub>
                <m:sSubPr>
                  <m:ctrlPr>
                    <w:rPr>
                      <w:rFonts w:ascii="Cambria Math" w:hAnsi="Cambria Math"/>
                    </w:rPr>
                  </m:ctrlPr>
                </m:sSubPr>
                <m:e>
                  <m:r>
                    <m:rPr>
                      <m:nor/>
                    </m:rPr>
                    <w:rPr>
                      <w:rFonts w:ascii="Cambria Math" w:hAnsi="Cambria Math"/>
                    </w:rPr>
                    <m:t>Score</m:t>
                  </m:r>
                </m:e>
                <m:sub>
                  <m:r>
                    <w:rPr>
                      <w:rFonts w:ascii="Cambria Math" w:hAnsi="Cambria Math"/>
                    </w:rPr>
                    <m:t>1</m:t>
                  </m:r>
                </m:sub>
              </m:sSub>
              <m:r>
                <w:rPr>
                  <w:rFonts w:ascii="Cambria Math" w:hAnsi="Cambria Math"/>
                </w:rPr>
                <m:t xml:space="preserve"> + 0.40 × </m:t>
              </m:r>
              <m:sSub>
                <m:sSubPr>
                  <m:ctrlPr>
                    <w:rPr>
                      <w:rFonts w:ascii="Cambria Math" w:hAnsi="Cambria Math"/>
                    </w:rPr>
                  </m:ctrlPr>
                </m:sSubPr>
                <m:e>
                  <m:r>
                    <m:rPr>
                      <m:nor/>
                    </m:rPr>
                    <w:rPr>
                      <w:rFonts w:ascii="Cambria Math" w:hAnsi="Cambria Math"/>
                    </w:rPr>
                    <m:t>Score</m:t>
                  </m:r>
                </m:e>
                <m:sub>
                  <m:r>
                    <w:rPr>
                      <w:rFonts w:ascii="Cambria Math" w:hAnsi="Cambria Math"/>
                    </w:rPr>
                    <m:t>2</m:t>
                  </m:r>
                </m:sub>
              </m:sSub>
              <m:r>
                <w:rPr>
                  <w:rFonts w:ascii="Cambria Math" w:hAnsi="Cambria Math"/>
                </w:rPr>
                <m:t xml:space="preserve"> + 0.25 × </m:t>
              </m:r>
              <m:sSub>
                <m:sSubPr>
                  <m:ctrlPr>
                    <w:rPr>
                      <w:rFonts w:ascii="Cambria Math" w:hAnsi="Cambria Math"/>
                    </w:rPr>
                  </m:ctrlPr>
                </m:sSubPr>
                <m:e>
                  <m:r>
                    <m:rPr>
                      <m:nor/>
                    </m:rPr>
                    <w:rPr>
                      <w:rFonts w:ascii="Cambria Math" w:hAnsi="Cambria Math"/>
                    </w:rPr>
                    <m:t>Score</m:t>
                  </m:r>
                </m:e>
                <m:sub>
                  <m:r>
                    <w:rPr>
                      <w:rFonts w:ascii="Cambria Math" w:hAnsi="Cambria Math"/>
                    </w:rPr>
                    <m:t>3</m:t>
                  </m:r>
                </m:sub>
              </m:sSub>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num>
            <m:den>
              <m:r>
                <w:rPr>
                  <w:rFonts w:ascii="Cambria Math" w:hAnsi="Cambria Math"/>
                </w:rPr>
                <m:t>100</m:t>
              </m:r>
            </m:den>
          </m:f>
        </m:oMath>
      </m:oMathPara>
    </w:p>
    <w:p w:rsidR="00BF2FDA" w:rsidRDefault="00BF2FDA" w:rsidP="00250EAF">
      <w:pPr>
        <w:spacing w:line="360" w:lineRule="auto"/>
      </w:pPr>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line="360" w:lineRule="auto"/>
      </w:pPr>
      <w:r>
        <w:t>40% &lt; Score &lt;= 65%: Mixed Signature (Clay Ochre Indicator).</w:t>
      </w:r>
    </w:p>
    <w:p w:rsidR="00A77C15" w:rsidRPr="00A77C15" w:rsidRDefault="00A77C15" w:rsidP="0097347C">
      <w:pPr>
        <w:pStyle w:val="ListParagraph"/>
        <w:numPr>
          <w:ilvl w:val="0"/>
          <w:numId w:val="13"/>
        </w:numPr>
        <w:spacing w:after="0" w:line="360" w:lineRule="auto"/>
      </w:pPr>
      <w:r>
        <w:t>Score &lt;= 40%: Human-Written (Sage Green Indicator).</w:t>
      </w:r>
    </w:p>
    <w:p w:rsidR="00772EF7" w:rsidRDefault="00772EF7"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772EF7" w:rsidRDefault="00772EF7" w:rsidP="00772EF7">
      <w:pPr>
        <w:spacing w:after="0" w:line="360" w:lineRule="auto"/>
      </w:pPr>
    </w:p>
    <w:p w:rsidR="00D83E09" w:rsidRDefault="00D83E09" w:rsidP="00361991">
      <w:pPr>
        <w:pStyle w:val="Heading1"/>
        <w:rPr>
          <w:rFonts w:eastAsiaTheme="minorHAnsi" w:cstheme="minorBidi"/>
          <w:b w:val="0"/>
          <w:sz w:val="24"/>
          <w:szCs w:val="24"/>
        </w:rPr>
      </w:pPr>
    </w:p>
    <w:p w:rsidR="00542B45" w:rsidRDefault="00542B45" w:rsidP="00542B45"/>
    <w:p w:rsidR="00542B45" w:rsidRPr="00542B45" w:rsidRDefault="00542B45" w:rsidP="00542B45"/>
    <w:p w:rsidR="00E21E3F" w:rsidRDefault="00542B45" w:rsidP="00361991">
      <w:pPr>
        <w:pStyle w:val="Heading1"/>
      </w:pPr>
      <w:bookmarkStart w:id="39" w:name="_Toc232289009"/>
      <w:r>
        <w:t>CHAPTER 4</w:t>
      </w:r>
    </w:p>
    <w:p w:rsidR="00FA224F" w:rsidRDefault="00542B45" w:rsidP="00361991">
      <w:pPr>
        <w:pStyle w:val="Heading1"/>
      </w:pPr>
      <w:r>
        <w:t xml:space="preserve"> </w:t>
      </w:r>
      <w:r w:rsidR="00FA224F">
        <w:t>IMPLEMENTATION AND TESTING</w:t>
      </w:r>
      <w:bookmarkEnd w:id="39"/>
      <w:r w:rsidR="00FA224F">
        <w:t xml:space="preserve">  </w:t>
      </w:r>
    </w:p>
    <w:p w:rsidR="00E450FA" w:rsidRDefault="00BB28A7" w:rsidP="007C10D7">
      <w:pPr>
        <w:pStyle w:val="Heading2"/>
        <w:spacing w:line="360" w:lineRule="auto"/>
      </w:pPr>
      <w:bookmarkStart w:id="40" w:name="_Toc232289010"/>
      <w:r>
        <w:t xml:space="preserve">4.1. </w:t>
      </w:r>
      <w:r w:rsidRPr="00BB28A7">
        <w:t>Implementation</w:t>
      </w:r>
      <w:bookmarkEnd w:id="40"/>
    </w:p>
    <w:p w:rsidR="00DD0ABB" w:rsidRDefault="00DD0ABB" w:rsidP="007C10D7">
      <w:pPr>
        <w:pStyle w:val="Heading3"/>
        <w:spacing w:line="360" w:lineRule="auto"/>
        <w:rPr>
          <w:bCs/>
        </w:rPr>
      </w:pPr>
      <w:bookmarkStart w:id="41" w:name="_Toc232289011"/>
      <w:r>
        <w:t xml:space="preserve">4.1.1. </w:t>
      </w:r>
      <w:r w:rsidRPr="00DD0ABB">
        <w:rPr>
          <w:bCs/>
        </w:rPr>
        <w:t>Tools Used</w:t>
      </w:r>
      <w:bookmarkEnd w:id="41"/>
    </w:p>
    <w:p w:rsidR="00E450FA" w:rsidRDefault="007C10D7" w:rsidP="007C10D7">
      <w:pPr>
        <w:spacing w:line="360" w:lineRule="auto"/>
      </w:pPr>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line="360" w:lineRule="auto"/>
      </w:pPr>
      <w:r>
        <w:rPr>
          <w:b/>
        </w:rPr>
        <w:lastRenderedPageBreak/>
        <w:t>Vanilla JS (ES6):</w:t>
      </w:r>
      <w:r>
        <w:t xml:space="preserve"> Powers all processing, text tokenization, and algorithm calculations locally in the browser sandbox.</w:t>
      </w:r>
    </w:p>
    <w:p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rsidR="00773FF7" w:rsidRDefault="009E58EF" w:rsidP="0050544C">
      <w:pPr>
        <w:spacing w:before="0" w:after="160" w:line="360" w:lineRule="auto"/>
      </w:pPr>
      <w:r>
        <w:rPr>
          <w:b/>
        </w:rPr>
        <w:t>PDF.js:</w:t>
      </w:r>
      <w:r>
        <w:t xml:space="preserve"> Extracted text from PDF files client-side using asynchronous page parsing.</w:t>
      </w:r>
    </w:p>
    <w:p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line="360" w:lineRule="auto"/>
        <w:rPr>
          <w:b/>
          <w:bCs/>
        </w:rPr>
      </w:pPr>
    </w:p>
    <w:p w:rsidR="007E6622" w:rsidRDefault="00DF3126" w:rsidP="00DF3126">
      <w:pPr>
        <w:pStyle w:val="Heading2"/>
      </w:pPr>
      <w:bookmarkStart w:id="42" w:name="_Toc232289012"/>
      <w:r>
        <w:t>4.1.2. Module Implementation Details</w:t>
      </w:r>
      <w:bookmarkEnd w:id="42"/>
    </w:p>
    <w:p w:rsidR="00C17246" w:rsidRDefault="00C17246" w:rsidP="00C17246">
      <w:r>
        <w:t xml:space="preserve">The following are the core client-side modules implemented in the AI Text Detector. The frontend interface is constructed using standard HTML5 markup, styled with custom CSS3 Variables. The </w:t>
      </w:r>
      <w:proofErr w:type="spellStart"/>
      <w:r>
        <w:t>Javascript</w:t>
      </w:r>
      <w:proofErr w:type="spellEnd"/>
      <w:r>
        <w:t xml:space="preserve"> logic is organized in different modules, which positively influences system maintenance, updates, and debugging procedures.</w:t>
      </w:r>
    </w:p>
    <w:p w:rsidR="00DD6D84" w:rsidRDefault="00DD6D84" w:rsidP="00DD6D84">
      <w:pPr>
        <w:pStyle w:val="Heading3"/>
      </w:pPr>
      <w:bookmarkStart w:id="43" w:name="_Toc232289013"/>
      <w:r>
        <w:t>4.1.2.1. FileParser Module</w:t>
      </w:r>
      <w:bookmarkEnd w:id="43"/>
    </w:p>
    <w:p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4" w:name="_Toc232289014"/>
      <w:r>
        <w:t>4.1.2.2. Perplexity &amp; Burstiness Module</w:t>
      </w:r>
      <w:bookmarkEnd w:id="44"/>
    </w:p>
    <w:p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spacing w:line="360" w:lineRule="auto"/>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5" w:name="_Toc232289015"/>
      <w:r>
        <w:t>4.1.2.3. KNN Heuristic Feature Module</w:t>
      </w:r>
      <w:bookmarkEnd w:id="45"/>
    </w:p>
    <w:p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46" w:name="_Toc232289016"/>
      <w:r>
        <w:lastRenderedPageBreak/>
        <w:t>4.1.2.4. KNN Voting Classifier Module</w:t>
      </w:r>
      <w:bookmarkEnd w:id="46"/>
    </w:p>
    <w:p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7" w:name="_Toc232289017"/>
      <w:r>
        <w:t>4.1.2.5. Cosine Similarity Feature Module</w:t>
      </w:r>
      <w:bookmarkEnd w:id="47"/>
    </w:p>
    <w:p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spacing w:line="360" w:lineRule="auto"/>
        <w:jc w:val="center"/>
      </w:pPr>
    </w:p>
    <w:p w:rsidR="005E488B" w:rsidRDefault="005E488B" w:rsidP="005E488B">
      <w:pPr>
        <w:pStyle w:val="Heading3"/>
      </w:pPr>
      <w:bookmarkStart w:id="48" w:name="_Toc232289018"/>
      <w:r>
        <w:t>4.1.2.6. Cosine Similarity Angle Module</w:t>
      </w:r>
      <w:bookmarkEnd w:id="48"/>
    </w:p>
    <w:p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pPr>
        <w:pStyle w:val="Heading3"/>
      </w:pPr>
      <w:r>
        <w:rPr>
          <w:rFonts w:ascii="Times New Roman" w:hAnsi="Times New Roman"/>
          <w:b/>
          <w:i w:val="0"/>
          <w:sz w:val="24"/>
        </w:rPr>
        <w:t>4.1.2.7. Logistic Regression Classifier Module</w:t>
      </w:r>
    </w:p>
    <w:p>
      <w:pPr>
        <w:spacing w:after="120" w:before="120"/>
      </w:pPr>
      <w:r>
        <w:rPr>
          <w:rFonts w:ascii="Times New Roman" w:hAnsi="Times New Roman"/>
          <w:b w:val="0"/>
          <w:i w:val="0"/>
          <w:sz w:val="24"/>
        </w:rP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pPr>
        <w:spacing w:before="120" w:after="120"/>
        <w:ind w:left="360"/>
      </w:pPr>
      <w:r>
        <w:rPr>
          <w:rFonts w:ascii="Courier New" w:hAnsi="Courier New"/>
          <w:b w:val="0"/>
          <w:i w:val="0"/>
          <w:sz w:val="19"/>
        </w:rPr>
        <w:t>class LogisticRegressionClassifier {</w:t>
        <w:br/>
        <w:t xml:space="preserve">    constructor() {</w:t>
        <w:br/>
        <w:t xml:space="preserve">        this.intercept = -10.87000;</w:t>
        <w:br/>
        <w:t xml:space="preserve">        this.weights = [6.79418, -0.17427, 0.58039, 5.29141, 2.93657];</w:t>
        <w:br/>
        <w:t xml:space="preserve">    }</w:t>
        <w:br/>
        <w:t xml:space="preserve">    predict(vector) {</w:t>
        <w:br/>
        <w:t xml:space="preserve">        let logit = this.intercept;</w:t>
        <w:br/>
        <w:t xml:space="preserve">        for (let i = 0; i &lt; vector.length; i++) {</w:t>
        <w:br/>
        <w:t xml:space="preserve">            logit += vector[i] * this.weights[i];</w:t>
        <w:br/>
        <w:t xml:space="preserve">        }</w:t>
        <w:br/>
        <w:t xml:space="preserve">        return 1 / (1 + Math.exp(-logit));</w:t>
        <w:br/>
        <w:t xml:space="preserve">    }</w:t>
        <w:br/>
        <w:t>}</w:t>
      </w:r>
    </w:p>
    <w:p>
      <w:pPr>
        <w:spacing w:after="240" w:before="120"/>
        <w:jc w:val="center"/>
      </w:pPr>
      <w:r>
        <w:rPr>
          <w:rFonts w:ascii="Times New Roman" w:hAnsi="Times New Roman"/>
          <w:b/>
          <w:i w:val="0"/>
          <w:sz w:val="24"/>
        </w:rPr>
        <w:t>Figure 4.7: Code Snippet of Logistic Regression Module</w:t>
      </w:r>
    </w:p>
    <w:p/>
    <w:p>
      <w:pPr>
        <w:pStyle w:val="Heading3"/>
      </w:pPr>
      <w:r>
        <w:rPr>
          <w:rFonts w:ascii="Times New Roman" w:hAnsi="Times New Roman"/>
          <w:b/>
          <w:i w:val="0"/>
          <w:sz w:val="24"/>
        </w:rPr>
        <w:t>4.1.2.8. Character Trigrams Classifier Module</w:t>
      </w:r>
    </w:p>
    <w:p>
      <w:pPr>
        <w:spacing w:after="120" w:before="120"/>
      </w:pPr>
      <w:r>
        <w:rPr>
          <w:rFonts w:ascii="Times New Roman" w:hAnsi="Times New Roman"/>
          <w:b w:val="0"/>
          <w:i w:val="0"/>
          <w:sz w:val="24"/>
        </w:rP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pPr>
        <w:spacing w:before="120" w:after="120"/>
        <w:ind w:left="360"/>
      </w:pPr>
      <w:r>
        <w:rPr>
          <w:rFonts w:ascii="Courier New" w:hAnsi="Courier New"/>
          <w:b w:val="0"/>
          <w:i w:val="0"/>
          <w:sz w:val="19"/>
        </w:rPr>
        <w:t>class TrigramAnalyzer {</w:t>
        <w:br/>
        <w:t xml:space="preserve">    analyze(text) {</w:t>
        <w:br/>
        <w:t xml:space="preserve">        const cleanText = text.toLowerCase().replace(/\s+/g, ' ');</w:t>
        <w:br/>
        <w:t xml:space="preserve">        const counts = {};</w:t>
        <w:br/>
        <w:t xml:space="preserve">        this.trigrams.forEach(tg =&gt; counts[tg] = 0);</w:t>
        <w:br/>
        <w:t xml:space="preserve">        let total = 0;</w:t>
        <w:br/>
        <w:t xml:space="preserve">        for (let i = 0; i &lt; cleanText.length - 2; i++) {</w:t>
        <w:br/>
        <w:t xml:space="preserve">            const tg = cleanText.substring(i, i + 3);</w:t>
        <w:br/>
        <w:t xml:space="preserve">            if (counts.hasOwnProperty(tg)) counts[tg]++;</w:t>
        <w:br/>
        <w:t xml:space="preserve">            total++;</w:t>
        <w:br/>
        <w:t xml:space="preserve">        }</w:t>
        <w:br/>
        <w:t xml:space="preserve">        const docVector = this.trigrams.map(tg =&gt; (counts[tg] / total) * 10000);</w:t>
        <w:br/>
        <w:t xml:space="preserve">        const simToAI = this.calculateCosine(docVector, this.aiProfileVec);</w:t>
        <w:br/>
        <w:t xml:space="preserve">        const simToHuman = this.calculateCosine(docVector, this.humanProfileVec);</w:t>
        <w:br/>
        <w:t xml:space="preserve">        const diff = simToAI - simToHuman;</w:t>
        <w:br/>
        <w:t xml:space="preserve">        return { score: ((diff + 1) / 2) * 100 };</w:t>
        <w:br/>
        <w:t xml:space="preserve">    }</w:t>
        <w:br/>
        <w:t>}</w:t>
      </w:r>
    </w:p>
    <w:p>
      <w:pPr>
        <w:spacing w:after="240" w:before="120"/>
        <w:jc w:val="center"/>
      </w:pPr>
      <w:r>
        <w:rPr>
          <w:rFonts w:ascii="Times New Roman" w:hAnsi="Times New Roman"/>
          <w:b/>
          <w:i w:val="0"/>
          <w:sz w:val="24"/>
        </w:rPr>
        <w:t>Figure 4.8: Code Snippet of Character Trigram Module</w:t>
      </w:r>
    </w:p>
    <w:p/>
    <w:p>
      <w:pPr>
        <w:pStyle w:val="Heading3"/>
      </w:pPr>
      <w:r>
        <w:rPr>
          <w:rFonts w:ascii="Times New Roman" w:hAnsi="Times New Roman"/>
          <w:b/>
          <w:i w:val="0"/>
          <w:sz w:val="24"/>
        </w:rPr>
        <w:t>4.1.2.9. POS Syntax Ratios Classifier Module</w:t>
      </w:r>
    </w:p>
    <w:p>
      <w:pPr>
        <w:spacing w:after="120" w:before="120"/>
      </w:pPr>
      <w:r>
        <w:rPr>
          <w:rFonts w:ascii="Times New Roman" w:hAnsi="Times New Roman"/>
          <w:b w:val="0"/>
          <w:i w:val="0"/>
          <w:sz w:val="24"/>
        </w:rPr>
        <w:t>The PosClassifier module tokenizes text and calculates relative syntax category densities. It counts occurrences of determiners, prepositions, pronouns, conjunctions, and auxiliary verbs, normalizing each by the total word count. This 5-dimensional syntactic distribution vector is then compared against established human and AI syntactic centroids using the vector space model.</w:t>
      </w:r>
    </w:p>
    <w:p>
      <w:pPr>
        <w:spacing w:before="120" w:after="120"/>
        <w:ind w:left="360"/>
      </w:pPr>
      <w:r>
        <w:rPr>
          <w:rFonts w:ascii="Courier New" w:hAnsi="Courier New"/>
          <w:b w:val="0"/>
          <w:i w:val="0"/>
          <w:sz w:val="19"/>
        </w:rPr>
        <w:t>class PosClassifier {</w:t>
        <w:br/>
        <w:t xml:space="preserve">    extractProfile(text) {</w:t>
        <w:br/>
        <w:t xml:space="preserve">        const words = text.toLowerCase().replace(/[^\w\s-]/g, '').split(/\s+/).filter(w =&gt; w.length &gt; 0);</w:t>
        <w:br/>
        <w:t xml:space="preserve">        const wordCount = words.length;</w:t>
        <w:br/>
        <w:t xml:space="preserve">        let det = 0, prep = 0, pron = 0, conj = 0, aux = 0;</w:t>
        <w:br/>
        <w:t xml:space="preserve">        words.forEach(w =&gt; {</w:t>
        <w:br/>
        <w:t xml:space="preserve">            if (this.determiners.has(w)) det++;</w:t>
        <w:br/>
        <w:t xml:space="preserve">            else if (this.prepositions.has(w)) prep++;</w:t>
        <w:br/>
        <w:t xml:space="preserve">            else if (this.pronouns.has(w)) pron++;</w:t>
        <w:br/>
        <w:t xml:space="preserve">            else if (this.conjunctions.has(w)) conj++;</w:t>
        <w:br/>
        <w:t xml:space="preserve">            else if (this.auxiliaries.has(w)) aux++;</w:t>
        <w:br/>
        <w:t xml:space="preserve">        });</w:t>
        <w:br/>
        <w:t xml:space="preserve">        return [det/wordCount, prep/wordCount, pron/wordCount, conj/wordCount, aux/wordCount];</w:t>
        <w:br/>
        <w:t xml:space="preserve">    }</w:t>
        <w:br/>
        <w:t>}</w:t>
      </w:r>
    </w:p>
    <w:p>
      <w:pPr>
        <w:spacing w:after="240" w:before="120"/>
        <w:jc w:val="center"/>
      </w:pPr>
      <w:r>
        <w:rPr>
          <w:rFonts w:ascii="Times New Roman" w:hAnsi="Times New Roman"/>
          <w:b/>
          <w:i w:val="0"/>
          <w:sz w:val="24"/>
        </w:rPr>
        <w:t>Figure 4.9: Code Snippet of POS Syntax Ratio Module</w:t>
      </w:r>
    </w:p>
    <w:p/>
    <w:p w:rsidR="0095437B" w:rsidRPr="003B47F9" w:rsidRDefault="004072AD" w:rsidP="003B47F9">
      <w:pPr>
        <w:pStyle w:val="Heading3"/>
      </w:pPr>
      <w:r>
        <w:t>4.1.2.10. ChartRenderer Gauge Module</w:t>
      </w:r>
    </w:p>
    <w:p w:rsidR="00382348" w:rsidRDefault="00F6409B" w:rsidP="00F6409B">
      <w:pPr>
        <w:spacing w:line="360" w:lineRule="auto"/>
      </w:pPr>
      <w:r>
        <w:t>The ChartRenderer class renders a clean semi-circular SVG gauge representing the overall AI probability, complete with color transition arcs (sage green to terracotta red) and percentage text.</w:t>
      </w:r>
    </w:p>
    <w:p w:rsidR="008904CF" w:rsidRDefault="001843BE" w:rsidP="002E4C78">
      <w:pPr>
        <w:spacing w:line="360" w:lineRule="auto"/>
        <w:jc w:val="center"/>
      </w:pPr>
      <w:r w:rsidRPr="001843BE">
        <w:rPr>
          <w:noProof/>
        </w:rPr>
        <w:lastRenderedPageBreak/>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rFonts w:ascii="Times New Roman" w:hAnsi="Times New Roman"/>
          <w:b/>
          <w:sz w:val="24"/>
        </w:rPr>
        <w:t>Figure 4.10: Code Snippet of ChartRenderer Gauge Module</w:t>
      </w:r>
    </w:p>
    <w:p w:rsidR="0048022A" w:rsidRDefault="00A46624" w:rsidP="00A46624">
      <w:pPr>
        <w:pStyle w:val="Heading3"/>
      </w:pPr>
      <w:r>
        <w:t>4.1.2.11. ChartRenderer Scatter Plot Module</w:t>
      </w:r>
    </w:p>
    <w:p w:rsidR="00611207" w:rsidRDefault="00611207" w:rsidP="00611207">
      <w:pPr>
        <w:spacing w:line="360" w:lineRule="auto"/>
      </w:pPr>
      <w:r>
        <w:t>The ChartRenderer draws a 2D SVG scatter plot to illustrate the KNN feature space, plotting the training set reference points and drawing a distinct coordinate marker for the active document.</w:t>
      </w:r>
    </w:p>
    <w:p w:rsidR="005C3D83" w:rsidRDefault="005C3D83" w:rsidP="00611207">
      <w:pPr>
        <w:spacing w:line="360" w:lineRule="auto"/>
      </w:pPr>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rsidR="00900B86" w:rsidRDefault="00900B86" w:rsidP="00900B86">
      <w:pPr>
        <w:spacing w:line="360" w:lineRule="auto"/>
        <w:jc w:val="center"/>
      </w:pPr>
    </w:p>
    <w:p w:rsidR="00E420F6" w:rsidRDefault="00E420F6" w:rsidP="00E420F6">
      <w:pPr>
        <w:jc w:val="center"/>
        <w:rPr>
          <w:b/>
          <w:bCs/>
        </w:rPr>
      </w:pPr>
      <w:r>
        <w:rPr>
          <w:rFonts w:ascii="Times New Roman" w:hAnsi="Times New Roman"/>
          <w:b/>
          <w:sz w:val="24"/>
        </w:rPr>
        <w:t>Figure 4.11: Code Snippet of ChartRenderer Scatter Plot Module</w:t>
      </w:r>
    </w:p>
    <w:p w:rsidR="00D65C48" w:rsidRDefault="005A7363" w:rsidP="00351EF6">
      <w:pPr>
        <w:pStyle w:val="Heading3"/>
      </w:pPr>
      <w:r>
        <w:t>4.1.2.12. ChartRenderer Radar Chart Module</w:t>
      </w:r>
    </w:p>
    <w:p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rFonts w:ascii="Times New Roman" w:hAnsi="Times New Roman"/>
          <w:b/>
          <w:sz w:val="24"/>
        </w:rPr>
        <w:t>Figure 4.12: Code Snippet of ChartRenderer Radar Chart Module</w:t>
      </w:r>
    </w:p>
    <w:p w:rsidR="00106498" w:rsidRPr="006221BF" w:rsidRDefault="00106498" w:rsidP="00106498">
      <w:pPr>
        <w:spacing w:line="360" w:lineRule="auto"/>
        <w:jc w:val="center"/>
      </w:pPr>
    </w:p>
    <w:p w:rsidR="00900B86" w:rsidRDefault="00C11440" w:rsidP="00C11440">
      <w:pPr>
        <w:pStyle w:val="Heading3"/>
      </w:pPr>
      <w:r>
        <w:t>4.1.2.13. app.js Analysis Controller Module</w:t>
      </w:r>
    </w:p>
    <w:p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rFonts w:ascii="Times New Roman" w:hAnsi="Times New Roman"/>
          <w:b/>
          <w:sz w:val="24"/>
        </w:rPr>
        <w:t>Figure 4.13: Code Snippet of app.js Analysis Controller Module</w:t>
      </w:r>
    </w:p>
    <w:p w:rsidR="00664386" w:rsidRDefault="00EF532C" w:rsidP="00EF532C">
      <w:pPr>
        <w:pStyle w:val="Heading3"/>
      </w:pPr>
      <w:r>
        <w:t>4.1.2.14. app.js UI Event Listener Module</w:t>
      </w:r>
    </w:p>
    <w:p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rFonts w:ascii="Times New Roman" w:hAnsi="Times New Roman"/>
          <w:b/>
          <w:sz w:val="24"/>
        </w:rPr>
        <w:t>Figure 4.14: Code Snippet of app.js UI Event Listener Module</w:t>
      </w:r>
    </w:p>
    <w:p w:rsidR="00E420F6" w:rsidRDefault="00A0675C" w:rsidP="00A0675C">
      <w:pPr>
        <w:pStyle w:val="Heading3"/>
      </w:pPr>
      <w:r>
        <w:t>4.1.2.15. style.css Custom Visual Styles</w:t>
      </w:r>
    </w:p>
    <w:p w:rsidR="00F92A70" w:rsidRDefault="00F92A70" w:rsidP="00F92A70">
      <w:pPr>
        <w:spacing w:line="360" w:lineRule="auto"/>
      </w:pPr>
      <w:r>
        <w:t>The CSS style sheets define the warm editorial color system, responsive grid layout, clean card borders, and active tab transitions.</w:t>
      </w:r>
    </w:p>
    <w:p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rFonts w:ascii="Times New Roman" w:hAnsi="Times New Roman"/>
          <w:b/>
          <w:sz w:val="24"/>
        </w:rPr>
        <w:t>Figure 4.15: Code Snippet of style.css Custom Visual Styles</w:t>
      </w:r>
    </w:p>
    <w:p w:rsidR="00C9792E" w:rsidRDefault="00655F96" w:rsidP="00655F96">
      <w:pPr>
        <w:pStyle w:val="Heading3"/>
      </w:pPr>
      <w:bookmarkStart w:id="50" w:name="_Toc232289025"/>
      <w:r>
        <w:t>4.1.2.13. HTML5 Dashboard Layout Structure</w:t>
      </w:r>
      <w:bookmarkEnd w:id="50"/>
    </w:p>
    <w:p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rFonts w:ascii="Times New Roman" w:hAnsi="Times New Roman"/>
          <w:b/>
          <w:sz w:val="24"/>
        </w:rPr>
        <w:t>Figure 4.16: Code Snippet of HTML5 Dashboard Layout Structure</w:t>
      </w:r>
    </w:p>
    <w:p w:rsidR="001D118E" w:rsidRDefault="002D7342">
      <w:pPr>
        <w:pStyle w:val="Heading3"/>
      </w:pPr>
      <w:bookmarkStart w:id="51" w:name="_Toc232289026"/>
      <w:r>
        <w:t>4.1.2.14. Heuristic Grammar &amp; Typography Module</w:t>
      </w:r>
      <w:bookmarkEnd w:id="51"/>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rFonts w:ascii="Times New Roman" w:hAnsi="Times New Roman"/>
          <w:b/>
          <w:sz w:val="24"/>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52" w:name="_Toc232289027"/>
      <w:r>
        <w:lastRenderedPageBreak/>
        <w:t>4.2. Testing</w:t>
      </w:r>
      <w:bookmarkEnd w:id="52"/>
    </w:p>
    <w:p w:rsidR="0032572E" w:rsidRDefault="002374D9" w:rsidP="00CF512C">
      <w:pPr>
        <w:pStyle w:val="Heading3"/>
      </w:pPr>
      <w:bookmarkStart w:id="53" w:name="_Toc232289028"/>
      <w:r>
        <w:t>4.2.1. Test Case for Unit Testing</w:t>
      </w:r>
      <w:bookmarkEnd w:id="53"/>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 xml:space="preserve">Compute weighted ensemble score, </w:t>
            </w:r>
            <w:r>
              <w:rPr>
                <w:sz w:val="19"/>
              </w:rPr>
              <w:lastRenderedPageBreak/>
              <w:t>show results panel</w:t>
            </w:r>
          </w:p>
        </w:tc>
        <w:tc>
          <w:tcPr>
            <w:tcW w:w="1523" w:type="dxa"/>
          </w:tcPr>
          <w:p w:rsidR="00B67B99" w:rsidRDefault="003560EB">
            <w:r>
              <w:rPr>
                <w:sz w:val="19"/>
              </w:rPr>
              <w:lastRenderedPageBreak/>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lastRenderedPageBreak/>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4069F9" w:rsidRPr="0032572E" w:rsidRDefault="004069F9" w:rsidP="0032572E">
      <w:pPr>
        <w:jc w:val="center"/>
        <w:rPr>
          <w:b/>
          <w:bCs/>
        </w:rPr>
      </w:pPr>
    </w:p>
    <w:p w:rsidR="007368F3" w:rsidRDefault="007368F3" w:rsidP="00F92A70">
      <w:pPr>
        <w:spacing w:line="360" w:lineRule="auto"/>
      </w:pPr>
    </w:p>
    <w:p w:rsidR="007368F3" w:rsidRDefault="007368F3" w:rsidP="00F92A70">
      <w:pPr>
        <w:spacing w:line="360" w:lineRule="auto"/>
      </w:pPr>
    </w:p>
    <w:p w:rsidR="007368F3" w:rsidRDefault="007368F3" w:rsidP="00F92A70">
      <w:pPr>
        <w:spacing w:line="360" w:lineRule="auto"/>
      </w:pPr>
    </w:p>
    <w:p w:rsidR="007368F3" w:rsidRPr="00F92A70" w:rsidRDefault="007368F3" w:rsidP="00F92A70">
      <w:pPr>
        <w:spacing w:line="360" w:lineRule="auto"/>
      </w:pPr>
    </w:p>
    <w:p w:rsidR="00E450FA" w:rsidRPr="00773FF7" w:rsidRDefault="00E450FA" w:rsidP="0050544C">
      <w:pPr>
        <w:spacing w:before="0" w:after="160" w:line="360" w:lineRule="auto"/>
        <w:rPr>
          <w:b/>
          <w:bCs/>
        </w:rPr>
      </w:pPr>
      <w:r w:rsidRPr="00773FF7">
        <w:rPr>
          <w:b/>
          <w:bCs/>
        </w:rPr>
        <w:br w:type="page"/>
      </w:r>
    </w:p>
    <w:p w:rsidR="005311AC" w:rsidRDefault="005311AC"/>
    <w:p w:rsidR="005311AC" w:rsidRDefault="00F04B28">
      <w:r>
        <w:t>These vectors were successfully implemented in knn.js to ensure the classification boundaries represent modern, raw dataset signatures.</w:t>
      </w:r>
    </w:p>
    <w:p w:rsidR="005311AC" w:rsidRDefault="00F04B28">
      <w:r>
        <w:rPr>
          <w:sz w:val="22"/>
        </w:rPr>
        <w:t xml:space="preserve">   * Human Essay Centroid: [0.992, 0.154, 0.048, 0.571, 0.473]</w:t>
      </w:r>
    </w:p>
    <w:p w:rsidR="005311AC" w:rsidRDefault="00F04B28">
      <w:r>
        <w:rPr>
          <w:sz w:val="22"/>
        </w:rPr>
        <w:t xml:space="preserve">   * AI Essay Centroid: [1.0, 0.119, 0.06, 0.769, 0.757]</w:t>
      </w:r>
    </w:p>
    <w:p w:rsidR="005311AC" w:rsidRDefault="00F04B28">
      <w:r>
        <w:t>3. Reference Vector Enrichment (Hugging Face): Streaming 100 samples from the public silentone0725/ai-human-text-detection-v1 dataset yielded the following optimized writing profile centroids:</w:t>
      </w:r>
    </w:p>
    <w:p w:rsidR="005311AC" w:rsidRDefault="00F04B28">
      <w:r>
        <w:t>2. Gra</w:t>
      </w:r>
      <w:r>
        <w:t>mmar Typo Discount Calibration: Character typos were injected into AI essays using QWERTY keyboard layout distance simulations via nlpaug.augmenter.char.KeyboardAug. The results showed that when 4 typos are injected into a 220-word essay, grammar perfectio</w:t>
      </w:r>
      <w:r>
        <w:t>n drops to 59.8%, successfully discounting the final AI probability from 76.3% to 44.3%. With 12 typos, grammar perfection falls to 0.0%, successfully reducing false positives for human drafts.</w:t>
      </w:r>
    </w:p>
    <w:p w:rsidR="005311AC" w:rsidRDefault="00F04B28">
      <w:r>
        <w:t>1. Adversarial Robustness (Synonym Swapping): Applying WordNet</w:t>
      </w:r>
      <w:r>
        <w:t xml:space="preserve"> synonyms to AI-generated texts at a rate of 10% to 30% showed high classification stability, with the final ensemble score only dropping from 76.3% to 74.2%. This demonstrates that stylometric features (like sentence burstiness and punctuation density) ar</w:t>
      </w:r>
      <w:r>
        <w:t>e robust against lexical substitutions.</w:t>
      </w:r>
    </w:p>
    <w:p w:rsidR="005311AC" w:rsidRDefault="00F04B28">
      <w:r>
        <w:t>To establish and calibrate the detection boundaries, offline scripts were built utilizing Hugging Face datasets and the nlpaug data augmentation library.</w:t>
      </w:r>
    </w:p>
    <w:p w:rsidR="005311AC" w:rsidRDefault="00F04B28">
      <w:r>
        <w:rPr>
          <w:b/>
          <w:sz w:val="26"/>
        </w:rPr>
        <w:t>4.2.2 Dataset Training &amp; Evasion Robustness Testing</w:t>
      </w:r>
    </w:p>
    <w:p w:rsidR="00464100" w:rsidRDefault="00E450FA" w:rsidP="00E450FA">
      <w:pPr>
        <w:pStyle w:val="Heading1"/>
        <w:ind w:left="224" w:right="283"/>
      </w:pPr>
      <w:bookmarkStart w:id="54" w:name="_Toc201399445"/>
      <w:bookmarkStart w:id="55" w:name="_Toc232289029"/>
      <w:r>
        <w:t>CHAPTER 5</w:t>
      </w:r>
      <w:bookmarkEnd w:id="54"/>
      <w:bookmarkEnd w:id="55"/>
    </w:p>
    <w:p w:rsidR="00E450FA" w:rsidRDefault="00E450FA" w:rsidP="00E450FA">
      <w:pPr>
        <w:pStyle w:val="Heading1"/>
        <w:ind w:left="224" w:right="283"/>
      </w:pPr>
      <w:bookmarkStart w:id="56" w:name="_Toc232289030"/>
      <w:r>
        <w:t>CONCLUSION AND FUTURE RECOMMENDATIONS</w:t>
      </w:r>
      <w:bookmarkEnd w:id="56"/>
    </w:p>
    <w:p w:rsidR="00E450FA" w:rsidRDefault="00AD3ECF" w:rsidP="00AD3ECF">
      <w:pPr>
        <w:pStyle w:val="Heading2"/>
      </w:pPr>
      <w:bookmarkStart w:id="57" w:name="_Toc232289031"/>
      <w:r>
        <w:t>5.1. Conclusion</w:t>
      </w:r>
      <w:bookmarkEnd w:id="57"/>
    </w:p>
    <w:p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rsidR="00DA7DFB" w:rsidRPr="00DA7DFB" w:rsidRDefault="00DA7DFB" w:rsidP="00DA7DFB">
      <w:pPr>
        <w:spacing w:line="360" w:lineRule="auto"/>
      </w:pPr>
      <w:r>
        <w:lastRenderedPageBreak/>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rsidR="00DA7DFB" w:rsidRDefault="00DA7DFB" w:rsidP="00DA7DFB">
      <w:pPr>
        <w:spacing w:line="360" w:lineRule="auto"/>
      </w:pPr>
    </w:p>
    <w:p w:rsidR="00DA7DFB" w:rsidRPr="00DA7DFB" w:rsidRDefault="00B150AB" w:rsidP="00B150AB">
      <w:pPr>
        <w:pStyle w:val="Heading2"/>
      </w:pPr>
      <w:bookmarkStart w:id="58" w:name="_Toc232289032"/>
      <w:r>
        <w:t>5.2. Future Recommendations</w:t>
      </w:r>
      <w:bookmarkEnd w:id="58"/>
    </w:p>
    <w:p w:rsidR="00DA7DFB" w:rsidRDefault="00635020" w:rsidP="00693953">
      <w:pPr>
        <w:spacing w:after="0" w:line="360" w:lineRule="auto"/>
      </w:pPr>
      <w:r>
        <w:t>The AI Text Detector has strong potential for future improvements and scalability. The following enhancements are recommended for future development:</w:t>
      </w:r>
    </w:p>
    <w:p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spacing w:line="360" w:lineRule="auto"/>
      </w:pPr>
      <w:r>
        <w:rPr>
          <w:b/>
        </w:rPr>
        <w:t>Multi-Lingual Support:</w:t>
      </w:r>
      <w:r>
        <w:t xml:space="preserve"> Expand the stylometric database and transition bigrams </w:t>
      </w:r>
      <w:proofErr w:type="spellStart"/>
      <w:r>
        <w:t>t</w:t>
      </w:r>
      <w:r w:rsidR="004B3BB7">
        <w:t xml:space="preserve"> </w:t>
      </w:r>
      <w:r>
        <w:t>o</w:t>
      </w:r>
      <w:proofErr w:type="spellEnd"/>
      <w:r>
        <w:t xml:space="preserve"> support languages like Spanish, French, and German.</w:t>
      </w:r>
    </w:p>
    <w:p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bookmarkStart w:id="59" w:name="_Toc232289033" w:displacedByCustomXml="next"/>
    <w:sdt>
      <w:sdtPr>
        <w:rPr>
          <w:rFonts w:eastAsiaTheme="minorHAnsi" w:cstheme="minorBidi"/>
          <w:b w:val="0"/>
          <w:sz w:val="24"/>
          <w:szCs w:val="24"/>
        </w:rPr>
        <w:id w:val="531685876"/>
        <w:docPartObj>
          <w:docPartGallery w:val="Bibliographies"/>
          <w:docPartUnique/>
        </w:docPartObj>
      </w:sdtPr>
      <w:sdtEndPr/>
      <w:sdtContent>
        <w:p w:rsidR="00D836B7" w:rsidRDefault="002509C7" w:rsidP="00CE40B5">
          <w:pPr>
            <w:pStyle w:val="Heading1"/>
            <w:rPr>
              <w:rFonts w:asciiTheme="minorHAnsi" w:hAnsiTheme="minorHAnsi"/>
              <w:noProof/>
              <w:color w:val="auto"/>
            </w:rPr>
          </w:pPr>
          <w:r>
            <w:t>REFERENCES</w:t>
          </w:r>
          <w:bookmarkEnd w:id="59"/>
        </w:p>
        <w:sdt>
          <w:sdtPr>
            <w:rPr>
              <w:rFonts w:eastAsiaTheme="minorHAnsi" w:cstheme="minorBidi"/>
              <w:b w:val="0"/>
              <w:sz w:val="24"/>
              <w:szCs w:val="24"/>
            </w:rPr>
            <w:id w:val="-573587230"/>
            <w:bibliography/>
          </w:sdtPr>
          <w:sdtEnd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[3] </w:t>
                    </w:r>
                  </w:p>
                </w:tc>
                <w:tc>
                  <w:tcPr>
                    <w:tcW w:w="0" w:type="auto"/>
                    <w:hideMark/>
                  </w:tcPr>
                  <w:p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[4] </w:t>
                    </w:r>
                  </w:p>
                </w:tc>
                <w:tc>
                  <w:tcPr>
                    <w:tcW w:w="0" w:type="auto"/>
                    <w:hideMark/>
                  </w:tcPr>
                  <w:p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[6] </w:t>
                    </w:r>
                  </w:p>
                </w:tc>
                <w:tc>
                  <w:tcPr>
                    <w:tcW w:w="0" w:type="auto"/>
                    <w:hideMark/>
                  </w:tcPr>
                  <w:p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[10] </w:t>
                    </w:r>
                  </w:p>
                </w:tc>
                <w:tc>
                  <w:tcPr>
                    <w:tcW w:w="0" w:type="auto"/>
                    <w:hideMark/>
                  </w:tcPr>
                  <w:p w:rsidR="00D836B7" w:rsidRDefault="00D836B7">
                    <w:pPr>
                      <w:pStyle w:val="Bibliography"/>
                      <w:rPr>
                        <w:noProof/>
                      </w:rPr>
                    </w:pPr>
                    <w:r>
                      <w:rPr>
                        <w:noProof/>
                      </w:rPr>
                      <w:t>S. Gerami, "AI vs Human Text Dataset," Kaggle Datasets, 2023. [Online]. Available: https://www.kaggle.com/datasets/shanegerami/ai-vs-human-text.</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pPr>
        <w:pStyle w:val="Heading1"/>
      </w:pPr>
      <w:r>
        <w:rPr>
          <w:rFonts w:ascii="Times New Roman" w:hAnsi="Times New Roman"/>
          <w:b/>
          <w:sz w:val="36"/>
        </w:rPr>
        <w:t>REFERENCES</w:t>
      </w:r>
    </w:p>
    <w:p/>
    <w:p>
      <w:pPr>
        <w:spacing w:after="120" w:before="120"/>
      </w:pPr>
      <w:r>
        <w:rPr>
          <w:rFonts w:ascii="Times New Roman" w:hAnsi="Times New Roman"/>
          <w:sz w:val="22"/>
        </w:rPr>
        <w:t>[1] Gray, S. (2020). What is the Agile Methodology in Software Development. Medium. https://serenagray2451.medium.com/what-is-the-agile-methodology-in-software-development-c93023a7eb85</w:t>
      </w:r>
    </w:p>
    <w:p>
      <w:pPr>
        <w:spacing w:after="120" w:before="120"/>
      </w:pPr>
      <w:r>
        <w:rPr>
          <w:rFonts w:ascii="Times New Roman" w:hAnsi="Times New Roman"/>
          <w:sz w:val="22"/>
        </w:rPr>
        <w:t>[2] Gehrmann, S., Strobelt, H., &amp; Rush, A. M. (2019). GLTR: Statistical Visualization and Coherent Text Detection. ACL System Demonstrations. https://arxiv.org/abs/1906.04043</w:t>
      </w:r>
    </w:p>
    <w:p>
      <w:pPr>
        <w:spacing w:after="120" w:before="120"/>
      </w:pPr>
      <w:r>
        <w:rPr>
          <w:rFonts w:ascii="Times New Roman" w:hAnsi="Times New Roman"/>
          <w:sz w:val="22"/>
        </w:rPr>
        <w:t>[3] Mitchell, E., Yoon, C., Liang, P., Manning, C. D., &amp; Finn, C. (2023). DetectGPT: Zero-Shot Machine-Generated Text Detection Using Probability Curvature. International Conference on Machine Learning (ICML). https://arxiv.org/abs/2301.11305</w:t>
      </w:r>
    </w:p>
    <w:p>
      <w:pPr>
        <w:spacing w:after="120" w:before="120"/>
      </w:pPr>
      <w:r>
        <w:rPr>
          <w:rFonts w:ascii="Times New Roman" w:hAnsi="Times New Roman"/>
          <w:sz w:val="22"/>
        </w:rPr>
        <w:t>[4] Solaiman, I., Brundage, M., Clark, J., Askell, A., Herbert-Voss, A., Wu, J., &amp; Wang, J. (2019). Release Strategies and the Social Impacts of Language Models. OpenAI. https://arxiv.org/abs/1911.12516</w:t>
      </w:r>
    </w:p>
    <w:p>
      <w:pPr>
        <w:spacing w:after="120" w:before="120"/>
      </w:pPr>
      <w:r>
        <w:rPr>
          <w:rFonts w:ascii="Times New Roman" w:hAnsi="Times New Roman"/>
          <w:sz w:val="22"/>
        </w:rPr>
        <w:t>[5] Crothers, E., Japkowicz, N., &amp; Viktor, H. (2023). Machine-Generated Text Detection: A Systematic Review. ACM Computing Surveys. https://arxiv.org/abs/2210.16514</w:t>
      </w:r>
    </w:p>
    <w:p>
      <w:pPr>
        <w:spacing w:after="120" w:before="120"/>
      </w:pPr>
      <w:r>
        <w:rPr>
          <w:rFonts w:ascii="Times New Roman" w:hAnsi="Times New Roman"/>
          <w:sz w:val="22"/>
        </w:rPr>
        <w:t>[6] Sadasivan, V. S., Kumar, A., Balasubramanian, S., Wang, W., &amp; Feizi, S. (2024). Can AI-Generated Text be Reliably Detected?. AISTATS. https://arxiv.org/abs/2303.11156</w:t>
      </w:r>
    </w:p>
    <w:p>
      <w:pPr>
        <w:spacing w:after="120" w:before="120"/>
      </w:pPr>
      <w:r>
        <w:rPr>
          <w:rFonts w:ascii="Times New Roman" w:hAnsi="Times New Roman"/>
          <w:sz w:val="22"/>
        </w:rPr>
        <w:t>[7] Chakraborty, S., Bedi, A. S., Zhu, S., Anadiotis, M., Manoel, M., Negahban, S., &amp; Feizi, S. (2024). On the Possibilities of AI-Generated Text Detection. ICML. https://arxiv.org/abs/2304.04736</w:t>
      </w:r>
    </w:p>
    <w:p>
      <w:pPr>
        <w:spacing w:after="120" w:before="120"/>
      </w:pPr>
      <w:r>
        <w:rPr>
          <w:rFonts w:ascii="Times New Roman" w:hAnsi="Times New Roman"/>
          <w:sz w:val="22"/>
        </w:rPr>
        <w:t>[8] Coleman, M., &amp; Liau, T. L. (1975). A computer readability formula designed for machine translation. Journal of Applied Psychology, 60(2), 283-284. https://psycnet.apa.org/record/1975-21915-001</w:t>
      </w:r>
    </w:p>
    <w:p>
      <w:pPr>
        <w:spacing w:after="120" w:before="120"/>
      </w:pPr>
      <w:r>
        <w:rPr>
          <w:rFonts w:ascii="Times New Roman" w:hAnsi="Times New Roman"/>
          <w:sz w:val="22"/>
        </w:rPr>
        <w:t>[9] Ma, E. (2019). nlpaug: NLP Augmentation Library for Deep Learning. GitHub. https://github.com/makcedward/nlpaug</w:t>
      </w:r>
    </w:p>
    <w:p>
      <w:pPr>
        <w:spacing w:after="120" w:before="120"/>
      </w:pPr>
      <w:r>
        <w:rPr>
          <w:rFonts w:ascii="Times New Roman" w:hAnsi="Times New Roman"/>
          <w:sz w:val="22"/>
        </w:rPr>
        <w:t>[10] Hugging Face. (2024). AI vs. Human Text Detection Dataset (silentone0725/ai-human-text-detection-v1). Hugging Face Datasets. https://huggingface.co/datasets/silentone0725/ai-human-text-detection-v1</w:t>
      </w:r>
    </w:p>
    <w:p>
      <w:pPr>
        <w:spacing w:after="120" w:before="120"/>
      </w:pPr>
      <w:r>
        <w:rPr>
          <w:rFonts w:ascii="Times New Roman" w:hAnsi="Times New Roman"/>
          <w:sz w:val="22"/>
        </w:rPr>
        <w:t>[11] Gerami, S. (2023). AI vs Human Text Dataset. Kaggle. https://www.kaggle.com/datasets/shanegerami/ai-vs-human-text</w:t>
      </w:r>
    </w:p>
    <w:p/>
    <w:p w:rsidR="007C6B03" w:rsidRDefault="00580644" w:rsidP="00580644">
      <w:pPr>
        <w:pStyle w:val="Heading1"/>
      </w:pPr>
      <w:bookmarkStart w:id="60" w:name="_Toc232289034"/>
      <w:r>
        <w:lastRenderedPageBreak/>
        <w:t>APPENDICES</w:t>
      </w:r>
      <w:bookmarkEnd w:id="60"/>
    </w:p>
    <w:p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rsidR="00323B61" w:rsidRDefault="006F2EF8" w:rsidP="006C70F9">
      <w:pPr>
        <w:jc w:val="center"/>
        <w:rPr>
          <w:b/>
          <w:bCs/>
        </w:rPr>
      </w:pPr>
      <w:r>
        <w:rPr>
          <w:b/>
        </w:rPr>
        <w:t>Figure: File Drag-and-Drop Loader</w:t>
      </w:r>
    </w:p>
    <w:p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04B28" w:rsidRDefault="00F04B28" w:rsidP="00E507CC">
      <w:pPr>
        <w:spacing w:before="0" w:after="0" w:line="240" w:lineRule="auto"/>
      </w:pPr>
      <w:r>
        <w:separator/>
      </w:r>
    </w:p>
  </w:endnote>
  <w:endnote w:type="continuationSeparator" w:id="0">
    <w:p w:rsidR="00F04B28" w:rsidRDefault="00F04B28"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04B28" w:rsidRDefault="00F04B28" w:rsidP="00E507CC">
      <w:pPr>
        <w:spacing w:before="0" w:after="0" w:line="240" w:lineRule="auto"/>
      </w:pPr>
      <w:r>
        <w:separator/>
      </w:r>
    </w:p>
  </w:footnote>
  <w:footnote w:type="continuationSeparator" w:id="0">
    <w:p w:rsidR="00F04B28" w:rsidRDefault="00F04B28"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04B28"/>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EB0228B8-E83F-4193-AEBE-4EC99875E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3246</TotalTime>
  <Pages>1</Pages>
  <Words>10044</Words>
  <Characters>57252</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3026</cp:revision>
  <cp:lastPrinted>2026-06-13T18:49:00Z</cp:lastPrinted>
  <dcterms:created xsi:type="dcterms:W3CDTF">2026-03-01T08:18:00Z</dcterms:created>
  <dcterms:modified xsi:type="dcterms:W3CDTF">2026-07-20T18:04:00Z</dcterms:modified>
</cp:coreProperties>
</file>