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Arch HDL — AI Reference Card</w:t>
      </w:r>
    </w:p>
    <w:p>
      <w:pPr>
        <w:pStyle w:val="BodyText"/>
      </w:pPr>
      <w:r>
        <w:rPr>
          <w:i/>
          <w:iCs/>
        </w:rPr>
        <w:t xml:space="preserve">Compact AI context for hardware generation · v0.24.0 · Put this in context, add design intent, paste compiler errors to self-correct.</w:t>
      </w:r>
    </w:p>
    <w:p>
      <w:pPr>
        <w:pStyle w:val="BodyText"/>
      </w:pPr>
      <w:r>
        <w:rPr>
          <w:b/>
          <w:bCs/>
        </w:rPr>
        <w:t xml:space="preserve">1. Universal Block Schema — Every Construct Uses This</w:t>
      </w:r>
    </w:p>
    <w:p>
      <w:pPr>
        <w:pStyle w:val="BlockText"/>
      </w:pPr>
      <w:r>
        <w:t xml:space="preserve">keyword Name</w:t>
      </w:r>
    </w:p>
    <w:p>
      <w:pPr>
        <w:pStyle w:val="BlockText"/>
      </w:pPr>
      <w:r>
        <w:t xml:space="preserve">param NAME: const = value; // untyped int →</w:t>
      </w:r>
      <w:r>
        <w:t xml:space="preserve"> </w:t>
      </w:r>
      <w:r>
        <w:rPr>
          <w:rStyle w:val="VerbatimChar"/>
        </w:rPr>
        <w:t xml:space="preserve">parameter int</w:t>
      </w:r>
      <w:r>
        <w:t xml:space="preserve"> </w:t>
      </w:r>
      <w:r>
        <w:t xml:space="preserve">(32-bit)</w:t>
      </w:r>
    </w:p>
    <w:p>
      <w:pPr>
        <w:pStyle w:val="BlockText"/>
      </w:pPr>
      <w:r>
        <w:t xml:space="preserve">param NAME[hi:lo]: const = value; // width-qualified →</w:t>
      </w:r>
      <w:r>
        <w:t xml:space="preserve"> </w:t>
      </w:r>
      <w:r>
        <w:rPr>
          <w:rStyle w:val="VerbatimChar"/>
        </w:rPr>
        <w:t xml:space="preserve">parameter [hi:lo]</w:t>
      </w:r>
      <w:r>
        <w:t xml:space="preserve"> </w:t>
      </w:r>
      <w:r>
        <w:t xml:space="preserve">(use to avoid WIDTHEXPAND)</w:t>
      </w:r>
    </w:p>
    <w:p>
      <w:pPr>
        <w:pStyle w:val="BlockText"/>
      </w:pPr>
      <w:r>
        <w:t xml:space="preserve">param NAME: type = SomeType; // compile-time type parameter</w:t>
      </w:r>
    </w:p>
    <w:p>
      <w:pPr>
        <w:pStyle w:val="BlockText"/>
      </w:pPr>
      <w:r>
        <w:t xml:space="preserve">port name: in TypeExpr;</w:t>
      </w:r>
    </w:p>
    <w:p>
      <w:pPr>
        <w:pStyle w:val="BlockText"/>
      </w:pPr>
      <w:r>
        <w:t xml:space="preserve">port name: out TypeExpr;</w:t>
      </w:r>
    </w:p>
    <w:p>
      <w:pPr>
        <w:pStyle w:val="BlockText"/>
      </w:pPr>
      <w:r>
        <w:t xml:space="preserve">port name: initiator BusName; // bus port (initiator perspective)</w:t>
      </w:r>
    </w:p>
    <w:p>
      <w:pPr>
        <w:pStyle w:val="BlockText"/>
      </w:pPr>
      <w:r>
        <w:t xml:space="preserve">port name: target BusName; // bus port (directions flipped)</w:t>
      </w:r>
    </w:p>
    <w:p>
      <w:pPr>
        <w:pStyle w:val="BlockText"/>
      </w:pPr>
      <w:r>
        <w:t xml:space="preserve">generate for i in 0..N-1 // generated ports / instances</w:t>
      </w:r>
    </w:p>
    <w:p>
      <w:pPr>
        <w:pStyle w:val="BlockText"/>
      </w:pPr>
      <w:r>
        <w:t xml:space="preserve">port p[i]: in UInt&lt;8&gt;;</w:t>
      </w:r>
    </w:p>
    <w:p>
      <w:pPr>
        <w:pStyle w:val="BlockText"/>
      </w:pPr>
      <w:r>
        <w:t xml:space="preserve">end generate for i</w:t>
      </w:r>
    </w:p>
    <w:p>
      <w:pPr>
        <w:pStyle w:val="BlockText"/>
      </w:pPr>
      <w:r>
        <w:t xml:space="preserve">generate if PARAM &gt; 0 // conditional ports</w:t>
      </w:r>
    </w:p>
    <w:p>
      <w:pPr>
        <w:pStyle w:val="BlockText"/>
      </w:pPr>
      <w:r>
        <w:t xml:space="preserve">port opt: out Bool;</w:t>
      </w:r>
    </w:p>
    <w:p>
      <w:pPr>
        <w:pStyle w:val="BlockText"/>
      </w:pPr>
      <w:r>
        <w:t xml:space="preserve">end generate if</w:t>
      </w:r>
    </w:p>
    <w:p>
      <w:pPr>
        <w:pStyle w:val="BlockText"/>
      </w:pPr>
      <w:r>
        <w:t xml:space="preserve">assert name: expression; // (planned)</w:t>
      </w:r>
    </w:p>
    <w:p>
      <w:pPr>
        <w:pStyle w:val="BlockText"/>
      </w:pPr>
      <w:r>
        <w:t xml:space="preserve">cover name: expression; // (planned)</w:t>
      </w:r>
    </w:p>
    <w:p>
      <w:pPr>
        <w:pStyle w:val="BlockText"/>
      </w:pPr>
      <w:r>
        <w:t xml:space="preserve">end keyword Name</w:t>
      </w:r>
    </w:p>
    <w:p>
      <w:pPr>
        <w:pStyle w:val="BlockText"/>
      </w:pPr>
      <w:r>
        <w:t xml:space="preserve">SIGNAL ASSIGNMENT:</w:t>
      </w:r>
    </w:p>
    <w:p>
      <w:pPr>
        <w:pStyle w:val="BlockText"/>
      </w:pPr>
      <w:r>
        <w:t xml:space="preserve">comb y = expr; // one-line combinational (no end comb needed)</w:t>
      </w:r>
    </w:p>
    <w:p>
      <w:pPr>
        <w:pStyle w:val="BlockText"/>
      </w:pPr>
      <w:r>
        <w:t xml:space="preserve">comb y = expr; end comb // equivalent multi-line form</w:t>
      </w:r>
    </w:p>
    <w:p>
      <w:pPr>
        <w:pStyle w:val="BlockText"/>
      </w:pPr>
      <w:r>
        <w:t xml:space="preserve">reg r: T reset rst =&gt; 0 sync high; // register decl with reset (reset value after =)</w:t>
      </w:r>
    </w:p>
    <w:p>
      <w:pPr>
        <w:pStyle w:val="BlockText"/>
      </w:pPr>
      <w:r>
        <w:t xml:space="preserve">reg r: T init 0 reset rst =&gt; 0; // optional init sets SV declaration initializer</w:t>
      </w:r>
    </w:p>
    <w:p>
      <w:pPr>
        <w:pStyle w:val="BlockText"/>
      </w:pPr>
      <w:r>
        <w:t xml:space="preserve">reg p: T reset none; // register decl without reset</w:t>
      </w:r>
    </w:p>
    <w:p>
      <w:pPr>
        <w:pStyle w:val="BlockText"/>
      </w:pPr>
      <w:r>
        <w:t xml:space="preserve">reg default: reset rst =&gt; 0; // wildcard default for all regs in scope</w:t>
      </w:r>
    </w:p>
    <w:p>
      <w:pPr>
        <w:pStyle w:val="BlockText"/>
      </w:pPr>
      <w:r>
        <w:t xml:space="preserve">reg r: UInt&lt;8&gt;; // inherits reset from reg default</w:t>
      </w:r>
    </w:p>
    <w:p>
      <w:pPr>
        <w:pStyle w:val="BlockText"/>
      </w:pPr>
      <w:r>
        <w:t xml:space="preserve">port reg q: out UInt&lt;8&gt; reset rst =&gt; 0; // output port + register combined</w:t>
      </w:r>
    </w:p>
    <w:p>
      <w:pPr>
        <w:pStyle w:val="BlockText"/>
      </w:pPr>
      <w:r>
        <w:t xml:space="preserve">port reg q: out UInt&lt;8&gt;; // inherits reset from reg default</w:t>
      </w:r>
    </w:p>
    <w:p>
      <w:pPr>
        <w:pStyle w:val="BlockText"/>
      </w:pPr>
      <w:r>
        <w:t xml:space="preserve">pipe_reg delayed: source stages 3; // N-stage delay chain, type inferred</w:t>
      </w:r>
    </w:p>
    <w:p>
      <w:pPr>
        <w:pStyle w:val="BlockText"/>
      </w:pPr>
      <w:r>
        <w:t xml:space="preserve">default seq on clk rising; // set default clock for all seq blocks</w:t>
      </w:r>
    </w:p>
    <w:p>
      <w:pPr>
        <w:pStyle w:val="BlockText"/>
      </w:pPr>
      <w:r>
        <w:t xml:space="preserve">seq on clk rising // clocked process — uses &lt;=</w:t>
      </w:r>
    </w:p>
    <w:p>
      <w:pPr>
        <w:pStyle w:val="BlockText"/>
      </w:pPr>
      <w:r>
        <w:t xml:space="preserve">r &lt;= expr; // compiler auto-generates if(rst) guard</w:t>
      </w:r>
    </w:p>
    <w:p>
      <w:pPr>
        <w:pStyle w:val="BlockText"/>
      </w:pPr>
      <w:r>
        <w:t xml:space="preserve">p &lt;= expr; // no reset guard (reset none)</w:t>
      </w:r>
    </w:p>
    <w:p>
      <w:pPr>
        <w:pStyle w:val="BlockText"/>
      </w:pPr>
      <w:r>
        <w:t xml:space="preserve">end seq</w:t>
      </w:r>
    </w:p>
    <w:p>
      <w:pPr>
        <w:pStyle w:val="BlockText"/>
      </w:pPr>
      <w:r>
        <w:t xml:space="preserve">seq r &lt;= expr; // one-line seq (uses default clock, no end seq)</w:t>
      </w:r>
    </w:p>
    <w:p>
      <w:pPr>
        <w:pStyle w:val="BlockText"/>
      </w:pPr>
      <w:r>
        <w:t xml:space="preserve">let x: UInt&lt;32&gt; = a + b; // combinational wire (explicit type required)</w:t>
      </w:r>
    </w:p>
    <w:p>
      <w:pPr>
        <w:pStyle w:val="BlockText"/>
      </w:pPr>
      <w:r>
        <w:t xml:space="preserve">CONDITIONALS: use elsif (one word), NOT else if (two words):</w:t>
      </w:r>
    </w:p>
    <w:p>
      <w:pPr>
        <w:pStyle w:val="BlockText"/>
      </w:pPr>
      <w:r>
        <w:t xml:space="preserve">if cond_a r &lt;= val_a; elsif cond_b r &lt;= val_b; else r &lt;= val_c; end if</w:t>
      </w:r>
    </w:p>
    <w:p>
      <w:pPr>
        <w:pStyle w:val="BlockText"/>
      </w:pPr>
      <w:r>
        <w:t xml:space="preserve">unique if / unique match — assert mutual exclusivity; emits SV unique if / unique case:</w:t>
      </w:r>
    </w:p>
    <w:p>
      <w:pPr>
        <w:pStyle w:val="BlockText"/>
      </w:pPr>
      <w:r>
        <w:t xml:space="preserve">unique if sel == 0 y = a; else y = b; end if</w:t>
      </w:r>
    </w:p>
    <w:p>
      <w:pPr>
        <w:pStyle w:val="BlockText"/>
      </w:pPr>
      <w:r>
        <w:t xml:space="preserve">unique match opcode 0 =&gt; r &lt;= a; 1 =&gt; r &lt;= b; _ =&gt; r &lt;= 0; end match</w:t>
      </w:r>
    </w:p>
    <w:p>
      <w:pPr>
        <w:pStyle w:val="BlockText"/>
      </w:pPr>
      <w:r>
        <w:t xml:space="preserve">MATCH in comb uses = (not &lt;=); in seq uses &lt;=. Exhaustive enum match (all variants listed) satisfies the latch check without needing _ wildcard:</w:t>
      </w:r>
    </w:p>
    <w:p>
      <w:pPr>
        <w:pStyle w:val="BlockText"/>
      </w:pPr>
      <w:r>
        <w:t xml:space="preserve">comb match color Color::Red =&gt; out = 1; Color::Green =&gt; out = 2; Color::Blue =&gt; out = 3; end match</w:t>
      </w:r>
    </w:p>
    <w:p>
      <w:pPr>
        <w:pStyle w:val="BlockText"/>
      </w:pPr>
      <w:r>
        <w:t xml:space="preserve">FOR LOOPS (runtime, in comb/seq blocks):</w:t>
      </w:r>
    </w:p>
    <w:p>
      <w:pPr>
        <w:pStyle w:val="BlockText"/>
      </w:pPr>
      <w:r>
        <w:t xml:space="preserve">for i in 0..7 out[i] = data[7 - i]; end for // inclusive range, emits SV for loop</w:t>
      </w:r>
    </w:p>
    <w:p>
      <w:pPr>
        <w:pStyle w:val="BlockText"/>
      </w:pPr>
      <w:r>
        <w:t xml:space="preserve">for i in {0, 3, 7, 15} mask[i] = true; end for // value-list, compile-time unrolled</w:t>
      </w:r>
    </w:p>
    <w:p>
      <w:pPr>
        <w:pStyle w:val="BlockText"/>
      </w:pPr>
      <w:r>
        <w:t xml:space="preserve">// Range for = runtime SV loop; value-list for = compile-time unroll; generate for = ports/instances</w:t>
      </w:r>
    </w:p>
    <w:p>
      <w:pPr>
        <w:pStyle w:val="FirstParagraph"/>
      </w:pPr>
      <w:r>
        <w:rPr>
          <w:b/>
          <w:bCs/>
        </w:rPr>
        <w:t xml:space="preserve">2. Types</w:t>
      </w:r>
    </w:p>
    <w:p>
      <w:pPr>
        <w:pStyle w:val="BlockText"/>
      </w:pPr>
      <w:r>
        <w:t xml:space="preserve">UInt&lt;N&gt; SInt&lt;N&gt; Bool Bit</w:t>
      </w:r>
    </w:p>
    <w:p>
      <w:pPr>
        <w:pStyle w:val="BlockText"/>
      </w:pPr>
      <w:r>
        <w:t xml:space="preserve">Clock&lt;Domain&gt; Reset&lt;Sync|Async, High|Low&gt; (polarity defaults High)</w:t>
      </w:r>
    </w:p>
    <w:p>
      <w:pPr>
        <w:pStyle w:val="BlockText"/>
      </w:pPr>
      <w:r>
        <w:t xml:space="preserve">Clock&lt;Domain&gt; may be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— use for passthrough (</w:t>
      </w:r>
      <w:r>
        <w:rPr>
          <w:rStyle w:val="VerbatimChar"/>
        </w:rPr>
        <w:t xml:space="preserve">comb clk_out = clk_in;</w:t>
      </w:r>
      <w:r>
        <w:t xml:space="preserve">), gating (</w:t>
      </w:r>
      <w:r>
        <w:rPr>
          <w:rStyle w:val="VerbatimChar"/>
        </w:rPr>
        <w:t xml:space="preserve">comb clk_out = clk_in &amp; en;</w:t>
      </w:r>
      <w:r>
        <w:t xml:space="preserve">), or division (</w:t>
      </w:r>
      <w:r>
        <w:rPr>
          <w:rStyle w:val="VerbatimChar"/>
        </w:rPr>
        <w:t xml:space="preserve">reg toggle; seq toggle &lt;= ~toggle; comb clk_out = toggle;</w:t>
      </w:r>
      <w:r>
        <w:t xml:space="preserve">). For integrated latch-based gating use the</w:t>
      </w:r>
      <w:r>
        <w:t xml:space="preserve"> </w:t>
      </w:r>
      <w:r>
        <w:rPr>
          <w:rStyle w:val="VerbatimChar"/>
        </w:rPr>
        <w:t xml:space="preserve">clkgate</w:t>
      </w:r>
      <w:r>
        <w:t xml:space="preserve"> </w:t>
      </w:r>
      <w:r>
        <w:t xml:space="preserve">construct.</w:t>
      </w:r>
    </w:p>
    <w:p>
      <w:pPr>
        <w:pStyle w:val="BlockText"/>
      </w:pPr>
      <w:r>
        <w:t xml:space="preserve">SysDomain is built-in — no</w:t>
      </w:r>
      <w:r>
        <w:t xml:space="preserve"> </w:t>
      </w:r>
      <w:r>
        <w:rPr>
          <w:rStyle w:val="VerbatimChar"/>
        </w:rPr>
        <w:t xml:space="preserve">domain SysDomain end domain SysDomain</w:t>
      </w:r>
      <w:r>
        <w:t xml:space="preserve"> </w:t>
      </w:r>
      <w:r>
        <w:t xml:space="preserve">needed</w:t>
      </w:r>
    </w:p>
    <w:p>
      <w:pPr>
        <w:pStyle w:val="BlockText"/>
      </w:pPr>
      <w:r>
        <w:t xml:space="preserve">Vec&lt;T,N&gt; struct S { f: T, } enum E { A, B, }</w:t>
      </w:r>
    </w:p>
    <w:p>
      <w:pPr>
        <w:pStyle w:val="BlockText"/>
      </w:pPr>
      <w:r>
        <w:t xml:space="preserve">Bool and UInt&lt;1&gt; are identical — freely assignable, bitwise ops on 1-bit return Bool</w:t>
      </w:r>
    </w:p>
    <w:p>
      <w:pPr>
        <w:pStyle w:val="BlockText"/>
      </w:pPr>
      <w:r>
        <w:t xml:space="preserve">Token Future&lt;T&gt; Token&lt;T, id_width: N&gt; (planned — TLM only)</w:t>
      </w:r>
    </w:p>
    <w:p>
      <w:pPr>
        <w:pStyle w:val="BlockText"/>
      </w:pPr>
      <w:r>
        <w:t xml:space="preserve">Width conversions (always explicit): x.trunc&lt;N&gt;() x.zext&lt;N&gt;() x.sext&lt;N&gt;() x[hi:lo]</w:t>
      </w:r>
    </w:p>
    <w:p>
      <w:pPr>
        <w:pStyle w:val="BlockText"/>
      </w:pPr>
      <w:r>
        <w:t xml:space="preserve">trunc&lt;N&gt;() → lowest N bits (SV: N’(x)); x[hi:lo] → bit-slice (SV: x[hi:lo])</w:t>
      </w:r>
    </w:p>
    <w:p>
      <w:pPr>
        <w:pStyle w:val="BlockText"/>
      </w:pPr>
      <w:r>
        <w:t xml:space="preserve">Signedness reinterpret (same width, no N needed): signed(x) unsigned(x)</w:t>
      </w:r>
    </w:p>
    <w:p>
      <w:pPr>
        <w:pStyle w:val="BlockText"/>
      </w:pPr>
      <w:r>
        <w:t xml:space="preserve">signed(UInt&lt;8&gt;) → SInt&lt;8&gt; (SV: $signed(x)); unsigned(SInt&lt;8&gt;) → UInt&lt;8&gt; (SV: $unsigned(x))</w:t>
      </w:r>
    </w:p>
    <w:p>
      <w:pPr>
        <w:pStyle w:val="BlockText"/>
      </w:pPr>
      <w:r>
        <w:t xml:space="preserve">Use signed() to enter signed arithmetic chains: signed(a) + signed(b) → SInt&lt;9&gt;</w:t>
      </w:r>
    </w:p>
    <w:p>
      <w:pPr>
        <w:pStyle w:val="BlockText"/>
      </w:pPr>
      <w:r>
        <w:t xml:space="preserve">Arithmetic: UInt&lt;8&gt; + UInt&lt;8&gt; → UInt&lt;9&gt; (auto-widen); must .trunc&lt;8&gt;() to assign back</w:t>
      </w:r>
    </w:p>
    <w:p>
      <w:pPr>
        <w:pStyle w:val="BlockText"/>
      </w:pPr>
      <w:r>
        <w:t xml:space="preserve">$clog2(expr) supported in type args: UInt&lt;$clog2(DEPTH)&gt;</w:t>
      </w:r>
    </w:p>
    <w:p>
      <w:pPr>
        <w:pStyle w:val="BlockText"/>
      </w:pPr>
      <w:r>
        <w:t xml:space="preserve">Bit concat: {a, b} → SV {a, b} (MSB first). Bit repeat: {N{expr}} → SV {N{expr}}.</w:t>
      </w:r>
    </w:p>
    <w:p>
      <w:pPr>
        <w:pStyle w:val="BlockText"/>
      </w:pPr>
      <w:r>
        <w:t xml:space="preserve">Nestable: {{8{sign_bit}}, byte_val} → 16-bit sign-extended value.</w:t>
      </w:r>
    </w:p>
    <w:p>
      <w:pPr>
        <w:pStyle w:val="FirstParagraph"/>
      </w:pPr>
      <w:r>
        <w:rPr>
          <w:b/>
          <w:bCs/>
        </w:rPr>
        <w:t xml:space="preserve">3. Expressions &amp; Operators</w:t>
      </w:r>
    </w:p>
    <w:p>
      <w:pPr>
        <w:pStyle w:val="BlockText"/>
      </w:pPr>
      <w:r>
        <w:t xml:space="preserve">Arithmetic: + - * / %</w:t>
      </w:r>
    </w:p>
    <w:p>
      <w:pPr>
        <w:pStyle w:val="BlockText"/>
      </w:pPr>
      <w:r>
        <w:t xml:space="preserve">Comparison: == != &lt; &gt; &lt;= &gt;=</w:t>
      </w:r>
    </w:p>
    <w:p>
      <w:pPr>
        <w:pStyle w:val="BlockText"/>
      </w:pPr>
      <w:r>
        <w:t xml:space="preserve">Logical: and or not</w:t>
      </w:r>
    </w:p>
    <w:p>
      <w:pPr>
        <w:pStyle w:val="BlockText"/>
      </w:pPr>
      <w:r>
        <w:t xml:space="preserve">Bitwise: &amp; | ^ ~ &lt;&lt; &gt;&gt;</w:t>
      </w:r>
    </w:p>
    <w:p>
      <w:pPr>
        <w:pStyle w:val="BlockText"/>
      </w:pPr>
      <w:r>
        <w:t xml:space="preserve">Ternary: cond ? a : b (right-associative; chains for priority muxes)</w:t>
      </w:r>
    </w:p>
    <w:p>
      <w:pPr>
        <w:pStyle w:val="BlockText"/>
      </w:pPr>
      <w:r>
        <w:t xml:space="preserve">Match expression: match x { E::A =&gt; val1, E::B =&gt; val2, _ =&gt; default }</w:t>
      </w:r>
    </w:p>
    <w:p>
      <w:pPr>
        <w:pStyle w:val="BlockText"/>
      </w:pPr>
      <w:r>
        <w:t xml:space="preserve">Set membership: expr inside {val1, val2, lo..hi} — returns Bool, emits SV inside operator</w:t>
      </w:r>
    </w:p>
    <w:p>
      <w:pPr>
        <w:pStyle w:val="BlockText"/>
      </w:pPr>
      <w:r>
        <w:t xml:space="preserve">Field access: s.field Array index: a[i]</w:t>
      </w:r>
    </w:p>
    <w:p>
      <w:pPr>
        <w:pStyle w:val="BlockText"/>
      </w:pPr>
      <w:r>
        <w:t xml:space="preserve">Function call: FnName(arg1, arg2) (overload-resolved by argument types)</w:t>
      </w:r>
    </w:p>
    <w:p>
      <w:pPr>
        <w:pStyle w:val="BlockText"/>
      </w:pPr>
      <w:r>
        <w:t xml:space="preserve">Enum variant: E::Variant Struct literal: S { f: val }</w:t>
      </w:r>
    </w:p>
    <w:p>
      <w:pPr>
        <w:pStyle w:val="BlockText"/>
      </w:pPr>
      <w:r>
        <w:t xml:space="preserve">Sized literals: 8’hFF 16’d1024 4’b1010 (Verilog-style)</w:t>
      </w:r>
    </w:p>
    <w:p>
      <w:pPr>
        <w:pStyle w:val="BlockText"/>
      </w:pPr>
      <w:r>
        <w:t xml:space="preserve">todo! — compilable placeholder; warns at compile, aborts at sim runtime</w:t>
      </w:r>
    </w:p>
    <w:p>
      <w:pPr>
        <w:pStyle w:val="FirstParagraph"/>
      </w:pPr>
      <w:r>
        <w:rPr>
          <w:b/>
          <w:bCs/>
        </w:rPr>
        <w:t xml:space="preserve">4. Construct Cards</w:t>
      </w:r>
    </w:p>
    <w:p>
      <w:pPr>
        <w:pStyle w:val="BodyText"/>
      </w:pPr>
      <w:r>
        <w:rPr>
          <w:b/>
          <w:bCs/>
        </w:rPr>
        <w:t xml:space="preserve">module — combinational or registered logic</w:t>
      </w:r>
    </w:p>
    <w:tbl>
      <w:tblPr>
        <w:tblStyle w:val="Table"/>
        <w:tblW w:type="pct" w:w="5065"/>
        <w:tblLayout w:type="fixed"/>
        <w:tblLook w:firstRow="0" w:lastRow="0" w:firstColumn="0" w:lastColumn="0" w:noHBand="0" w:noVBand="0" w:val="0000"/>
      </w:tblPr>
      <w:tblGrid>
        <w:gridCol w:w="8022"/>
      </w:tblGrid>
      <w:tr>
        <w:tc>
          <w:tcPr/>
          <w:p>
            <w:pPr>
              <w:pStyle w:val="Compact"/>
            </w:pPr>
            <w:r>
              <w:t xml:space="preserve">module Name | No implicit latches: comb block |</w:t>
            </w:r>
            <w:r>
              <w:t xml:space="preserve"> </w:t>
            </w:r>
            <w:r>
              <w:t xml:space="preserve">| signals must be assigned on ALL |</w:t>
            </w:r>
            <w:r>
              <w:t xml:space="preserve"> </w:t>
            </w:r>
            <w:r>
              <w:t xml:space="preserve">param W: const = 8; | paths (missing else = error). |</w:t>
            </w:r>
            <w:r>
              <w:t xml:space="preserve"> </w:t>
            </w:r>
            <w:r>
              <w:t xml:space="preserve">| Single driver per signal (error) |</w:t>
            </w:r>
            <w:r>
              <w:t xml:space="preserve"> </w:t>
            </w:r>
            <w:r>
              <w:t xml:space="preserve">local param ADDR: const = $clog2(W); | localparam: not overridable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param CFG: Mode = Mode::Fast; | Enum-typed param (type-safe)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port clk: in Clock&lt;D&gt;; | All ports must be connected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port rst: in Reset&lt;Sync&gt;;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port a: in UInt&lt;W&gt;;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port y: out UInt&lt;W&gt;;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reg default: reset rst =&gt; 0; | Wildcard default for all regs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reg r: UInt&lt;W&gt;; | Inherits reset from default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port reg y: out UInt&lt;W&gt;; | Output port + register combined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pipe_reg d: r stages 2; | 2-stage delay of r (read-only)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default seq on clk rising; | Set default clock for seq blocks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seq on clk rising | Compiler auto-generates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r &lt;= a; | if(rst) reset guard from reg decl|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y &lt;= r; | port reg assigned directly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end seq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seq r &lt;= a; | One-line seq (uses default clk)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end module Name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// Instantiation: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inst u: Name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param W = 16;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clk &lt;- clk;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a &lt;- sig; y -&gt; out;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// Port group member syntax: | Flattened at parse time: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write.en &lt;- wr_en; | write.en → write_en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read[0].addr &lt;- sel; | read[0].addr → read0_addr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read[1].data -&gt; out_b; | Index must be integer literal.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// Whole-bus connection: | Expands to per-signal connects |</w:t>
            </w:r>
            <w:r>
              <w:t xml:space="preserve"> </w:t>
            </w:r>
            <w:r>
              <w:t xml:space="preserve">| using bus definition. Directions |</w:t>
            </w:r>
            <w:r>
              <w:t xml:space="preserve"> </w:t>
            </w:r>
            <w:r>
              <w:t xml:space="preserve">axi_rd -&gt; m_axi_mm2s; | derived from bus + perspective.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// Indexed bus port in comb/seq: | Flattened at codegen time: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m_axi[0].ar_valid = true; | → m_axi_0_ar_valid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end inst u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// Hierarchical refs FORBIDDEN: | inst_name.port is a compile |</w:t>
            </w:r>
            <w:r>
              <w:t xml:space="preserve"> </w:t>
            </w:r>
            <w:r>
              <w:t xml:space="preserve">| error. Use y -&gt; wire |</w:t>
            </w:r>
            <w:r>
              <w:t xml:space="preserve"> </w:t>
            </w:r>
            <w:r>
              <w:t xml:space="preserve">// ✗ add.sum (compile error) | in the inst block and reference |</w:t>
            </w:r>
            <w:r>
              <w:t xml:space="preserve"> </w:t>
            </w:r>
            <w:r>
              <w:t xml:space="preserve">| wire in the enclosing scope. |</w:t>
            </w:r>
            <w:r>
              <w:t xml:space="preserve"> </w:t>
            </w:r>
            <w:r>
              <w:t xml:space="preserve">// ✓ sum -&gt; my_sum; | |</w:t>
            </w:r>
            <w:r>
              <w:t xml:space="preserve"> </w:t>
            </w:r>
            <w:r>
              <w:t xml:space="preserve">// then use my_sum | |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 — pure combinational, overloadable</w:t>
      </w:r>
    </w:p>
    <w:tbl>
      <w:tblPr>
        <w:tblStyle w:val="Table"/>
        <w:tblW w:type="pct" w:w="5067"/>
        <w:tblLayout w:type="fixed"/>
        <w:tblLook w:firstRow="0" w:lastRow="0" w:firstColumn="0" w:lastColumn="0" w:noHBand="0" w:noVBand="0" w:val="0000"/>
      </w:tblPr>
      <w:tblGrid>
        <w:gridCol w:w="8025"/>
      </w:tblGrid>
      <w:tr>
        <w:tc>
          <w:tcPr/>
          <w:p>
            <w:pPr>
              <w:pStyle w:val="Compact"/>
            </w:pPr>
            <w:r>
              <w:t xml:space="preserve">function AddSat(a: UInt&lt;8&gt;, | Pure comb — no state, no clk |</w:t>
            </w:r>
            <w:r>
              <w:t xml:space="preserve"> </w:t>
            </w:r>
            <w:r>
              <w:t xml:space="preserve">b: UInt&lt;8&gt;) |</w:t>
            </w:r>
            <w:r>
              <w:t xml:space="preserve"> </w:t>
            </w:r>
            <w:r>
              <w:t xml:space="preserve">-&gt; UInt&lt;8&gt; | Overloading: same name, different|</w:t>
            </w:r>
            <w:r>
              <w:t xml:space="preserve"> </w:t>
            </w:r>
            <w:r>
              <w:t xml:space="preserve">| arg types (mangled in SV) |</w:t>
            </w:r>
            <w:r>
              <w:t xml:space="preserve"> </w:t>
            </w:r>
            <w:r>
              <w:t xml:space="preserve">let sum: UInt&lt;9&gt; = a.zext&lt;9&gt;() | |</w:t>
            </w:r>
            <w:r>
              <w:t xml:space="preserve"> </w:t>
            </w:r>
            <w:r>
              <w:t xml:space="preserve">+ b.zext&lt;9&gt;(); | let bindings as temporaries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return sum[8] ? 8’hFF | Ternary / match in return |</w:t>
            </w:r>
            <w:r>
              <w:t xml:space="preserve"> </w:t>
            </w:r>
            <w:r>
              <w:t xml:space="preserve">: sum[7:0]; | |</w:t>
            </w:r>
            <w:r>
              <w:t xml:space="preserve"> </w:t>
            </w:r>
            <w:r>
              <w:t xml:space="preserve">| Emits SV: function automatic |</w:t>
            </w:r>
            <w:r>
              <w:t xml:space="preserve"> </w:t>
            </w:r>
            <w:r>
              <w:t xml:space="preserve">end function AddSat | |</w:t>
            </w:r>
          </w:p>
        </w:tc>
      </w:tr>
    </w:tbl>
    <w:p>
      <w:pPr>
        <w:pStyle w:val="BodyText"/>
      </w:pPr>
      <w:r>
        <w:rPr>
          <w:b/>
          <w:bCs/>
        </w:rPr>
        <w:t xml:space="preserve">pipeline — staged datapath, compiler generates hazard logic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400"/>
        <w:gridCol w:w="3520"/>
      </w:tblGrid>
      <w:tr>
        <w:tc>
          <w:tcPr>
            <w:gridSpan w:val="2"/>
          </w:tcPr>
          <w:p>
            <w:pPr>
              <w:pStyle w:val="Compact"/>
            </w:pPr>
            <w:r>
              <w:t xml:space="preserve">pipeline Name | Compiler generates: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 clk: in Clock&lt;D&gt;; | per-stage valid_r registers,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 rst: in Reset&lt;Sync&gt;; | stall chain (backpressure),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stage Fetch stall when !in_valid | flush masks, comb wire decls.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reg r1: T reset rst =&gt; 0; | Cross-stage refs rewritten: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seq on clk rising | Fetch.pc → fetch_pc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r1 &lt;= in;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seq | valid_r accessible per-stage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stage Fetch | for output gating: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valid_r &lt;= start; in stage0</w:t>
            </w:r>
            <w:r>
              <w:t xml:space="preserve"> </w:t>
            </w:r>
            <w:r>
              <w:t xml:space="preserve">| seq overrides default (=1).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stage Exec | done = valid_r; in last stage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reg r2: T reset rst =&gt; 0; |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seq on clk rising | Explicit forwarding via comb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r2 &lt;= Fetch.r1; | if/else mux inside stage.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seq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inst alu0: Alu | inst inside stages supported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 &lt;- Fetch.r1; | (output wires auto-declared).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inst alu0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stage Exec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flush Fetch when mispredict;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pipeline Name |</w:t>
            </w:r>
          </w:p>
        </w:tc>
      </w:tr>
    </w:tbl>
    <w:p>
      <w:pPr>
        <w:pStyle w:val="BodyText"/>
      </w:pPr>
      <w:r>
        <w:rPr>
          <w:b/>
          <w:bCs/>
        </w:rPr>
        <w:t xml:space="preserve">fsm — finite state machine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14"/>
        <w:gridCol w:w="4005"/>
      </w:tblGrid>
      <w:tr>
        <w:tc>
          <w:tcPr>
            <w:gridSpan w:val="2"/>
          </w:tcPr>
          <w:p>
            <w:pPr>
              <w:pStyle w:val="Compact"/>
            </w:pPr>
            <w:r>
              <w:t xml:space="preserve">fsm Name | Compiler checks exhaustive transitions.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 clk: in Clock&lt;D&gt;; |</w:t>
            </w:r>
            <w:r>
              <w:t xml:space="preserve"> </w:t>
            </w:r>
            <w:r>
              <w:rPr>
                <w:rStyle w:val="VerbatimChar"/>
              </w:rPr>
              <w:t xml:space="preserve">default state</w:t>
            </w:r>
            <w:r>
              <w:t xml:space="preserve"> </w:t>
            </w:r>
            <w:r>
              <w:t xml:space="preserve">required (reset value).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 rst: in Reset&lt;Sync&gt;; |</w:t>
            </w:r>
            <w:r>
              <w:t xml:space="preserve"> </w:t>
            </w:r>
            <w:r>
              <w:rPr>
                <w:rStyle w:val="VerbatimChar"/>
              </w:rPr>
              <w:t xml:space="preserve">default ... end default</w:t>
            </w:r>
            <w:r>
              <w:t xml:space="preserve"> </w:t>
            </w:r>
            <w:r>
              <w:t xml:space="preserve">block provides</w:t>
            </w:r>
            <w:r>
              <w:t xml:space="preserve"> </w:t>
            </w:r>
            <w:r>
              <w:t xml:space="preserve">| default comb/seq assignments emitted</w:t>
            </w:r>
            <w:r>
              <w:t xml:space="preserve"> </w:t>
            </w:r>
            <w:r>
              <w:t xml:space="preserve">port active: out Bool; | before the state case statement; states</w:t>
            </w:r>
            <w:r>
              <w:t xml:space="preserve"> </w:t>
            </w:r>
            <w:r>
              <w:t xml:space="preserve">| only override what differs.</w:t>
            </w:r>
            <w:r>
              <w:t xml:space="preserve"> </w:t>
            </w:r>
            <w:r>
              <w:t xml:space="preserve">port fire_irq: out Bool; | |</w:t>
            </w:r>
            <w:r>
              <w:t xml:space="preserve"> </w:t>
            </w:r>
            <w:r>
              <w:t xml:space="preserve">| Undriven outputs are X (real HW).</w:t>
            </w:r>
            <w:r>
              <w:t xml:space="preserve"> </w:t>
            </w:r>
            <w:r>
              <w:t xml:space="preserve">state [Idle, Running, Done]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default state Idle;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default |</w:t>
            </w:r>
            <w:r>
              <w:t xml:space="preserve"> </w:t>
            </w:r>
            <w:r>
              <w:t xml:space="preserve">comb |</w:t>
            </w:r>
            <w:r>
              <w:t xml:space="preserve"> </w:t>
            </w:r>
            <w:r>
              <w:t xml:space="preserve">active = false; |</w:t>
            </w:r>
            <w:r>
              <w:t xml:space="preserve"> </w:t>
            </w:r>
            <w:r>
              <w:t xml:space="preserve">fire_irq = false; |</w:t>
            </w:r>
            <w:r>
              <w:t xml:space="preserve"> </w:t>
            </w:r>
            <w:r>
              <w:t xml:space="preserve">end comb |</w:t>
            </w:r>
            <w:r>
              <w:t xml:space="preserve"> </w:t>
            </w:r>
            <w:r>
              <w:t xml:space="preserve">end default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state Idle | Transition syntax:</w:t>
            </w:r>
            <w:r>
              <w:t xml:space="preserve"> </w:t>
            </w:r>
            <w:r>
              <w:t xml:space="preserve">-&gt; Running when start; |</w:t>
            </w:r>
            <w:r>
              <w:t xml:space="preserve"> </w:t>
            </w:r>
            <w:r>
              <w:t xml:space="preserve">end state Idle | -&gt; Next when &lt;expr&gt;;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state Running | Multiple transitions are checked for</w:t>
            </w:r>
            <w:r>
              <w:t xml:space="preserve"> </w:t>
            </w:r>
            <w:r>
              <w:t xml:space="preserve">| mutual exclusivity;</w:t>
            </w:r>
            <w:r>
              <w:t xml:space="preserve"> </w:t>
            </w:r>
            <w:r>
              <w:rPr>
                <w:rStyle w:val="VerbatimChar"/>
              </w:rPr>
              <w:t xml:space="preserve">unique if</w:t>
            </w:r>
            <w:r>
              <w:t xml:space="preserve"> </w:t>
            </w:r>
            <w:r>
              <w:t xml:space="preserve">emitted</w:t>
            </w:r>
            <w:r>
              <w:t xml:space="preserve"> </w:t>
            </w:r>
            <w:r>
              <w:t xml:space="preserve">comb | when exclusive,</w:t>
            </w:r>
            <w:r>
              <w:t xml:space="preserve"> </w:t>
            </w:r>
            <w:r>
              <w:rPr>
                <w:rStyle w:val="VerbatimChar"/>
              </w:rPr>
              <w:t xml:space="preserve">priority if</w:t>
            </w:r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active = true; | Implicit hold: if no transition fires,</w:t>
            </w:r>
            <w:r>
              <w:t xml:space="preserve"> </w:t>
            </w:r>
            <w:r>
              <w:t xml:space="preserve">end comb | FSM stays in current state. No catch-all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-&gt; Self when true</w:t>
            </w:r>
            <w:r>
              <w:t xml:space="preserve"> </w:t>
            </w:r>
            <w:r>
              <w:t xml:space="preserve">needed.</w:t>
            </w:r>
            <w:r>
              <w:t xml:space="preserve"> </w:t>
            </w:r>
            <w:r>
              <w:t xml:space="preserve">-&gt; Done when all_done; | |</w:t>
            </w:r>
            <w:r>
              <w:t xml:space="preserve"> </w:t>
            </w:r>
            <w:r>
              <w:t xml:space="preserve">-&gt; Running when not all_done; | Unconditional transition (no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): |</w:t>
            </w:r>
            <w:r>
              <w:t xml:space="preserve"> </w:t>
            </w:r>
            <w:r>
              <w:t xml:space="preserve">| omit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to always advance.</w:t>
            </w:r>
            <w:r>
              <w:t xml:space="preserve"> </w:t>
            </w:r>
            <w:r>
              <w:t xml:space="preserve">end state Running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state Done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comb |</w:t>
            </w:r>
            <w:r>
              <w:t xml:space="preserve"> </w:t>
            </w:r>
            <w:r>
              <w:t xml:space="preserve">fire_irq = true; |</w:t>
            </w:r>
            <w:r>
              <w:t xml:space="preserve"> </w:t>
            </w:r>
            <w:r>
              <w:t xml:space="preserve">end comb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-&gt; Idle;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state Done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fsm Name |</w:t>
            </w:r>
          </w:p>
        </w:tc>
      </w:tr>
    </w:tbl>
    <w:p>
      <w:pPr>
        <w:pStyle w:val="BodyText"/>
      </w:pPr>
      <w:r>
        <w:rPr>
          <w:b/>
          <w:bCs/>
        </w:rPr>
        <w:t xml:space="preserve">fsm datapath extension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</w:t>
      </w:r>
      <w:r>
        <w:t xml:space="preserve">,</w:t>
      </w:r>
      <w:r>
        <w:t xml:space="preserve"> </w:t>
      </w:r>
      <w:r>
        <w:rPr>
          <w:rStyle w:val="VerbatimChar"/>
        </w:rPr>
        <w:t xml:space="preserve">let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inside FSMs:</w:t>
      </w:r>
    </w:p>
    <w:p>
      <w:pPr>
        <w:pStyle w:val="BodyText"/>
      </w:pPr>
      <w:r>
        <w:t xml:space="preserve">FSMs may declare</w:t>
      </w:r>
      <w:r>
        <w:t xml:space="preserve"> </w:t>
      </w:r>
      <w:r>
        <w:rPr>
          <w:rStyle w:val="VerbatimChar"/>
        </w:rPr>
        <w:t xml:space="preserve">reg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at scope level, and</w:t>
      </w:r>
      <w:r>
        <w:t xml:space="preserve"> </w:t>
      </w:r>
      <w:r>
        <w:rPr>
          <w:rStyle w:val="VerbatimChar"/>
        </w:rPr>
        <w:t xml:space="preserve">seq on clk rising ... end seq</w:t>
      </w:r>
      <w:r>
        <w:t xml:space="preserve"> </w:t>
      </w:r>
      <w:r>
        <w:t xml:space="preserve">blocks inside state bodies. The compiler emits separate</w:t>
      </w:r>
      <w:r>
        <w:t xml:space="preserve"> </w:t>
      </w:r>
      <w:r>
        <w:rPr>
          <w:rStyle w:val="VerbatimChar"/>
        </w:rPr>
        <w:t xml:space="preserve">always_ff</w:t>
      </w:r>
      <w:r>
        <w:t xml:space="preserve"> </w:t>
      </w:r>
      <w:r>
        <w:t xml:space="preserve">(state + datapath regs) and</w:t>
      </w:r>
      <w:r>
        <w:t xml:space="preserve"> </w:t>
      </w:r>
      <w:r>
        <w:rPr>
          <w:rStyle w:val="VerbatimChar"/>
        </w:rPr>
        <w:t xml:space="preserve">always_comb</w:t>
      </w:r>
      <w:r>
        <w:t xml:space="preserve"> </w:t>
      </w:r>
      <w:r>
        <w:t xml:space="preserve">(transitions + outputs). This co-locates control and datapath — a readability win over SV’s split-block style.</w:t>
      </w:r>
    </w:p>
    <w:p>
      <w:pPr>
        <w:pStyle w:val="SourceCode"/>
      </w:pPr>
      <w:r>
        <w:rPr>
          <w:rStyle w:val="VerbatimChar"/>
        </w:rPr>
        <w:t xml:space="preserve">fsm MulDiv</w:t>
      </w:r>
      <w:r>
        <w:br/>
      </w:r>
      <w:r>
        <w:rPr>
          <w:rStyle w:val="VerbatimChar"/>
        </w:rPr>
        <w:t xml:space="preserve">  reg acc_r: UInt&lt;64&gt; reset rst =&gt; 0 sync high;</w:t>
      </w:r>
      <w:r>
        <w:br/>
      </w:r>
      <w:r>
        <w:rPr>
          <w:rStyle w:val="VerbatimChar"/>
        </w:rPr>
        <w:t xml:space="preserve">  let done: Bool = (cycle_r == 31);</w:t>
      </w:r>
      <w:r>
        <w:br/>
      </w:r>
      <w:r>
        <w:rPr>
          <w:rStyle w:val="VerbatimChar"/>
        </w:rPr>
        <w:t xml:space="preserve">  state Idle</w:t>
      </w:r>
      <w:r>
        <w:br/>
      </w:r>
      <w:r>
        <w:rPr>
          <w:rStyle w:val="VerbatimChar"/>
        </w:rPr>
        <w:t xml:space="preserve">    seq on clk rising</w:t>
      </w:r>
      <w:r>
        <w:br/>
      </w:r>
      <w:r>
        <w:rPr>
          <w:rStyle w:val="VerbatimChar"/>
        </w:rPr>
        <w:t xml:space="preserve">      acc_r &lt;= 0;</w:t>
      </w:r>
      <w:r>
        <w:br/>
      </w:r>
      <w:r>
        <w:rPr>
          <w:rStyle w:val="VerbatimChar"/>
        </w:rPr>
        <w:t xml:space="preserve">    end seq</w:t>
      </w:r>
      <w:r>
        <w:br/>
      </w:r>
      <w:r>
        <w:rPr>
          <w:rStyle w:val="VerbatimChar"/>
        </w:rPr>
        <w:t xml:space="preserve">    -&gt; Multiply when req_valid;</w:t>
      </w:r>
      <w:r>
        <w:br/>
      </w:r>
      <w:r>
        <w:rPr>
          <w:rStyle w:val="VerbatimChar"/>
        </w:rPr>
        <w:t xml:space="preserve">  end state Idle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end fsm MulDiv</w:t>
      </w:r>
    </w:p>
    <w:p>
      <w:pPr>
        <w:pStyle w:val="FirstParagraph"/>
      </w:pPr>
      <w:r>
        <w:rPr>
          <w:b/>
          <w:bCs/>
        </w:rPr>
        <w:t xml:space="preserve">fifo — sync or dual-clock async (gray-code auto-generated); kind: fifo (default) | lifo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072"/>
        <w:gridCol w:w="2847"/>
      </w:tblGrid>
      <w:tr>
        <w:tc>
          <w:tcPr/>
          <w:p>
            <w:pPr>
              <w:pStyle w:val="FirstParagraph"/>
            </w:pPr>
            <w:r>
              <w:t xml:space="preserve">fifo Name</w:t>
            </w:r>
          </w:p>
          <w:p>
            <w:pPr>
              <w:pStyle w:val="BodyText"/>
            </w:pPr>
            <w:r>
              <w:t xml:space="preserve">kind lifo; // optional, default fifo</w:t>
            </w:r>
          </w:p>
          <w:p>
            <w:pPr>
              <w:pStyle w:val="BodyText"/>
            </w:pPr>
            <w:r>
              <w:t xml:space="preserve">param DEPTH: const = 64;</w:t>
            </w:r>
          </w:p>
          <w:p>
            <w:pPr>
              <w:pStyle w:val="BodyText"/>
            </w:pPr>
            <w:r>
              <w:t xml:space="preserve">param WIDTH: type = UInt&lt;32&gt;;</w:t>
            </w:r>
          </w:p>
          <w:p>
            <w:pPr>
              <w:pStyle w:val="BodyText"/>
            </w:pPr>
            <w:r>
              <w:t xml:space="preserve">port clk: in Clock&lt;D&gt;; // or wr_clk+rd_clk for async</w:t>
            </w:r>
          </w:p>
          <w:p>
            <w:pPr>
              <w:pStyle w:val="BodyText"/>
            </w:pPr>
            <w:r>
              <w:t xml:space="preserve">port rst: in Reset&lt;Sync&gt;;</w:t>
            </w:r>
          </w:p>
          <w:p>
            <w:pPr>
              <w:pStyle w:val="BodyText"/>
            </w:pPr>
            <w:r>
              <w:t xml:space="preserve">port push_valid: in Bool;</w:t>
            </w:r>
          </w:p>
          <w:p>
            <w:pPr>
              <w:pStyle w:val="BodyText"/>
            </w:pPr>
            <w:r>
              <w:t xml:space="preserve">port push_ready: out Bool;</w:t>
            </w:r>
          </w:p>
          <w:p>
            <w:pPr>
              <w:pStyle w:val="BodyText"/>
            </w:pPr>
            <w:r>
              <w:t xml:space="preserve">port push_data: in WIDTH;</w:t>
            </w:r>
          </w:p>
          <w:p>
            <w:pPr>
              <w:pStyle w:val="BodyText"/>
            </w:pPr>
            <w:r>
              <w:t xml:space="preserve">port pop_valid: out Bool;</w:t>
            </w:r>
          </w:p>
          <w:p>
            <w:pPr>
              <w:pStyle w:val="BodyText"/>
            </w:pPr>
            <w:r>
              <w:t xml:space="preserve">port pop_ready: in Bool;</w:t>
            </w:r>
          </w:p>
          <w:p>
            <w:pPr>
              <w:pStyle w:val="BodyText"/>
            </w:pPr>
            <w:r>
              <w:t xml:space="preserve">port pop_data: out WIDTH;</w:t>
            </w:r>
          </w:p>
          <w:p>
            <w:pPr>
              <w:pStyle w:val="BodyText"/>
            </w:pPr>
            <w:r>
              <w:t xml:space="preserve">end fifo Name</w:t>
            </w:r>
          </w:p>
        </w:tc>
        <w:tc>
          <w:tcPr/>
          <w:p>
            <w:pPr>
              <w:pStyle w:val="BodyText"/>
            </w:pPr>
            <w:r>
              <w:t xml:space="preserve">Dual-clock: replace clk with</w:t>
            </w:r>
          </w:p>
          <w:p>
            <w:pPr>
              <w:pStyle w:val="BodyText"/>
            </w:pPr>
            <w:r>
              <w:t xml:space="preserve">port wr_clk: in Clock&lt;WrD&gt;;</w:t>
            </w:r>
          </w:p>
          <w:p>
            <w:pPr>
              <w:pStyle w:val="BodyText"/>
            </w:pPr>
            <w:r>
              <w:t xml:space="preserve">port rd_clk: in Clock&lt;RdD&gt;;</w:t>
            </w:r>
          </w:p>
          <w:p>
            <w:pPr>
              <w:pStyle w:val="BodyText"/>
            </w:pPr>
            <w:r>
              <w:t xml:space="preserve">Compiler adds gray-code CDC.</w:t>
            </w:r>
          </w:p>
          <w:p>
            <w:pPr>
              <w:pStyle w:val="BodyText"/>
            </w:pPr>
            <w:r>
              <w:t xml:space="preserve">kind lifo restricted to</w:t>
            </w:r>
          </w:p>
          <w:p>
            <w:pPr>
              <w:pStyle w:val="BodyText"/>
            </w:pPr>
            <w:r>
              <w:t xml:space="preserve">single-clock only.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synchronizer — CDC synchronizer (ff / gray / handshake / reset / pulse)</w:t>
      </w:r>
    </w:p>
    <w:p>
      <w:pPr>
        <w:pStyle w:val="BlockText"/>
      </w:pPr>
      <w:r>
        <w:t xml:space="preserve">synchronizer Name</w:t>
      </w:r>
    </w:p>
    <w:p>
      <w:pPr>
        <w:pStyle w:val="BlockText"/>
      </w:pPr>
      <w:r>
        <w:t xml:space="preserve">kind ff; // ff (default) | gray | handshake | reset | pulse</w:t>
      </w:r>
    </w:p>
    <w:p>
      <w:pPr>
        <w:pStyle w:val="BlockText"/>
      </w:pPr>
      <w:r>
        <w:t xml:space="preserve">param STAGES: const = 2; // 2 or 3 (default 2)</w:t>
      </w:r>
    </w:p>
    <w:p>
      <w:pPr>
        <w:pStyle w:val="BlockText"/>
      </w:pPr>
      <w:r>
        <w:t xml:space="preserve">port src_clk: in Clock&lt;SrcDomain&gt;;</w:t>
      </w:r>
    </w:p>
    <w:p>
      <w:pPr>
        <w:pStyle w:val="BlockText"/>
      </w:pPr>
      <w:r>
        <w:t xml:space="preserve">port dst_clk: in Clock&lt;DstDomain&gt;; // chain clocked on dst_clk</w:t>
      </w:r>
    </w:p>
    <w:p>
      <w:pPr>
        <w:pStyle w:val="BlockText"/>
      </w:pPr>
      <w:r>
        <w:t xml:space="preserve">port rst: in Reset&lt;Async&gt;; // optional</w:t>
      </w:r>
    </w:p>
    <w:p>
      <w:pPr>
        <w:pStyle w:val="BlockText"/>
      </w:pPr>
      <w:r>
        <w:t xml:space="preserve">port data_in: in Bool; // or UInt&lt;N&gt; for multi-bit</w:t>
      </w:r>
    </w:p>
    <w:p>
      <w:pPr>
        <w:pStyle w:val="BlockText"/>
      </w:pPr>
      <w:r>
        <w:t xml:space="preserve">port data_out: out Bool;</w:t>
      </w:r>
    </w:p>
    <w:p>
      <w:pPr>
        <w:pStyle w:val="BlockText"/>
      </w:pPr>
      <w:r>
        <w:t xml:space="preserve">end synchronizer Name</w:t>
      </w:r>
    </w:p>
    <w:p>
      <w:pPr>
        <w:pStyle w:val="FirstParagraph"/>
      </w:pPr>
      <w:r>
        <w:t xml:space="preserve">Strategies: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kind ff;</w:t>
      </w:r>
      <w:r>
        <w:t xml:space="preserve"> </w:t>
      </w:r>
      <w:r>
        <w:t xml:space="preserve">(default) — N-stage flip-flop shift chain on dst clock. Best for 1-bit signals.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kind gray;</w:t>
      </w:r>
      <w:r>
        <w:t xml:space="preserve"> </w:t>
      </w:r>
      <w:r>
        <w:t xml:space="preserve">— Binary-to-gray encode, FF chain, gray-to-binary decode. Safe for multi-bit counters/pointers.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kind handshake;</w:t>
      </w:r>
      <w:r>
        <w:t xml:space="preserve"> </w:t>
      </w:r>
      <w:r>
        <w:t xml:space="preserve">— Req/ack toggle protocol with synchronized control signals. Safe for arbitrary multi-bit data.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kind reset;</w:t>
      </w:r>
      <w:r>
        <w:t xml:space="preserve"> </w:t>
      </w:r>
      <w:r>
        <w:t xml:space="preserve">— Reset synchronizer: async assert (immediate), sync deassert through N-stage FF chain. Single-bit only (Bool). Used for synchronizing reset deassertion to a clock domain.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kind pulse;</w:t>
      </w:r>
      <w:r>
        <w:t xml:space="preserve"> </w:t>
      </w:r>
      <w:r>
        <w:t xml:space="preserve">— Pulse synchronizer: converts a single-cycle pulse into a level toggle in the source domain, syncs the toggle through the FF chain, then edge-detects in the destination domain to regenerate a single-cycle pulse. Single-bit only (Bool). Used for events, interrupts, triggers across clock domains.</w:t>
      </w:r>
    </w:p>
    <w:p>
      <w:pPr>
        <w:pStyle w:val="FirstParagraph"/>
      </w:pPr>
      <w:r>
        <w:t xml:space="preserve">Notes: two Clock ports must reference different domains (compile error otherwise). SV codegen emits strategy-specific logic; sim codegen generates C++ models for all 5 kinds.</w:t>
      </w:r>
    </w:p>
    <w:p>
      <w:pPr>
        <w:pStyle w:val="BodyText"/>
      </w:pPr>
      <w:r>
        <w:t xml:space="preserve">Type checker warnings/errors:</w:t>
      </w:r>
      <w:r>
        <w:t xml:space="preserve"> </w:t>
      </w:r>
      <w:r>
        <w:rPr>
          <w:rStyle w:val="VerbatimChar"/>
        </w:rPr>
        <w:t xml:space="preserve">kind ff</w:t>
      </w:r>
      <w:r>
        <w:t xml:space="preserve"> </w:t>
      </w:r>
      <w:r>
        <w:t xml:space="preserve">with multi-bit data (UInt&lt;N&gt; where N&gt;1) warns — use</w:t>
      </w:r>
      <w:r>
        <w:t xml:space="preserve"> </w:t>
      </w:r>
      <w:r>
        <w:rPr>
          <w:rStyle w:val="VerbatimChar"/>
        </w:rPr>
        <w:t xml:space="preserve">kind gray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kind handshake</w:t>
      </w:r>
      <w:r>
        <w:t xml:space="preserve"> </w:t>
      </w:r>
      <w:r>
        <w:t xml:space="preserve">instead.</w:t>
      </w:r>
      <w:r>
        <w:t xml:space="preserve"> </w:t>
      </w:r>
      <w:r>
        <w:rPr>
          <w:rStyle w:val="VerbatimChar"/>
        </w:rPr>
        <w:t xml:space="preserve">kind reset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kind pulse</w:t>
      </w:r>
      <w:r>
        <w:t xml:space="preserve"> </w:t>
      </w:r>
      <w:r>
        <w:t xml:space="preserve">error if data is not Bool.</w:t>
      </w:r>
    </w:p>
    <w:p>
      <w:pPr>
        <w:pStyle w:val="BodyText"/>
      </w:pPr>
      <w:r>
        <w:rPr>
          <w:b/>
          <w:bCs/>
        </w:rPr>
        <w:t xml:space="preserve">Compiler Warnings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todo!</w:t>
            </w:r>
            <w:r>
              <w:t xml:space="preserve"> </w:t>
            </w: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todo!</w:t>
            </w:r>
            <w:r>
              <w:t xml:space="preserve"> </w:t>
            </w:r>
            <w:r>
              <w:t xml:space="preserve">used as placeholder</w:t>
            </w:r>
          </w:p>
        </w:tc>
        <w:tc>
          <w:tcPr/>
          <w:p>
            <w:pPr>
              <w:pStyle w:val="Compact"/>
            </w:pPr>
            <w:r>
              <w:t xml:space="preserve">Replace with real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reset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rst</w:t>
            </w:r>
            <w:r>
              <w:t xml:space="preserve"> </w:t>
            </w:r>
            <w:r>
              <w:t xml:space="preserve">at top of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body when regs have</w:t>
            </w:r>
            <w:r>
              <w:t xml:space="preserve"> </w:t>
            </w:r>
            <w:r>
              <w:rPr>
                <w:rStyle w:val="VerbatimChar"/>
              </w:rPr>
              <w:t xml:space="preserve">reset rst=&gt;value</w:t>
            </w:r>
          </w:p>
        </w:tc>
        <w:tc>
          <w:tcPr/>
          <w:p>
            <w:pPr>
              <w:pStyle w:val="Compact"/>
            </w:pPr>
            <w:r>
              <w:t xml:space="preserve">Remove the</w:t>
            </w:r>
            <w:r>
              <w:t xml:space="preserve"> </w:t>
            </w:r>
            <w:r>
              <w:rPr>
                <w:rStyle w:val="VerbatimChar"/>
              </w:rPr>
              <w:t xml:space="preserve">if rst</w:t>
            </w:r>
            <w:r>
              <w:t xml:space="preserve"> </w:t>
            </w:r>
            <w:r>
              <w:t xml:space="preserve">branch — the declaration generates the outer guard automatically</w:t>
            </w:r>
          </w:p>
        </w:tc>
      </w:tr>
    </w:tbl>
    <w:p>
      <w:pPr>
        <w:pStyle w:val="BodyText"/>
      </w:pPr>
      <w:r>
        <w:t xml:space="preserve">CDC detection covers both seq→seq and comb→seq crossings: a comb block reading a register from domain A whose output feeds a seq block in domain B is a compile error. CDC checking also extends across</w:t>
      </w:r>
      <w:r>
        <w:t xml:space="preserve"> </w:t>
      </w:r>
      <w:r>
        <w:rPr>
          <w:rStyle w:val="VerbatimChar"/>
        </w:rPr>
        <w:t xml:space="preserve">inst</w:t>
      </w:r>
      <w:r>
        <w:t xml:space="preserve"> </w:t>
      </w:r>
      <w:r>
        <w:t xml:space="preserve">boundaries — the compiler traces clock port connections to map child domains to parent domains and flags any data connection that crosses domain boundaries without a synchronizer or async fifo.</w:t>
      </w:r>
    </w:p>
    <w:p>
      <w:pPr>
        <w:pStyle w:val="BodyText"/>
      </w:pPr>
      <w:r>
        <w:rPr>
          <w:b/>
          <w:bCs/>
        </w:rPr>
        <w:t xml:space="preserve">ram — FPGA BRAM / ASIC SRAM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751"/>
        <w:gridCol w:w="4168"/>
      </w:tblGrid>
      <w:tr>
        <w:tc>
          <w:tcPr/>
          <w:p>
            <w:pPr>
              <w:pStyle w:val="FirstParagraph"/>
            </w:pPr>
            <w:r>
              <w:t xml:space="preserve">ram Name</w:t>
            </w:r>
          </w:p>
          <w:p>
            <w:pPr>
              <w:pStyle w:val="BodyText"/>
            </w:pPr>
            <w:r>
              <w:t xml:space="preserve">param DEPTH: const = 1024;</w:t>
            </w:r>
          </w:p>
          <w:p>
            <w:pPr>
              <w:pStyle w:val="BodyText"/>
            </w:pPr>
            <w:r>
              <w:t xml:space="preserve">port clk: in Clock&lt;D&gt;;</w:t>
            </w:r>
          </w:p>
          <w:p>
            <w:pPr>
              <w:pStyle w:val="BodyText"/>
            </w:pPr>
            <w:r>
              <w:t xml:space="preserve">kind simple_dual;</w:t>
            </w:r>
          </w:p>
          <w:p>
            <w:pPr>
              <w:pStyle w:val="BodyText"/>
            </w:pPr>
            <w:r>
              <w:t xml:space="preserve">latency 1;</w:t>
            </w:r>
          </w:p>
          <w:p>
            <w:pPr>
              <w:pStyle w:val="BodyText"/>
            </w:pPr>
            <w:r>
              <w:t xml:space="preserve">store</w:t>
            </w:r>
          </w:p>
          <w:p>
            <w:pPr>
              <w:pStyle w:val="BodyText"/>
            </w:pPr>
            <w:r>
              <w:t xml:space="preserve">weights: Vec&lt;SInt&lt;8&gt;, DEPTH&gt;;</w:t>
            </w:r>
          </w:p>
          <w:p>
            <w:pPr>
              <w:pStyle w:val="BodyText"/>
            </w:pPr>
            <w:r>
              <w:t xml:space="preserve">biases: Vec&lt;SInt&lt;16&gt;, DEPTH&gt;;</w:t>
            </w:r>
          </w:p>
          <w:p>
            <w:pPr>
              <w:pStyle w:val="BodyText"/>
            </w:pPr>
            <w:r>
              <w:t xml:space="preserve">end store</w:t>
            </w:r>
          </w:p>
          <w:p>
            <w:pPr>
              <w:pStyle w:val="BodyText"/>
            </w:pPr>
            <w:r>
              <w:t xml:space="preserve">port rd</w:t>
            </w:r>
          </w:p>
          <w:p>
            <w:pPr>
              <w:pStyle w:val="BodyText"/>
            </w:pPr>
            <w:r>
              <w:t xml:space="preserve">en: in Bool; addr: in UInt&lt;10&gt;;</w:t>
            </w:r>
          </w:p>
          <w:p>
            <w:pPr>
              <w:pStyle w:val="BodyText"/>
            </w:pPr>
            <w:r>
              <w:t xml:space="preserve">data: out SInt&lt;8&gt;;</w:t>
            </w:r>
          </w:p>
          <w:p>
            <w:pPr>
              <w:pStyle w:val="BodyText"/>
            </w:pPr>
            <w:r>
              <w:t xml:space="preserve">end port rd</w:t>
            </w:r>
          </w:p>
          <w:p>
            <w:pPr>
              <w:pStyle w:val="BodyText"/>
            </w:pPr>
            <w:r>
              <w:t xml:space="preserve">port wr</w:t>
            </w:r>
          </w:p>
          <w:p>
            <w:pPr>
              <w:pStyle w:val="BodyText"/>
            </w:pPr>
            <w:r>
              <w:t xml:space="preserve">en: in Bool; addr: in UInt&lt;10&gt;;</w:t>
            </w:r>
          </w:p>
          <w:p>
            <w:pPr>
              <w:pStyle w:val="BodyText"/>
            </w:pPr>
            <w:r>
              <w:t xml:space="preserve">data: in SInt&lt;8&gt;;</w:t>
            </w:r>
          </w:p>
          <w:p>
            <w:pPr>
              <w:pStyle w:val="BodyText"/>
            </w:pPr>
            <w:r>
              <w:t xml:space="preserve">end port wr</w:t>
            </w:r>
          </w:p>
          <w:p>
            <w:pPr>
              <w:pStyle w:val="BodyText"/>
            </w:pPr>
            <w:r>
              <w:t xml:space="preserve">init: zero;</w:t>
            </w:r>
          </w:p>
          <w:p>
            <w:pPr>
              <w:pStyle w:val="BodyText"/>
            </w:pPr>
            <w:r>
              <w:t xml:space="preserve">end ram Name</w:t>
            </w:r>
          </w:p>
        </w:tc>
        <w:tc>
          <w:tcPr/>
          <w:p>
            <w:pPr>
              <w:pStyle w:val="Compact"/>
            </w:pPr>
            <w:r>
              <w:t xml:space="preserve">kind: single|simple_dual|true_dual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latency 0 = async (comb read) |</w:t>
            </w:r>
            <w:r>
              <w:t xml:space="preserve"> </w:t>
            </w:r>
            <w:r>
              <w:t xml:space="preserve">latency 1 = sync (1-cycle read) |</w:t>
            </w:r>
            <w:r>
              <w:t xml:space="preserve"> </w:t>
            </w:r>
            <w:r>
              <w:t xml:space="preserve">latency 2 = sync_out (2-cycle read)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init: zero|none|file 'x.hex'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store: multiple named logical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address ranges (planned).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counter — wrap/saturate/gray/one_hot/johnson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801"/>
        <w:gridCol w:w="4118"/>
      </w:tblGrid>
      <w:tr>
        <w:tc>
          <w:tcPr/>
          <w:p>
            <w:pPr>
              <w:pStyle w:val="FirstParagraph"/>
            </w:pPr>
            <w:r>
              <w:t xml:space="preserve">counter Name</w:t>
            </w:r>
          </w:p>
          <w:p>
            <w:pPr>
              <w:pStyle w:val="BodyText"/>
            </w:pPr>
            <w:r>
              <w:t xml:space="preserve">param WIDTH: const = 8;</w:t>
            </w:r>
          </w:p>
          <w:p>
            <w:pPr>
              <w:pStyle w:val="BodyText"/>
            </w:pPr>
            <w:r>
              <w:t xml:space="preserve">port clk: in Clock&lt;D&gt;;</w:t>
            </w:r>
          </w:p>
          <w:p>
            <w:pPr>
              <w:pStyle w:val="BodyText"/>
            </w:pPr>
            <w:r>
              <w:t xml:space="preserve">port rst: in Reset&lt;Sync&gt;;</w:t>
            </w:r>
          </w:p>
          <w:p>
            <w:pPr>
              <w:pStyle w:val="BodyText"/>
            </w:pPr>
            <w:r>
              <w:t xml:space="preserve">port en: in Bool;</w:t>
            </w:r>
          </w:p>
          <w:p>
            <w:pPr>
              <w:pStyle w:val="BodyText"/>
            </w:pPr>
            <w:r>
              <w:t xml:space="preserve">port count: out UInt&lt;WIDTH&gt;;</w:t>
            </w:r>
          </w:p>
          <w:p>
            <w:pPr>
              <w:pStyle w:val="BodyText"/>
            </w:pPr>
            <w:r>
              <w:t xml:space="preserve">port at_max: out Bool;</w:t>
            </w:r>
          </w:p>
          <w:p>
            <w:pPr>
              <w:pStyle w:val="BodyText"/>
            </w:pPr>
            <w:r>
              <w:t xml:space="preserve">kind wrap;</w:t>
            </w:r>
          </w:p>
          <w:p>
            <w:pPr>
              <w:pStyle w:val="BodyText"/>
            </w:pPr>
            <w:r>
              <w:t xml:space="preserve">direction: up;</w:t>
            </w:r>
          </w:p>
          <w:p>
            <w:pPr>
              <w:pStyle w:val="BodyText"/>
            </w:pPr>
            <w:r>
              <w:t xml:space="preserve">end counter Name</w:t>
            </w:r>
          </w:p>
        </w:tc>
        <w:tc>
          <w:tcPr/>
          <w:p>
            <w:pPr>
              <w:pStyle w:val="BodyText"/>
            </w:pPr>
            <w:r>
              <w:t xml:space="preserve">kind wrap|saturate|gray|</w:t>
            </w:r>
            <w:r>
              <w:t xml:space="preserve"> </w:t>
            </w:r>
            <w:r>
              <w:t xml:space="preserve">one_hot|johnson</w:t>
            </w:r>
          </w:p>
          <w:p>
            <w:pPr>
              <w:pStyle w:val="BodyText"/>
            </w:pPr>
            <w:r>
              <w:t xml:space="preserve">direction: up|down|up_down</w:t>
            </w:r>
          </w:p>
          <w:p>
            <w:pPr>
              <w:pStyle w:val="BodyText"/>
            </w:pPr>
            <w:r>
              <w:t xml:space="preserve">at_max / at_min output ports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arbiter — N requesters, policy-driven grant with hook + latency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511"/>
        <w:gridCol w:w="3408"/>
      </w:tblGrid>
      <w:tr>
        <w:tc>
          <w:tcPr>
            <w:gridSpan w:val="2"/>
          </w:tcPr>
          <w:p>
            <w:pPr>
              <w:pStyle w:val="Compact"/>
            </w:pPr>
            <w:r>
              <w:t xml:space="preserve">arbiter Name | Built-in policies:</w:t>
            </w:r>
            <w:r>
              <w:t xml:space="preserve"> </w:t>
            </w:r>
            <w:r>
              <w:t xml:space="preserve">| round_robin, priority,</w:t>
            </w:r>
            <w:r>
              <w:t xml:space="preserve"> </w:t>
            </w:r>
            <w:r>
              <w:t xml:space="preserve">param N: const = 4; | lru, weighted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 clk: in Clock&lt;D&gt;; | Custom policy: use function</w:t>
            </w:r>
            <w:r>
              <w:t xml:space="preserve"> </w:t>
            </w:r>
            <w:r>
              <w:t xml:space="preserve">| name as policy + hook decl:</w:t>
            </w:r>
            <w:r>
              <w:t xml:space="preserve"> </w:t>
            </w:r>
            <w:r>
              <w:t xml:space="preserve">port rst: in Reset&lt;Sync&gt;; |</w:t>
            </w:r>
            <w:r>
              <w:t xml:space="preserve"> </w:t>
            </w:r>
            <w:r>
              <w:t xml:space="preserve">| policy: MyGrantFn;</w:t>
            </w:r>
            <w:r>
              <w:t xml:space="preserve"> </w:t>
            </w:r>
            <w:r>
              <w:t xml:space="preserve">ports[N] req | hook grant_select(</w:t>
            </w:r>
            <w:r>
              <w:t xml:space="preserve"> </w:t>
            </w:r>
            <w:r>
              <w:t xml:space="preserve">| req_mask: UInt&lt;N&gt;,</w:t>
            </w:r>
            <w:r>
              <w:t xml:space="preserve"> </w:t>
            </w:r>
            <w:r>
              <w:t xml:space="preserve">valid: in Bool; ready: out Bool; | last_grant: UInt&lt;N&gt;,</w:t>
            </w:r>
            <w:r>
              <w:t xml:space="preserve"> </w:t>
            </w:r>
            <w:r>
              <w:t xml:space="preserve">| extra_port: UInt&lt;8&gt;)</w:t>
            </w:r>
            <w:r>
              <w:t xml:space="preserve"> </w:t>
            </w:r>
            <w:r>
              <w:t xml:space="preserve">end ports req | -&gt; UInt&lt;N&gt;</w:t>
            </w:r>
            <w:r>
              <w:t xml:space="preserve"> </w:t>
            </w:r>
            <w:r>
              <w:t xml:space="preserve">| = MyGrantFn(req_mask,</w:t>
            </w:r>
            <w:r>
              <w:t xml:space="preserve"> </w:t>
            </w:r>
            <w:r>
              <w:t xml:space="preserve">port grant_valid: out Bool; | last_grant, extra_port);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 grant_requester: out UInt&lt;$clog2(N)&gt;; | Hook args bind to: |</w:t>
            </w:r>
            <w:r>
              <w:t xml:space="preserve"> </w:t>
            </w:r>
            <w:r>
              <w:t xml:space="preserve">| hook params (internal sigs),</w:t>
            </w:r>
            <w:r>
              <w:t xml:space="preserve"> </w:t>
            </w:r>
            <w:r>
              <w:t xml:space="preserve">policy: round_robin; | user-declared ports/params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latency 1; // default: comb grant | latency 2 = +1 pipeline stage |</w:t>
            </w:r>
            <w:r>
              <w:t xml:space="preserve"> </w:t>
            </w:r>
            <w:r>
              <w:t xml:space="preserve">| latency 3 = +2 pipeline stages</w:t>
            </w:r>
            <w:r>
              <w:t xml:space="preserve"> </w:t>
            </w:r>
            <w:r>
              <w:t xml:space="preserve">end arbiter Name |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regfile — multi-port register file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801"/>
        <w:gridCol w:w="4118"/>
      </w:tblGrid>
      <w:tr>
        <w:tc>
          <w:tcPr/>
          <w:p>
            <w:pPr>
              <w:pStyle w:val="FirstParagraph"/>
            </w:pPr>
            <w:r>
              <w:t xml:space="preserve">regfile Name</w:t>
            </w:r>
          </w:p>
          <w:p>
            <w:pPr>
              <w:pStyle w:val="BodyText"/>
            </w:pPr>
            <w:r>
              <w:t xml:space="preserve">param DEPTH: const = 32;</w:t>
            </w:r>
          </w:p>
          <w:p>
            <w:pPr>
              <w:pStyle w:val="BodyText"/>
            </w:pPr>
            <w:r>
              <w:t xml:space="preserve">param WIDTH: const = 32;</w:t>
            </w:r>
          </w:p>
          <w:p>
            <w:pPr>
              <w:pStyle w:val="BodyText"/>
            </w:pPr>
            <w:r>
              <w:t xml:space="preserve">port clk: in Clock&lt;D&gt;;</w:t>
            </w:r>
          </w:p>
          <w:p>
            <w:pPr>
              <w:pStyle w:val="BodyText"/>
            </w:pPr>
            <w:r>
              <w:t xml:space="preserve">port rst: in Reset&lt;Sync&gt;;</w:t>
            </w:r>
          </w:p>
          <w:p>
            <w:pPr>
              <w:pStyle w:val="BodyText"/>
            </w:pPr>
            <w:r>
              <w:t xml:space="preserve">port rd0</w:t>
            </w:r>
          </w:p>
          <w:p>
            <w:pPr>
              <w:pStyle w:val="BodyText"/>
            </w:pPr>
            <w:r>
              <w:t xml:space="preserve">addr: in UInt&lt;5&gt;;</w:t>
            </w:r>
          </w:p>
          <w:p>
            <w:pPr>
              <w:pStyle w:val="BodyText"/>
            </w:pPr>
            <w:r>
              <w:t xml:space="preserve">data: out UInt&lt;WIDTH&gt;;</w:t>
            </w:r>
          </w:p>
          <w:p>
            <w:pPr>
              <w:pStyle w:val="BodyText"/>
            </w:pPr>
            <w:r>
              <w:t xml:space="preserve">end port rd0</w:t>
            </w:r>
          </w:p>
          <w:p>
            <w:pPr>
              <w:pStyle w:val="BodyText"/>
            </w:pPr>
            <w:r>
              <w:t xml:space="preserve">port wr0</w:t>
            </w:r>
          </w:p>
          <w:p>
            <w:pPr>
              <w:pStyle w:val="BodyText"/>
            </w:pPr>
            <w:r>
              <w:t xml:space="preserve">en: in Bool; addr: in UInt&lt;5&gt;;</w:t>
            </w:r>
          </w:p>
          <w:p>
            <w:pPr>
              <w:pStyle w:val="BodyText"/>
            </w:pPr>
            <w:r>
              <w:t xml:space="preserve">data: in UInt&lt;WIDTH&gt;;</w:t>
            </w:r>
          </w:p>
          <w:p>
            <w:pPr>
              <w:pStyle w:val="BodyText"/>
            </w:pPr>
            <w:r>
              <w:t xml:space="preserve">end port wr0</w:t>
            </w:r>
          </w:p>
          <w:p>
            <w:pPr>
              <w:pStyle w:val="BodyText"/>
            </w:pPr>
            <w:r>
              <w:t xml:space="preserve">forward write_before_read: false;</w:t>
            </w:r>
          </w:p>
          <w:p>
            <w:pPr>
              <w:pStyle w:val="BodyText"/>
            </w:pPr>
            <w:r>
              <w:t xml:space="preserve">init [0] = 0;</w:t>
            </w:r>
          </w:p>
          <w:p>
            <w:pPr>
              <w:pStyle w:val="BodyText"/>
            </w:pPr>
            <w:r>
              <w:t xml:space="preserve">end regfile Name</w:t>
            </w:r>
          </w:p>
        </w:tc>
        <w:tc>
          <w:tcPr/>
          <w:p>
            <w:pPr>
              <w:pStyle w:val="BodyText"/>
            </w:pPr>
            <w:r>
              <w:t xml:space="preserve">Multiple read + write ports</w:t>
            </w:r>
          </w:p>
          <w:p>
            <w:pPr>
              <w:pStyle w:val="BodyText"/>
            </w:pPr>
            <w:r>
              <w:t xml:space="preserve">forward write_before_read: true</w:t>
            </w:r>
            <w:r>
              <w:t xml:space="preserve"> </w:t>
            </w:r>
            <w:r>
              <w:t xml:space="preserve">enables bypass forwarding</w:t>
            </w:r>
          </w:p>
          <w:p>
            <w:pPr>
              <w:pStyle w:val="BodyText"/>
            </w:pPr>
            <w:r>
              <w:t xml:space="preserve">init [i] = v; sets reset values |</w:t>
            </w:r>
          </w:p>
        </w:tc>
      </w:tr>
    </w:tbl>
    <w:p>
      <w:pPr>
        <w:pStyle w:val="BodyText"/>
      </w:pPr>
      <w:r>
        <w:rPr>
          <w:b/>
          <w:bCs/>
        </w:rPr>
        <w:t xml:space="preserve">linklist — singly/doubly/circular linked list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198"/>
        <w:gridCol w:w="3721"/>
      </w:tblGrid>
      <w:tr>
        <w:tc>
          <w:tcPr/>
          <w:p>
            <w:pPr>
              <w:pStyle w:val="FirstParagraph"/>
            </w:pPr>
            <w:r>
              <w:t xml:space="preserve">linklist Name</w:t>
            </w:r>
          </w:p>
          <w:p>
            <w:pPr>
              <w:pStyle w:val="BodyText"/>
            </w:pPr>
            <w:r>
              <w:t xml:space="preserve">param DEPTH: const = 256;</w:t>
            </w:r>
          </w:p>
          <w:p>
            <w:pPr>
              <w:pStyle w:val="BodyText"/>
            </w:pPr>
            <w:r>
              <w:t xml:space="preserve">param DATA_WIDTH: const = 32;</w:t>
            </w:r>
          </w:p>
          <w:p>
            <w:pPr>
              <w:pStyle w:val="BodyText"/>
            </w:pPr>
            <w:r>
              <w:t xml:space="preserve">port clk: in Clock&lt;D&gt;;</w:t>
            </w:r>
          </w:p>
          <w:p>
            <w:pPr>
              <w:pStyle w:val="BodyText"/>
            </w:pPr>
            <w:r>
              <w:t xml:space="preserve">port rst: in Reset&lt;Sync&gt;;</w:t>
            </w:r>
          </w:p>
          <w:p>
            <w:pPr>
              <w:pStyle w:val="BodyText"/>
            </w:pPr>
            <w:r>
              <w:t xml:space="preserve">variant: doubly;</w:t>
            </w:r>
          </w:p>
          <w:p>
            <w:pPr>
              <w:pStyle w:val="BodyText"/>
            </w:pPr>
            <w:r>
              <w:t xml:space="preserve">end linklist Name</w:t>
            </w:r>
          </w:p>
        </w:tc>
        <w:tc>
          <w:tcPr/>
          <w:p>
            <w:pPr>
              <w:pStyle w:val="BodyText"/>
            </w:pPr>
            <w:r>
              <w:t xml:space="preserve">variant: singly|doubly|</w:t>
            </w:r>
            <w:r>
              <w:t xml:space="preserve"> </w:t>
            </w:r>
            <w:r>
              <w:t xml:space="preserve">circular_singly|circular_doubly</w:t>
            </w:r>
          </w:p>
          <w:p>
            <w:pPr>
              <w:pStyle w:val="BodyText"/>
            </w:pPr>
            <w:r>
              <w:t xml:space="preserve">Operations (via op port):</w:t>
            </w:r>
            <w:r>
              <w:t xml:space="preserve"> </w:t>
            </w:r>
            <w:r>
              <w:t xml:space="preserve">insert_head, insert_tail,</w:t>
            </w:r>
            <w:r>
              <w:t xml:space="preserve"> </w:t>
            </w:r>
            <w:r>
              <w:t xml:space="preserve">insert_after, delete_head,</w:t>
            </w:r>
            <w:r>
              <w:t xml:space="preserve"> </w:t>
            </w:r>
            <w:r>
              <w:t xml:space="preserve">delete, next, prev (doubly),</w:t>
            </w:r>
            <w:r>
              <w:t xml:space="preserve"> </w:t>
            </w:r>
            <w:r>
              <w:t xml:space="preserve">alloc, free, read_data, write_data</w:t>
            </w:r>
          </w:p>
          <w:p>
            <w:pPr>
              <w:pStyle w:val="BodyText"/>
            </w:pPr>
            <w:r>
              <w:t xml:space="preserve">Built-in free list + FSM controller</w:t>
            </w:r>
          </w:p>
          <w:p>
            <w:pPr>
              <w:pStyle w:val="BodyText"/>
            </w:pPr>
            <w:r>
              <w:t xml:space="preserve">2-cycle latency per operation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generate — compile-time ports and instances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118"/>
        <w:gridCol w:w="3801"/>
      </w:tblGrid>
      <w:tr>
        <w:tc>
          <w:tcPr>
            <w:gridSpan w:val="2"/>
          </w:tcPr>
          <w:p>
            <w:pPr>
              <w:pStyle w:val="Compact"/>
            </w:pPr>
            <w:r>
              <w:t xml:space="preserve">generate for i in 0..SIZE-1 | Generates REAL named ports.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 a[i]: in SInt&lt;8&gt;; | Caller uses: a[0], a[3], etc.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inst pe[i]: ProcElem | Type-checked per index.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clk &lt;- clk; | Boundary expression handles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a_in &lt;- a[i]; | chain wiring: i==0 ? 0 : prev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sum_in &lt;- | generate if: port does NOT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i==0 ? 0 : pe[i-1].sum_out; | exist when condition false.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inst pe[i]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generate for i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generate if DEBUG_EN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 dbg: out UInt&lt;32&gt;;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generate if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// accessing dbg when DEBUG_EN=false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// is a COMPILE ERROR |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 — reusable port bundle with initiator/target perspectives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198"/>
        <w:gridCol w:w="3721"/>
      </w:tblGrid>
      <w:tr>
        <w:tc>
          <w:tcPr>
            <w:gridSpan w:val="2"/>
          </w:tcPr>
          <w:p>
            <w:pPr>
              <w:pStyle w:val="Compact"/>
            </w:pPr>
            <w:r>
              <w:t xml:space="preserve">bus AxiLite | Signals from initiator’s perspective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param ADDR_W: const = 32; |</w:t>
            </w:r>
            <w:r>
              <w:t xml:space="preserve"> </w:t>
            </w:r>
            <w:r>
              <w:rPr>
                <w:rStyle w:val="VerbatimChar"/>
              </w:rPr>
              <w:t xml:space="preserve">initiator</w:t>
            </w:r>
            <w:r>
              <w:t xml:space="preserve"> </w:t>
            </w:r>
            <w:r>
              <w:t xml:space="preserve">keeps directions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aw_valid: out Bool; |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flips all directions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aw_ready: in Bool; | Usage in module: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aw_addr: out UInt&lt;ADDR_W&gt;; | port axi: initiator AxiLite;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end bus AxiLite | port axi: target AxiLite;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Access: axi.aw_valid (dot notation)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SV: flattened axi_aw_valid, etc.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template — user-defined interface contract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198"/>
        <w:gridCol w:w="3721"/>
      </w:tblGrid>
      <w:tr>
        <w:tc>
          <w:tcPr/>
          <w:p>
            <w:pPr>
              <w:pStyle w:val="FirstParagraph"/>
            </w:pPr>
            <w:r>
              <w:t xml:space="preserve">template MyInterface</w:t>
            </w:r>
          </w:p>
          <w:p>
            <w:pPr>
              <w:pStyle w:val="BodyText"/>
            </w:pPr>
            <w:r>
              <w:t xml:space="preserve">param NUM_REQ: const;</w:t>
            </w:r>
          </w:p>
          <w:p>
            <w:pPr>
              <w:pStyle w:val="BodyText"/>
            </w:pPr>
            <w:r>
              <w:t xml:space="preserve">port clk: in Clock&lt;D&gt;;</w:t>
            </w:r>
          </w:p>
          <w:p>
            <w:pPr>
              <w:pStyle w:val="BodyText"/>
            </w:pPr>
            <w:r>
              <w:t xml:space="preserve">port rst: in Reset&lt;Sync&gt;;</w:t>
            </w:r>
          </w:p>
          <w:p>
            <w:pPr>
              <w:pStyle w:val="BodyText"/>
            </w:pPr>
            <w:r>
              <w:t xml:space="preserve">port grant_valid: out Bool;</w:t>
            </w:r>
          </w:p>
          <w:p>
            <w:pPr>
              <w:pStyle w:val="BodyText"/>
            </w:pPr>
            <w:r>
              <w:t xml:space="preserve">hook grant_select(</w:t>
            </w:r>
            <w:r>
              <w:t xml:space="preserve"> </w:t>
            </w:r>
            <w:r>
              <w:t xml:space="preserve">req_mask: UInt&lt;4&gt;)</w:t>
            </w:r>
            <w:r>
              <w:t xml:space="preserve"> </w:t>
            </w:r>
            <w:r>
              <w:t xml:space="preserve">-&gt; UInt&lt;4&gt;;</w:t>
            </w:r>
          </w:p>
          <w:p>
            <w:pPr>
              <w:pStyle w:val="BodyText"/>
            </w:pPr>
            <w:r>
              <w:t xml:space="preserve">end template MyInterface</w:t>
            </w:r>
          </w:p>
        </w:tc>
        <w:tc>
          <w:tcPr/>
          <w:p>
            <w:pPr>
              <w:pStyle w:val="BodyText"/>
            </w:pPr>
            <w:r>
              <w:t xml:space="preserve">Compile-time only — no SV emitted</w:t>
            </w:r>
          </w:p>
          <w:p>
            <w:pPr>
              <w:pStyle w:val="BodyText"/>
            </w:pPr>
            <w:r>
              <w:t xml:space="preserve">Defines required params, ports,</w:t>
            </w:r>
            <w:r>
              <w:t xml:space="preserve"> </w:t>
            </w:r>
            <w:r>
              <w:t xml:space="preserve">and hooks that implementing</w:t>
            </w:r>
            <w:r>
              <w:t xml:space="preserve"> </w:t>
            </w:r>
            <w:r>
              <w:t xml:space="preserve">modules must provide.</w:t>
            </w:r>
          </w:p>
          <w:p>
            <w:pPr>
              <w:pStyle w:val="BodyText"/>
            </w:pPr>
            <w:r>
              <w:t xml:space="preserve">Missing any required item is a</w:t>
            </w:r>
            <w:r>
              <w:t xml:space="preserve"> </w:t>
            </w:r>
            <w:r>
              <w:t xml:space="preserve">compile error.</w:t>
            </w:r>
          </w:p>
          <w:p>
            <w:pPr>
              <w:pStyle w:val="BodyText"/>
            </w:pPr>
            <w:r>
              <w:t xml:space="preserve">Modules opt in with:</w:t>
            </w:r>
            <w:r>
              <w:t xml:space="preserve"> </w:t>
            </w:r>
            <w:r>
              <w:t xml:space="preserve">module Foo implements MyInterface</w:t>
            </w:r>
          </w:p>
          <w:p>
            <w:pPr>
              <w:pStyle w:val="BodyText"/>
            </w:pPr>
            <w:r>
              <w:t xml:space="preserve">Hooks in template: signature only</w:t>
            </w:r>
            <w:r>
              <w:t xml:space="preserve"> </w:t>
            </w:r>
            <w:r>
              <w:t xml:space="preserve">Hooks in module: + binding</w:t>
            </w:r>
            <w:r>
              <w:t xml:space="preserve"> </w:t>
            </w:r>
            <w:r>
              <w:t xml:space="preserve">= FnName(args);</w:t>
            </w:r>
          </w:p>
        </w:tc>
      </w:tr>
    </w:tbl>
    <w:p>
      <w:pPr>
        <w:pStyle w:val="BodyText"/>
      </w:pPr>
      <w:r>
        <w:rPr>
          <w:b/>
          <w:bCs/>
        </w:rPr>
        <w:t xml:space="preserve">package — reusable type/function namespace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198"/>
        <w:gridCol w:w="3721"/>
      </w:tblGrid>
      <w:tr>
        <w:tc>
          <w:tcPr/>
          <w:p>
            <w:pPr>
              <w:pStyle w:val="FirstParagraph"/>
            </w:pPr>
            <w:r>
              <w:t xml:space="preserve">package BusPkg</w:t>
            </w:r>
          </w:p>
          <w:p>
            <w:pPr>
              <w:pStyle w:val="BodyText"/>
            </w:pPr>
            <w:r>
              <w:t xml:space="preserve">enum BusOp</w:t>
            </w:r>
            <w:r>
              <w:t xml:space="preserve"> </w:t>
            </w:r>
            <w:r>
              <w:t xml:space="preserve">Read, Write, Idle</w:t>
            </w:r>
            <w:r>
              <w:t xml:space="preserve"> </w:t>
            </w:r>
            <w:r>
              <w:t xml:space="preserve">end enum BusOp</w:t>
            </w:r>
          </w:p>
          <w:p>
            <w:pPr>
              <w:pStyle w:val="BodyText"/>
            </w:pPr>
            <w:r>
              <w:t xml:space="preserve">domain FastClk</w:t>
            </w:r>
            <w:r>
              <w:t xml:space="preserve"> </w:t>
            </w:r>
            <w:r>
              <w:t xml:space="preserve">freq_mhz: 500</w:t>
            </w:r>
            <w:r>
              <w:t xml:space="preserve"> </w:t>
            </w:r>
            <w:r>
              <w:t xml:space="preserve">end domain FastClk</w:t>
            </w:r>
          </w:p>
          <w:p>
            <w:pPr>
              <w:pStyle w:val="BodyText"/>
            </w:pPr>
            <w:r>
              <w:t xml:space="preserve">struct BusReq</w:t>
            </w:r>
            <w:r>
              <w:t xml:space="preserve"> </w:t>
            </w:r>
            <w:r>
              <w:t xml:space="preserve">op: BusOp;</w:t>
            </w:r>
            <w:r>
              <w:t xml:space="preserve"> </w:t>
            </w:r>
            <w:r>
              <w:t xml:space="preserve">addr: UInt&lt;32&gt;;</w:t>
            </w:r>
            <w:r>
              <w:t xml:space="preserve"> </w:t>
            </w:r>
            <w:r>
              <w:t xml:space="preserve">data: UInt&lt;32&gt;;</w:t>
            </w:r>
            <w:r>
              <w:t xml:space="preserve"> </w:t>
            </w:r>
            <w:r>
              <w:t xml:space="preserve">end struct BusReq</w:t>
            </w:r>
          </w:p>
          <w:p>
            <w:pPr>
              <w:pStyle w:val="BodyText"/>
            </w:pPr>
            <w:r>
              <w:t xml:space="preserve">function max(a: UInt&lt;32&gt;,</w:t>
            </w:r>
            <w:r>
              <w:t xml:space="preserve"> </w:t>
            </w:r>
            <w:r>
              <w:t xml:space="preserve">b: UInt&lt;32&gt;)</w:t>
            </w:r>
            <w:r>
              <w:t xml:space="preserve"> </w:t>
            </w:r>
            <w:r>
              <w:t xml:space="preserve">-&gt; UInt&lt;32&gt;</w:t>
            </w:r>
            <w:r>
              <w:t xml:space="preserve"> </w:t>
            </w:r>
            <w:r>
              <w:t xml:space="preserve">return a &gt; b ? a : b;</w:t>
            </w:r>
            <w:r>
              <w:t xml:space="preserve"> </w:t>
            </w:r>
            <w:r>
              <w:t xml:space="preserve">end function max</w:t>
            </w:r>
          </w:p>
          <w:p>
            <w:pPr>
              <w:pStyle w:val="BodyText"/>
            </w:pPr>
            <w:r>
              <w:t xml:space="preserve">end package BusPkg</w:t>
            </w:r>
          </w:p>
        </w:tc>
        <w:tc>
          <w:tcPr/>
          <w:p>
            <w:pPr>
              <w:pStyle w:val="BodyText"/>
            </w:pPr>
            <w:r>
              <w:t xml:space="preserve">Contains: enum, struct, function,</w:t>
            </w:r>
            <w:r>
              <w:t xml:space="preserve"> </w:t>
            </w:r>
            <w:r>
              <w:t xml:space="preserve">param, domain declarations.</w:t>
            </w:r>
          </w:p>
          <w:p>
            <w:pPr>
              <w:pStyle w:val="BodyText"/>
            </w:pPr>
            <w:r>
              <w:t xml:space="preserve">No modules/pipelines/FSMs inside.</w:t>
            </w:r>
          </w:p>
          <w:p>
            <w:pPr>
              <w:pStyle w:val="BodyText"/>
            </w:pPr>
            <w:r>
              <w:t xml:space="preserve">domain inside package: share clock</w:t>
            </w:r>
            <w:r>
              <w:t xml:space="preserve"> </w:t>
            </w:r>
            <w:r>
              <w:t xml:space="preserve">domains across files via</w:t>
            </w:r>
            <w:r>
              <w:t xml:space="preserve"> </w:t>
            </w:r>
            <w:r>
              <w:t xml:space="preserve">use ClockPkg;</w:t>
            </w:r>
            <w:r>
              <w:t xml:space="preserve"> </w:t>
            </w:r>
            <w:r>
              <w:t xml:space="preserve">File: PkgName.arch (one package</w:t>
            </w:r>
            <w:r>
              <w:t xml:space="preserve"> </w:t>
            </w:r>
            <w:r>
              <w:t xml:space="preserve">per file, name must match).</w:t>
            </w:r>
          </w:p>
          <w:p>
            <w:pPr>
              <w:pStyle w:val="BodyText"/>
            </w:pPr>
            <w:r>
              <w:t xml:space="preserve">Consumer imports with:</w:t>
            </w:r>
            <w:r>
              <w:t xml:space="preserve"> </w:t>
            </w:r>
            <w:r>
              <w:t xml:space="preserve">use BusPkg;</w:t>
            </w:r>
          </w:p>
          <w:p>
            <w:pPr>
              <w:pStyle w:val="BodyText"/>
            </w:pPr>
            <w:r>
              <w:t xml:space="preserve">Emits SV:</w:t>
            </w:r>
            <w:r>
              <w:t xml:space="preserve"> </w:t>
            </w:r>
            <w:r>
              <w:t xml:space="preserve">package BusPkg; … endpackage</w:t>
            </w:r>
            <w:r>
              <w:t xml:space="preserve"> </w:t>
            </w:r>
            <w:r>
              <w:t xml:space="preserve">import BusPkg::*;</w:t>
            </w:r>
          </w:p>
          <w:p>
            <w:pPr>
              <w:pStyle w:val="BodyText"/>
            </w:pPr>
            <w:r>
              <w:t xml:space="preserve">Resolved from same directory or</w:t>
            </w:r>
            <w:r>
              <w:t xml:space="preserve"> </w:t>
            </w:r>
            <w:r>
              <w:t xml:space="preserve">multi-file command line.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Logging</w:t>
      </w:r>
    </w:p>
    <w:p>
      <w:pPr>
        <w:pStyle w:val="BlockText"/>
      </w:pPr>
      <w:r>
        <w:t xml:space="preserve">log(Level,</w:t>
      </w:r>
      <w:r>
        <w:t xml:space="preserve"> </w:t>
      </w:r>
      <w:r>
        <w:t xml:space="preserve">“TAG”</w:t>
      </w:r>
      <w:r>
        <w:t xml:space="preserve">,</w:t>
      </w:r>
      <w:r>
        <w:t xml:space="preserve"> </w:t>
      </w:r>
      <w:r>
        <w:t xml:space="preserve">“format %0d”</w:t>
      </w:r>
      <w:r>
        <w:t xml:space="preserve">, arg);</w:t>
      </w:r>
    </w:p>
    <w:p>
      <w:pPr>
        <w:pStyle w:val="BlockText"/>
      </w:pPr>
      <w:r>
        <w:t xml:space="preserve">Levels: Always, Low, Medium, High, Full, Debug</w:t>
      </w:r>
    </w:p>
    <w:p>
      <w:pPr>
        <w:pStyle w:val="BlockText"/>
      </w:pPr>
      <w:r>
        <w:t xml:space="preserve">Works in seq and comb blocks</w:t>
      </w:r>
    </w:p>
    <w:p>
      <w:pPr>
        <w:pStyle w:val="BlockText"/>
      </w:pPr>
      <w:r>
        <w:t xml:space="preserve">Runtime control: +arch_verbosity=N (0=Always only … 5=Debug)</w:t>
      </w:r>
    </w:p>
    <w:p>
      <w:pPr>
        <w:pStyle w:val="BlockText"/>
      </w:pPr>
      <w:r>
        <w:t xml:space="preserve">NBA semantics in seq: value printed is last cycle’s registered value</w:t>
      </w:r>
    </w:p>
    <w:p>
      <w:pPr>
        <w:pStyle w:val="FirstParagraph"/>
      </w:pPr>
      <w:r>
        <w:rPr>
          <w:b/>
          <w:bCs/>
        </w:rPr>
        <w:t xml:space="preserve">6. TLM Concurrency Modes (planned)</w:t>
      </w:r>
    </w:p>
    <w:p>
      <w:pPr>
        <w:pStyle w:val="BlockText"/>
      </w:pPr>
      <w:r>
        <w:t xml:space="preserve">blocking ret: T directly — caller suspends until done — APB/MMIO</w:t>
      </w:r>
    </w:p>
    <w:p>
      <w:pPr>
        <w:pStyle w:val="BlockText"/>
      </w:pPr>
      <w:r>
        <w:t xml:space="preserve">pipelined ret: Future&lt;T&gt; — issue many, await later — AXI in-order</w:t>
      </w:r>
    </w:p>
    <w:p>
      <w:pPr>
        <w:pStyle w:val="BlockText"/>
      </w:pPr>
      <w:r>
        <w:t xml:space="preserve">out_of_order ret: Token&lt;T,id: N&gt; — any-order response by ID — Full AXI</w:t>
      </w:r>
    </w:p>
    <w:p>
      <w:pPr>
        <w:pStyle w:val="BlockText"/>
      </w:pPr>
      <w:r>
        <w:t xml:space="preserve">burst ret: Future&lt;Vec&lt;T,L&gt;&gt;— one AR, N data beats — AXI INCR burst</w:t>
      </w:r>
    </w:p>
    <w:p>
      <w:pPr>
        <w:pStyle w:val="BlockText"/>
      </w:pPr>
      <w:r>
        <w:t xml:space="preserve">await f // wait for one Future</w:t>
      </w:r>
    </w:p>
    <w:p>
      <w:pPr>
        <w:pStyle w:val="BlockText"/>
      </w:pPr>
      <w:r>
        <w:t xml:space="preserve">await_all(f0,f1,f2) // wait for all</w:t>
      </w:r>
    </w:p>
    <w:p>
      <w:pPr>
        <w:pStyle w:val="BlockText"/>
      </w:pPr>
      <w:r>
        <w:t xml:space="preserve">await_any(t0,t1) // first Token to complete (out_of_order only)</w:t>
      </w:r>
    </w:p>
    <w:p>
      <w:pPr>
        <w:pStyle w:val="FirstParagraph"/>
      </w:pPr>
      <w:r>
        <w:rPr>
          <w:b/>
          <w:bCs/>
        </w:rPr>
        <w:t xml:space="preserve">7. Simulation &amp; Build</w:t>
      </w:r>
    </w:p>
    <w:p>
      <w:pPr>
        <w:pStyle w:val="BlockText"/>
      </w:pPr>
      <w:r>
        <w:t xml:space="preserve">arch check F.arch // type-check only</w:t>
      </w:r>
    </w:p>
    <w:p>
      <w:pPr>
        <w:pStyle w:val="BlockText"/>
      </w:pPr>
      <w:r>
        <w:t xml:space="preserve">arch build F.arch // emit SystemVerilog</w:t>
      </w:r>
    </w:p>
    <w:p>
      <w:pPr>
        <w:pStyle w:val="BlockText"/>
      </w:pPr>
      <w:r>
        <w:t xml:space="preserve">arch build F.arch -o out.sv // combined output</w:t>
      </w:r>
    </w:p>
    <w:p>
      <w:pPr>
        <w:pStyle w:val="BlockText"/>
      </w:pPr>
      <w:r>
        <w:t xml:space="preserve">arch build a.arch b.arch // multi-file: one .sv per input</w:t>
      </w:r>
    </w:p>
    <w:p>
      <w:pPr>
        <w:pStyle w:val="BlockText"/>
      </w:pPr>
      <w:r>
        <w:t xml:space="preserve">arch sim F.arch –tb F_tb.cpp // compile + run C++ testbench</w:t>
      </w:r>
    </w:p>
    <w:p>
      <w:pPr>
        <w:pStyle w:val="BlockText"/>
      </w:pPr>
      <w:r>
        <w:t xml:space="preserve">arch sim F.arch –tb F_tb.cpp –outdir build/</w:t>
      </w:r>
    </w:p>
    <w:p>
      <w:pPr>
        <w:pStyle w:val="BlockText"/>
      </w:pPr>
      <w:r>
        <w:t xml:space="preserve">arch sim F.arch –tb F_tb.cpp –check-uninit // warn on reads of uninitialized reset-none regs</w:t>
      </w:r>
    </w:p>
    <w:p>
      <w:pPr>
        <w:pStyle w:val="BlockText"/>
      </w:pPr>
      <w:r>
        <w:t xml:space="preserve">arch sim F.arch –tb F_tb.cpp –cdc-random // randomize synchronizer latency; cdc_skip_pct (0-100, default 25) controllable from testbench</w:t>
      </w:r>
    </w:p>
    <w:p>
      <w:pPr>
        <w:pStyle w:val="BlockText"/>
      </w:pPr>
      <w:r>
        <w:t xml:space="preserve">arch sim F.arch // generate models only (no testbench)</w:t>
      </w:r>
    </w:p>
    <w:p>
      <w:pPr>
        <w:pStyle w:val="BlockText"/>
      </w:pPr>
      <w:r>
        <w:t xml:space="preserve">arch formal F.arch // emit SMT-LIB2 (planned)</w:t>
      </w:r>
    </w:p>
    <w:p>
      <w:pPr>
        <w:pStyle w:val="BlockText"/>
      </w:pPr>
      <w:r>
        <w:rPr>
          <w:b/>
          <w:bCs/>
        </w:rPr>
        <w:t xml:space="preserve">arch sim C++ testbench interface (Verilator-compatible)</w:t>
      </w:r>
    </w:p>
    <w:p>
      <w:pPr>
        <w:pStyle w:val="BlockText"/>
      </w:pPr>
      <w:r>
        <w:t xml:space="preserve">// Ports map to public fields: dut-&gt;clk, dut-&gt;rst, dut-&gt;data_in</w:t>
      </w:r>
    </w:p>
    <w:p>
      <w:pPr>
        <w:pStyle w:val="BlockText"/>
      </w:pPr>
      <w:r>
        <w:t xml:space="preserve">// Wide ports (UInt&lt;N&gt; where N&gt;64) use VlWide&lt;WORDS&gt;:</w:t>
      </w:r>
    </w:p>
    <w:p>
      <w:pPr>
        <w:pStyle w:val="BlockText"/>
      </w:pPr>
      <w:r>
        <w:t xml:space="preserve">// dut-&gt;key.data() returns uint32_t* (word 0 = LSB, word N-1 = MSB)</w:t>
      </w:r>
    </w:p>
    <w:p>
      <w:pPr>
        <w:pStyle w:val="BlockText"/>
      </w:pPr>
      <w:r>
        <w:t xml:space="preserve">// Standard cycle loop:</w:t>
      </w:r>
    </w:p>
    <w:p>
      <w:pPr>
        <w:pStyle w:val="BlockText"/>
      </w:pPr>
      <w:r>
        <w:t xml:space="preserve">auto tick = [&amp;]() { dut-&gt;clk=0; dut-&gt;eval(); dut-&gt;clk=1; dut-&gt;eval(); };</w:t>
      </w:r>
    </w:p>
    <w:p>
      <w:pPr>
        <w:pStyle w:val="BlockText"/>
      </w:pPr>
      <w:r>
        <w:t xml:space="preserve">// Multi-clock modules: compiler auto-generates tick() from domain freq_mhz.</w:t>
      </w:r>
    </w:p>
    <w:p>
      <w:pPr>
        <w:pStyle w:val="BlockText"/>
      </w:pPr>
      <w:r>
        <w:t xml:space="preserve">// tick() toggles each clock at the correct frequency ratio and calls eval().</w:t>
      </w:r>
    </w:p>
    <w:p>
      <w:pPr>
        <w:pStyle w:val="BlockText"/>
      </w:pPr>
      <w:r>
        <w:t xml:space="preserve">dut.tick(); // auto-toggles fast_clk (200MHz) and slow_clk (50MHz) at 4:1 ratio</w:t>
      </w:r>
    </w:p>
    <w:p>
      <w:pPr>
        <w:pStyle w:val="BlockText"/>
      </w:pPr>
      <w:r>
        <w:t xml:space="preserve">// Manual control also works — each seq block fires only on its own clock’s rising edge.</w:t>
      </w:r>
    </w:p>
    <w:p>
      <w:pPr>
        <w:pStyle w:val="BlockText"/>
      </w:pPr>
      <w:r>
        <w:t xml:space="preserve">// Compile: g++ -std=c++17 build/verilated.cpp build/V*.cpp tb.cpp -Ibuild -o sim</w:t>
      </w:r>
    </w:p>
    <w:p>
      <w:pPr>
        <w:pStyle w:val="FirstParagraph"/>
      </w:pPr>
      <w:r>
        <w:rPr>
          <w:b/>
          <w:bCs/>
        </w:rPr>
        <w:t xml:space="preserve">8. AI Prompting Patterns</w:t>
      </w:r>
    </w:p>
    <w:p>
      <w:pPr>
        <w:pStyle w:val="BlockText"/>
      </w:pPr>
      <w:r>
        <w:t xml:space="preserve">1. CONSTRUCT-FIRST (most reliable)</w:t>
      </w:r>
    </w:p>
    <w:p>
      <w:pPr>
        <w:pStyle w:val="BlockText"/>
      </w:pPr>
      <w:r>
        <w:t xml:space="preserve">’Generate an Arch fifo named InstrQueue, depth 64, element type</w:t>
      </w:r>
    </w:p>
    <w:p>
      <w:pPr>
        <w:pStyle w:val="BlockText"/>
      </w:pPr>
      <w:r>
        <w:t xml:space="preserve">InstrPacket, single clock SysDomain. Add cover push_when_full.’</w:t>
      </w:r>
    </w:p>
    <w:p>
      <w:pPr>
        <w:pStyle w:val="BlockText"/>
      </w:pPr>
      <w:r>
        <w:t xml:space="preserve">2. todo! SCAFFOLDING</w:t>
      </w:r>
    </w:p>
    <w:p>
      <w:pPr>
        <w:pStyle w:val="BlockText"/>
      </w:pPr>
      <w:r>
        <w:t xml:space="preserve">’Generate the skeleton for a 5-stage RISC-V pipeline.</w:t>
      </w:r>
    </w:p>
    <w:p>
      <w:pPr>
        <w:pStyle w:val="BlockText"/>
      </w:pPr>
      <w:r>
        <w:t xml:space="preserve">Use todo! for all stage bodies.’</w:t>
      </w:r>
    </w:p>
    <w:p>
      <w:pPr>
        <w:pStyle w:val="BlockText"/>
      </w:pPr>
      <w:r>
        <w:t xml:space="preserve">3. PASTE COMPILER ERRORS</w:t>
      </w:r>
    </w:p>
    <w:p>
      <w:pPr>
        <w:pStyle w:val="BlockText"/>
      </w:pPr>
      <w:r>
        <w:t xml:space="preserve">‘Fix this Arch error: [paste arch check output]’</w:t>
      </w:r>
    </w:p>
    <w:p>
      <w:pPr>
        <w:pStyle w:val="BlockText"/>
      </w:pPr>
      <w:r>
        <w:t xml:space="preserve">Errors are self-sufficient — no spec lookup needed.</w:t>
      </w:r>
    </w:p>
    <w:p>
      <w:pPr>
        <w:pStyle w:val="BlockText"/>
      </w:pPr>
      <w:r>
        <w:t xml:space="preserve">4. ONE CONSTRUCT PER PROMPT</w:t>
      </w:r>
    </w:p>
    <w:p>
      <w:pPr>
        <w:pStyle w:val="BlockText"/>
      </w:pPr>
      <w:r>
        <w:t xml:space="preserve">structs → functions → primitives → pipeline → top module → testbench</w:t>
      </w:r>
    </w:p>
    <w:p>
      <w:pPr>
        <w:pStyle w:val="BlockText"/>
      </w:pPr>
      <w:r>
        <w:t xml:space="preserve">Compile and verify each before moving to the next.</w:t>
      </w:r>
    </w:p>
    <w:p>
      <w:pPr>
        <w:pStyle w:val="BlockText"/>
      </w:pPr>
      <w:r>
        <w:t xml:space="preserve">5. ABSTRACTION PROGRESSION</w:t>
      </w:r>
    </w:p>
    <w:p>
      <w:pPr>
        <w:pStyle w:val="BlockText"/>
      </w:pPr>
      <w:r>
        <w:t xml:space="preserve">Start –tlm-lt. Add rtl_accurate only after function verified.</w:t>
      </w:r>
    </w:p>
    <w:p>
      <w:pPr>
        <w:pStyle w:val="FirstParagraph"/>
      </w:pPr>
      <w:r>
        <w:rPr>
          <w:b/>
          <w:bCs/>
        </w:rPr>
        <w:t xml:space="preserve">9. ARCH MCP Server</w:t>
      </w:r>
    </w:p>
    <w:p>
      <w:pPr>
        <w:pStyle w:val="BlockText"/>
      </w:pPr>
      <w:r>
        <w:t xml:space="preserve">Tools available when running under the ARCH MCP server:</w:t>
      </w:r>
    </w:p>
    <w:p>
      <w:pPr>
        <w:pStyle w:val="BlockText"/>
      </w:pPr>
      <w:r>
        <w:rPr>
          <w:rStyle w:val="VerbatimChar"/>
        </w:rPr>
        <w:t xml:space="preserve">get_construct_syntax(construct)</w:t>
      </w:r>
      <w:r>
        <w:t xml:space="preserve"> </w:t>
      </w:r>
      <w:r>
        <w:t xml:space="preserve">— returns syntax template + reserved keywords for any construct</w:t>
      </w:r>
    </w:p>
    <w:p>
      <w:pPr>
        <w:pStyle w:val="BlockText"/>
      </w:pPr>
      <w:r>
        <w:rPr>
          <w:rStyle w:val="VerbatimChar"/>
        </w:rPr>
        <w:t xml:space="preserve">write_and_check(path, content)</w:t>
      </w:r>
      <w:r>
        <w:t xml:space="preserve"> </w:t>
      </w:r>
      <w:r>
        <w:t xml:space="preserve">— write .arch file + type-check in one call</w:t>
      </w:r>
    </w:p>
    <w:p>
      <w:pPr>
        <w:pStyle w:val="BlockText"/>
      </w:pPr>
      <w:r>
        <w:rPr>
          <w:rStyle w:val="VerbatimChar"/>
        </w:rPr>
        <w:t xml:space="preserve">arch_build_and_lint(files, top_module)</w:t>
      </w:r>
      <w:r>
        <w:t xml:space="preserve"> </w:t>
      </w:r>
      <w:r>
        <w:t xml:space="preserve">— build SV + Verilator lint in one call</w:t>
      </w:r>
    </w:p>
    <w:p>
      <w:pPr>
        <w:pStyle w:val="BlockText"/>
      </w:pPr>
      <w:r>
        <w:t xml:space="preserve">Recommended AI workflow: fetch syntax first → write_and_check → arch_build_and_lint</w:t>
      </w:r>
    </w:p>
    <w:p>
      <w:pPr>
        <w:pStyle w:val="FirstParagraph"/>
      </w:pPr>
      <w:r>
        <w:rPr>
          <w:i/>
          <w:iCs/>
        </w:rPr>
        <w:t xml:space="preserve">Arch AI Reference Card · March 2026 · v0.24.0 · arch check is your first line of defence</w:t>
      </w:r>
    </w:p>
    <w:sectPr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9"/>
        <w:szCs w:val="19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pPr>
      <w:spacing w:after="100" w:before="400"/>
    </w:pPr>
    <w:rPr>
      <w:rFonts w:ascii="Arial" w:cs="Arial" w:eastAsia="Arial" w:hAnsi="Arial"/>
      <w:b/>
      <w:bCs/>
      <w:color w:val="1B2A47"/>
      <w:sz w:val="30"/>
      <w:szCs w:val="30"/>
    </w:rPr>
  </w:style>
  <w:style w:styleId="Heading2" w:type="paragraph">
    <w:name w:val="Heading 2"/>
    <w:basedOn w:val="Normal"/>
    <w:next w:val="Normal"/>
    <w:pPr>
      <w:spacing w:after="60" w:before="240"/>
    </w:pPr>
    <w:rPr>
      <w:rFonts w:ascii="Arial" w:cs="Arial" w:eastAsia="Arial" w:hAnsi="Arial"/>
      <w:b/>
      <w:bCs/>
      <w:color w:val="2563EB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2026-04-03T22:22:10Z</dcterms:created>
  <dcterms:modified xsi:type="dcterms:W3CDTF">2026-04-03T22:22:10Z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