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D6F" w14:textId="77777777" w:rsidR="00E64EE6" w:rsidRPr="00E64EE6" w:rsidRDefault="00E64EE6" w:rsidP="00E64E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KZ"/>
        </w:rPr>
      </w:pPr>
      <w:r w:rsidRPr="00E64EE6">
        <w:rPr>
          <w:rFonts w:ascii="Times New Roman" w:eastAsia="Times New Roman" w:hAnsi="Times New Roman" w:cs="Times New Roman"/>
          <w:b/>
          <w:sz w:val="28"/>
          <w:szCs w:val="28"/>
          <w:lang w:val="ru-RU" w:eastAsia="ru-KZ"/>
        </w:rPr>
        <w:t>Шаблон паспорта ИКТ-проекта</w:t>
      </w:r>
    </w:p>
    <w:p w14:paraId="78E1033F" w14:textId="77777777" w:rsidR="00E64EE6" w:rsidRPr="00E64EE6" w:rsidRDefault="00E64EE6" w:rsidP="00E64E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KZ"/>
        </w:rPr>
      </w:pPr>
    </w:p>
    <w:tbl>
      <w:tblPr>
        <w:tblW w:w="869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8"/>
        <w:gridCol w:w="6237"/>
      </w:tblGrid>
      <w:tr w:rsidR="00E64EE6" w:rsidRPr="00E64EE6" w14:paraId="378E3903" w14:textId="77777777" w:rsidTr="00E64EE6">
        <w:tc>
          <w:tcPr>
            <w:tcW w:w="2458" w:type="dxa"/>
            <w:shd w:val="clear" w:color="auto" w:fill="DBE5F1"/>
          </w:tcPr>
          <w:p w14:paraId="6B46859D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Наименование проекта</w:t>
            </w:r>
          </w:p>
          <w:p w14:paraId="0B80D073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</w:p>
        </w:tc>
        <w:tc>
          <w:tcPr>
            <w:tcW w:w="6237" w:type="dxa"/>
            <w:shd w:val="clear" w:color="auto" w:fill="FFFFFF"/>
          </w:tcPr>
          <w:p w14:paraId="67C97B5B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Полное наименование проекта</w:t>
            </w:r>
          </w:p>
        </w:tc>
      </w:tr>
      <w:tr w:rsidR="00E64EE6" w:rsidRPr="00E64EE6" w14:paraId="36C2E90C" w14:textId="77777777" w:rsidTr="00E64EE6">
        <w:tc>
          <w:tcPr>
            <w:tcW w:w="2458" w:type="dxa"/>
            <w:shd w:val="clear" w:color="auto" w:fill="DBE5F1"/>
          </w:tcPr>
          <w:p w14:paraId="662DF198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Назначение проекта</w:t>
            </w:r>
          </w:p>
          <w:p w14:paraId="0B9A3554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</w:p>
        </w:tc>
        <w:tc>
          <w:tcPr>
            <w:tcW w:w="6237" w:type="dxa"/>
            <w:shd w:val="clear" w:color="auto" w:fill="FFFFFF"/>
          </w:tcPr>
          <w:p w14:paraId="35FC9A94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Система предназначена для</w:t>
            </w:r>
            <w:proofErr w:type="gramStart"/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 xml:space="preserve"> ….</w:t>
            </w:r>
            <w:proofErr w:type="gramEnd"/>
          </w:p>
        </w:tc>
      </w:tr>
      <w:tr w:rsidR="00E64EE6" w:rsidRPr="00E64EE6" w14:paraId="6048763F" w14:textId="77777777" w:rsidTr="00E64EE6">
        <w:tc>
          <w:tcPr>
            <w:tcW w:w="2458" w:type="dxa"/>
            <w:shd w:val="clear" w:color="auto" w:fill="DBE5F1"/>
          </w:tcPr>
          <w:p w14:paraId="6E733D8F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Формат реализации</w:t>
            </w:r>
          </w:p>
        </w:tc>
        <w:tc>
          <w:tcPr>
            <w:tcW w:w="6237" w:type="dxa"/>
            <w:shd w:val="clear" w:color="auto" w:fill="FFFFFF"/>
          </w:tcPr>
          <w:p w14:paraId="560D8CBC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1. Создание информационной системы</w:t>
            </w:r>
          </w:p>
          <w:p w14:paraId="60DCF6D0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2. Развитие информационной системы</w:t>
            </w:r>
          </w:p>
          <w:p w14:paraId="17F586B2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3. Консолидация или списание действующих информационных систем</w:t>
            </w:r>
          </w:p>
          <w:p w14:paraId="413D1B2D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</w:p>
        </w:tc>
      </w:tr>
      <w:tr w:rsidR="00E64EE6" w:rsidRPr="00E64EE6" w14:paraId="0F3DF60F" w14:textId="77777777" w:rsidTr="00E64EE6">
        <w:tc>
          <w:tcPr>
            <w:tcW w:w="2458" w:type="dxa"/>
            <w:shd w:val="clear" w:color="auto" w:fill="DBE5F1"/>
          </w:tcPr>
          <w:p w14:paraId="56ED341D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Собственник проекта</w:t>
            </w:r>
          </w:p>
        </w:tc>
        <w:tc>
          <w:tcPr>
            <w:tcW w:w="6237" w:type="dxa"/>
            <w:shd w:val="clear" w:color="auto" w:fill="FFFFFF"/>
          </w:tcPr>
          <w:p w14:paraId="64F52595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Указываем наименование ГО, который будет являться собственником объекта информатизации «электронного правительства»</w:t>
            </w:r>
          </w:p>
          <w:p w14:paraId="2BAFB84C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</w:p>
        </w:tc>
      </w:tr>
      <w:tr w:rsidR="00E64EE6" w:rsidRPr="00E64EE6" w14:paraId="5960C2AB" w14:textId="77777777" w:rsidTr="00E64EE6">
        <w:tc>
          <w:tcPr>
            <w:tcW w:w="2458" w:type="dxa"/>
            <w:shd w:val="clear" w:color="auto" w:fill="DBE5F1"/>
          </w:tcPr>
          <w:p w14:paraId="571544A3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Автоматизируемые функции домена</w:t>
            </w:r>
          </w:p>
        </w:tc>
        <w:tc>
          <w:tcPr>
            <w:tcW w:w="6237" w:type="dxa"/>
            <w:shd w:val="clear" w:color="auto" w:fill="FFFFFF"/>
          </w:tcPr>
          <w:p w14:paraId="65F6FAFA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Перечень функций домена, автоматизируемых</w:t>
            </w:r>
          </w:p>
          <w:p w14:paraId="4F0739E3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данным сервисом/системой</w:t>
            </w:r>
          </w:p>
          <w:p w14:paraId="634496F9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</w:p>
        </w:tc>
      </w:tr>
      <w:tr w:rsidR="00E64EE6" w:rsidRPr="00E64EE6" w14:paraId="689F4A80" w14:textId="77777777" w:rsidTr="00E64EE6">
        <w:tc>
          <w:tcPr>
            <w:tcW w:w="2458" w:type="dxa"/>
            <w:shd w:val="clear" w:color="auto" w:fill="DBE5F1"/>
          </w:tcPr>
          <w:p w14:paraId="70190FC2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Автоматизируемые реестры</w:t>
            </w:r>
          </w:p>
        </w:tc>
        <w:tc>
          <w:tcPr>
            <w:tcW w:w="6237" w:type="dxa"/>
            <w:shd w:val="clear" w:color="auto" w:fill="FFFFFF"/>
          </w:tcPr>
          <w:p w14:paraId="0C7E6610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Перечень отраслевых реестров, автоматизируемых в рамках проекта</w:t>
            </w:r>
          </w:p>
          <w:p w14:paraId="681E2C88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</w:p>
        </w:tc>
      </w:tr>
      <w:tr w:rsidR="00E64EE6" w:rsidRPr="00E64EE6" w14:paraId="3062F7F7" w14:textId="77777777" w:rsidTr="00E64EE6">
        <w:tc>
          <w:tcPr>
            <w:tcW w:w="2458" w:type="dxa"/>
            <w:shd w:val="clear" w:color="auto" w:fill="DBE5F1"/>
          </w:tcPr>
          <w:p w14:paraId="41F9FC52" w14:textId="55CCC85C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Перечень субъектов и объектов данных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,</w:t>
            </w: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 xml:space="preserve"> хранящихся в цифровом формате</w:t>
            </w:r>
          </w:p>
        </w:tc>
        <w:tc>
          <w:tcPr>
            <w:tcW w:w="6237" w:type="dxa"/>
            <w:shd w:val="clear" w:color="auto" w:fill="FFFFFF"/>
          </w:tcPr>
          <w:p w14:paraId="2E51BE3E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1. Указываем целевые субъекты и объекты данных, которые будет содержать система в цифровом формате (пример: субъект обрабатывающей промышленности, продукция обрабатывающей промышленности, химическая продукция, опасный производственный объект)</w:t>
            </w:r>
          </w:p>
          <w:p w14:paraId="10FC0BF2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</w:p>
        </w:tc>
      </w:tr>
      <w:tr w:rsidR="00E64EE6" w:rsidRPr="00E64EE6" w14:paraId="2246FC9F" w14:textId="77777777" w:rsidTr="00E64EE6">
        <w:tc>
          <w:tcPr>
            <w:tcW w:w="2458" w:type="dxa"/>
            <w:shd w:val="clear" w:color="auto" w:fill="DBE5F1"/>
          </w:tcPr>
          <w:p w14:paraId="5FCF8948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KZ"/>
              </w:rPr>
              <w:t>Кандидат в типовые сервисы</w:t>
            </w:r>
          </w:p>
        </w:tc>
        <w:tc>
          <w:tcPr>
            <w:tcW w:w="6237" w:type="dxa"/>
            <w:shd w:val="clear" w:color="auto" w:fill="FFFFFF"/>
          </w:tcPr>
          <w:p w14:paraId="37D28518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Да/нет. Сервис может быть использован в прочих</w:t>
            </w:r>
          </w:p>
          <w:p w14:paraId="2248BFD0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  <w:r w:rsidRPr="00E64E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  <w:t>ИС домена (текущего и/или внешних)</w:t>
            </w:r>
          </w:p>
          <w:p w14:paraId="5BF35D16" w14:textId="77777777" w:rsidR="00E64EE6" w:rsidRPr="00E64EE6" w:rsidRDefault="00E64EE6" w:rsidP="00E6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KZ"/>
              </w:rPr>
            </w:pPr>
          </w:p>
        </w:tc>
      </w:tr>
    </w:tbl>
    <w:p w14:paraId="270D499F" w14:textId="77777777" w:rsidR="006E307C" w:rsidRPr="00E64EE6" w:rsidRDefault="006E307C">
      <w:pPr>
        <w:rPr>
          <w:lang w:val="ru-RU"/>
        </w:rPr>
      </w:pPr>
    </w:p>
    <w:sectPr w:rsidR="006E307C" w:rsidRPr="00E64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30"/>
    <w:rsid w:val="006E307C"/>
    <w:rsid w:val="00CD5430"/>
    <w:rsid w:val="00E6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6D09"/>
  <w15:chartTrackingRefBased/>
  <w15:docId w15:val="{F59351F1-1017-4296-8B61-B923E231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a.bulatov@govtec.kz</dc:creator>
  <cp:keywords/>
  <dc:description/>
  <cp:lastModifiedBy>a.bulatov@govtec.kz</cp:lastModifiedBy>
  <cp:revision>2</cp:revision>
  <dcterms:created xsi:type="dcterms:W3CDTF">2023-11-23T10:05:00Z</dcterms:created>
  <dcterms:modified xsi:type="dcterms:W3CDTF">2023-11-23T10:05:00Z</dcterms:modified>
</cp:coreProperties>
</file>