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0D69" w14:textId="28CCAC99" w:rsidR="00744679" w:rsidRPr="00744679" w:rsidRDefault="00744679" w:rsidP="00744679">
      <w:pPr>
        <w:jc w:val="both"/>
        <w:rPr>
          <w:rFonts w:eastAsia="Times New Roman" w:cs="Arial"/>
          <w:b/>
          <w:bCs/>
          <w:color w:val="222222"/>
          <w:sz w:val="22"/>
          <w:szCs w:val="22"/>
          <w:shd w:val="clear" w:color="auto" w:fill="FFFFFF"/>
          <w:lang w:val="en-GB" w:eastAsia="en-GB"/>
        </w:rPr>
      </w:pPr>
      <w:r w:rsidRPr="00744679">
        <w:rPr>
          <w:rFonts w:eastAsia="Times New Roman" w:cs="Arial"/>
          <w:b/>
          <w:bCs/>
          <w:color w:val="222222"/>
          <w:sz w:val="22"/>
          <w:szCs w:val="22"/>
          <w:shd w:val="clear" w:color="auto" w:fill="FFFFFF"/>
          <w:lang w:val="en-GB" w:eastAsia="en-GB"/>
        </w:rPr>
        <w:t>Additional Questions</w:t>
      </w:r>
    </w:p>
    <w:p w14:paraId="5D4A655B" w14:textId="77777777" w:rsidR="00744679" w:rsidRDefault="00744679" w:rsidP="00744679">
      <w:pPr>
        <w:jc w:val="both"/>
        <w:rPr>
          <w:rFonts w:eastAsia="Times New Roman" w:cs="Arial"/>
          <w:color w:val="222222"/>
          <w:sz w:val="22"/>
          <w:szCs w:val="22"/>
          <w:shd w:val="clear" w:color="auto" w:fill="FFFFFF"/>
          <w:lang w:val="en-GB" w:eastAsia="en-GB"/>
        </w:rPr>
      </w:pPr>
    </w:p>
    <w:p w14:paraId="67A8D1BF" w14:textId="6669FFD2" w:rsidR="009C131F" w:rsidRPr="009C131F" w:rsidRDefault="009C131F" w:rsidP="00744679">
      <w:pPr>
        <w:jc w:val="both"/>
        <w:rPr>
          <w:rFonts w:eastAsia="Times New Roman" w:cs="Times New Roman"/>
          <w:sz w:val="22"/>
          <w:szCs w:val="22"/>
          <w:lang w:val="en-US" w:eastAsia="en-GB"/>
        </w:rPr>
      </w:pPr>
      <w:r w:rsidRPr="009C131F">
        <w:rPr>
          <w:rFonts w:eastAsia="Times New Roman" w:cs="Arial"/>
          <w:color w:val="222222"/>
          <w:sz w:val="22"/>
          <w:szCs w:val="22"/>
          <w:shd w:val="clear" w:color="auto" w:fill="FFFFFF"/>
          <w:lang w:val="en-GB" w:eastAsia="en-GB"/>
        </w:rPr>
        <w:t>How do you review code?</w:t>
      </w:r>
      <w:r w:rsidRPr="009C131F">
        <w:rPr>
          <w:rFonts w:eastAsia="Times New Roman" w:cs="Arial"/>
          <w:color w:val="222222"/>
          <w:sz w:val="22"/>
          <w:szCs w:val="22"/>
          <w:shd w:val="clear" w:color="auto" w:fill="FFFFFF"/>
          <w:lang w:val="en-US" w:eastAsia="en-GB"/>
        </w:rPr>
        <w:t> </w:t>
      </w:r>
    </w:p>
    <w:p w14:paraId="41AF7E98" w14:textId="52838ACA" w:rsidR="00B31172" w:rsidRPr="0084391C" w:rsidRDefault="00B31172" w:rsidP="00744679">
      <w:pPr>
        <w:jc w:val="both"/>
        <w:rPr>
          <w:sz w:val="22"/>
          <w:szCs w:val="22"/>
          <w:lang w:val="en-US"/>
        </w:rPr>
      </w:pPr>
    </w:p>
    <w:p w14:paraId="1B7051A2" w14:textId="136E02B4" w:rsidR="009C131F" w:rsidRPr="0084391C" w:rsidRDefault="009C131F" w:rsidP="00744679">
      <w:p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>I would consider the following steps in code review:</w:t>
      </w:r>
    </w:p>
    <w:p w14:paraId="7E6A5D92" w14:textId="461113D6" w:rsidR="009C131F" w:rsidRDefault="009C131F" w:rsidP="007446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>Ensure coding standards are met. For example</w:t>
      </w:r>
    </w:p>
    <w:p w14:paraId="1832C5EC" w14:textId="1A5F9A95" w:rsidR="008F3966" w:rsidRPr="008F3966" w:rsidRDefault="008F3966" w:rsidP="00744679">
      <w:pPr>
        <w:pStyle w:val="ListParagraph"/>
        <w:numPr>
          <w:ilvl w:val="1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Descriptive Test suite and Test case names.</w:t>
      </w:r>
    </w:p>
    <w:p w14:paraId="2B91170F" w14:textId="02373898" w:rsidR="009C131F" w:rsidRPr="0084391C" w:rsidRDefault="009C131F" w:rsidP="00744679">
      <w:pPr>
        <w:pStyle w:val="ListParagraph"/>
        <w:numPr>
          <w:ilvl w:val="1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>Keywords are defined under Resource folder</w:t>
      </w:r>
      <w:r w:rsidR="008F3966">
        <w:rPr>
          <w:sz w:val="22"/>
          <w:szCs w:val="22"/>
          <w:lang w:val="en-US"/>
        </w:rPr>
        <w:t xml:space="preserve"> and proper folder structure to be followed.</w:t>
      </w:r>
    </w:p>
    <w:p w14:paraId="0B3252E2" w14:textId="21E5CE59" w:rsidR="009C131F" w:rsidRPr="0084391C" w:rsidRDefault="009C131F" w:rsidP="00744679">
      <w:pPr>
        <w:pStyle w:val="ListParagraph"/>
        <w:numPr>
          <w:ilvl w:val="1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 xml:space="preserve">Locators should always be assigned to variables and only variables are used in code. </w:t>
      </w:r>
      <w:proofErr w:type="spellStart"/>
      <w:r w:rsidRPr="0084391C">
        <w:rPr>
          <w:sz w:val="22"/>
          <w:szCs w:val="22"/>
          <w:lang w:val="en-US"/>
        </w:rPr>
        <w:t>Div</w:t>
      </w:r>
      <w:proofErr w:type="spellEnd"/>
      <w:r w:rsidRPr="0084391C">
        <w:rPr>
          <w:sz w:val="22"/>
          <w:szCs w:val="22"/>
          <w:lang w:val="en-US"/>
        </w:rPr>
        <w:t xml:space="preserve"> class locators are the preferred ones to be used and they should be start </w:t>
      </w:r>
      <w:r w:rsidR="0084391C" w:rsidRPr="0084391C">
        <w:rPr>
          <w:sz w:val="22"/>
          <w:szCs w:val="22"/>
          <w:lang w:val="en-US"/>
        </w:rPr>
        <w:t xml:space="preserve">with </w:t>
      </w:r>
      <w:proofErr w:type="spellStart"/>
      <w:r w:rsidR="0084391C" w:rsidRPr="0084391C">
        <w:rPr>
          <w:sz w:val="22"/>
          <w:szCs w:val="22"/>
          <w:lang w:val="en-US"/>
        </w:rPr>
        <w:t>uit</w:t>
      </w:r>
      <w:proofErr w:type="spellEnd"/>
      <w:r w:rsidRPr="0084391C">
        <w:rPr>
          <w:sz w:val="22"/>
          <w:szCs w:val="22"/>
          <w:lang w:val="en-US"/>
        </w:rPr>
        <w:t>-xx</w:t>
      </w:r>
    </w:p>
    <w:p w14:paraId="442BF48E" w14:textId="67713054" w:rsidR="009C131F" w:rsidRPr="0084391C" w:rsidRDefault="007E2127" w:rsidP="00744679">
      <w:pPr>
        <w:pStyle w:val="ListParagraph"/>
        <w:numPr>
          <w:ilvl w:val="1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>Proper alignment of code.</w:t>
      </w:r>
    </w:p>
    <w:p w14:paraId="03AA1631" w14:textId="7A55CEF8" w:rsidR="009A075B" w:rsidRPr="0084391C" w:rsidRDefault="009A075B" w:rsidP="00744679">
      <w:pPr>
        <w:pStyle w:val="ListParagraph"/>
        <w:numPr>
          <w:ilvl w:val="1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>Commented code lines do not exist in the file.</w:t>
      </w:r>
    </w:p>
    <w:p w14:paraId="3E1B6CBB" w14:textId="60BA0644" w:rsidR="009A075B" w:rsidRDefault="009A075B" w:rsidP="00744679">
      <w:pPr>
        <w:pStyle w:val="ListParagraph"/>
        <w:numPr>
          <w:ilvl w:val="1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>Main test suite file name should always end with Suite (MainTestSuite.robot)</w:t>
      </w:r>
    </w:p>
    <w:p w14:paraId="5B8F4B1F" w14:textId="05D6F719" w:rsidR="008F3966" w:rsidRPr="0084391C" w:rsidRDefault="008F3966" w:rsidP="00744679">
      <w:pPr>
        <w:pStyle w:val="ListParagraph"/>
        <w:numPr>
          <w:ilvl w:val="1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Suite set up and Tear down to be added under settings.</w:t>
      </w:r>
    </w:p>
    <w:p w14:paraId="0AAEA41A" w14:textId="69FD6B5F" w:rsidR="007E2127" w:rsidRPr="0084391C" w:rsidRDefault="007E2127" w:rsidP="007446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>As a best practice, test data is always stored separately as json or csv files. Usage of test data directly in the code should be avoided.</w:t>
      </w:r>
    </w:p>
    <w:p w14:paraId="3A0CFB32" w14:textId="4F064179" w:rsidR="007E2127" w:rsidRPr="0084391C" w:rsidRDefault="007E2127" w:rsidP="007446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>Code logic – Try to achieve the functionality in the best possible way.</w:t>
      </w:r>
    </w:p>
    <w:p w14:paraId="6C9021DF" w14:textId="06230F93" w:rsidR="007E2127" w:rsidRPr="0084391C" w:rsidRDefault="007E2127" w:rsidP="007446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 xml:space="preserve">Common keywords are placed </w:t>
      </w:r>
      <w:r w:rsidR="005F0410" w:rsidRPr="0084391C">
        <w:rPr>
          <w:sz w:val="22"/>
          <w:szCs w:val="22"/>
          <w:lang w:val="en-US"/>
        </w:rPr>
        <w:t>under Robot Library (created by us as a best practice) and organized under specific components so that they could be used by later by the team.</w:t>
      </w:r>
    </w:p>
    <w:p w14:paraId="0A1939DF" w14:textId="6A9ED0D6" w:rsidR="005F0410" w:rsidRPr="0084391C" w:rsidRDefault="005F0410" w:rsidP="007446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>Test run history – If a specific test fails multiple times at the same section in code due to timeouts before passing, try to refactor it.</w:t>
      </w:r>
    </w:p>
    <w:p w14:paraId="69BE8F36" w14:textId="5D1AD0CE" w:rsidR="005F0410" w:rsidRPr="0084391C" w:rsidRDefault="005F0410" w:rsidP="007446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>Usage of sleep should be avoided in the code. Instead Wait for keywords could be utilized.</w:t>
      </w:r>
    </w:p>
    <w:p w14:paraId="68C96273" w14:textId="0CDEEFE2" w:rsidR="009A075B" w:rsidRPr="0084391C" w:rsidRDefault="009A075B" w:rsidP="007446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84391C">
        <w:rPr>
          <w:sz w:val="22"/>
          <w:szCs w:val="22"/>
          <w:lang w:val="en-US"/>
        </w:rPr>
        <w:t xml:space="preserve">Good to include documentation for complex </w:t>
      </w:r>
      <w:r w:rsidR="0084391C" w:rsidRPr="0084391C">
        <w:rPr>
          <w:sz w:val="22"/>
          <w:szCs w:val="22"/>
          <w:lang w:val="en-US"/>
        </w:rPr>
        <w:t>suites.</w:t>
      </w:r>
    </w:p>
    <w:p w14:paraId="5FA57A15" w14:textId="11DF46D9" w:rsidR="0084391C" w:rsidRPr="0084391C" w:rsidRDefault="0084391C" w:rsidP="00744679">
      <w:pPr>
        <w:jc w:val="both"/>
        <w:rPr>
          <w:sz w:val="22"/>
          <w:szCs w:val="22"/>
          <w:lang w:val="en-US"/>
        </w:rPr>
      </w:pPr>
    </w:p>
    <w:p w14:paraId="6C764E44" w14:textId="11E575B1" w:rsidR="0084391C" w:rsidRDefault="0084391C" w:rsidP="00744679">
      <w:pPr>
        <w:shd w:val="clear" w:color="auto" w:fill="FFFFFF"/>
        <w:spacing w:after="160" w:line="205" w:lineRule="atLeast"/>
        <w:jc w:val="both"/>
        <w:rPr>
          <w:rFonts w:eastAsia="Times New Roman" w:cs="Arial"/>
          <w:color w:val="222222"/>
          <w:sz w:val="22"/>
          <w:szCs w:val="22"/>
          <w:lang w:val="en-US" w:eastAsia="en-GB"/>
        </w:rPr>
      </w:pPr>
      <w:r w:rsidRPr="0084391C">
        <w:rPr>
          <w:rFonts w:eastAsia="Times New Roman" w:cs="Arial"/>
          <w:color w:val="222222"/>
          <w:sz w:val="22"/>
          <w:szCs w:val="22"/>
          <w:lang w:val="en-GB" w:eastAsia="en-GB"/>
        </w:rPr>
        <w:t>How do you enforce coding standards?</w:t>
      </w:r>
      <w:r w:rsidRPr="0084391C">
        <w:rPr>
          <w:rFonts w:eastAsia="Times New Roman" w:cs="Arial"/>
          <w:color w:val="222222"/>
          <w:sz w:val="22"/>
          <w:szCs w:val="22"/>
          <w:lang w:val="en-US" w:eastAsia="en-GB"/>
        </w:rPr>
        <w:t> </w:t>
      </w:r>
    </w:p>
    <w:p w14:paraId="2AE0CAE3" w14:textId="52F4CF62" w:rsidR="0084391C" w:rsidRDefault="0084391C" w:rsidP="007446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644079">
        <w:rPr>
          <w:sz w:val="22"/>
          <w:szCs w:val="22"/>
          <w:lang w:val="en-US"/>
        </w:rPr>
        <w:t>We have a</w:t>
      </w:r>
      <w:r w:rsidR="00644079" w:rsidRPr="00644079">
        <w:rPr>
          <w:sz w:val="22"/>
          <w:szCs w:val="22"/>
          <w:lang w:val="en-US"/>
        </w:rPr>
        <w:t xml:space="preserve"> coding style guide available for Robot Framework, so I would make </w:t>
      </w:r>
      <w:r w:rsidR="00644079">
        <w:rPr>
          <w:sz w:val="22"/>
          <w:szCs w:val="22"/>
          <w:lang w:val="en-US"/>
        </w:rPr>
        <w:t>sure to</w:t>
      </w:r>
      <w:r w:rsidR="00644079" w:rsidRPr="00644079">
        <w:rPr>
          <w:sz w:val="22"/>
          <w:szCs w:val="22"/>
          <w:lang w:val="en-US"/>
        </w:rPr>
        <w:t xml:space="preserve"> follow</w:t>
      </w:r>
      <w:r w:rsidR="00644079">
        <w:rPr>
          <w:sz w:val="22"/>
          <w:szCs w:val="22"/>
          <w:lang w:val="en-US"/>
        </w:rPr>
        <w:t xml:space="preserve"> </w:t>
      </w:r>
      <w:r w:rsidR="00644079" w:rsidRPr="00644079">
        <w:rPr>
          <w:sz w:val="22"/>
          <w:szCs w:val="22"/>
          <w:lang w:val="en-US"/>
        </w:rPr>
        <w:t>the rules mentioned in the style guide</w:t>
      </w:r>
      <w:r w:rsidR="00644079">
        <w:rPr>
          <w:sz w:val="22"/>
          <w:szCs w:val="22"/>
          <w:lang w:val="en-US"/>
        </w:rPr>
        <w:t xml:space="preserve"> during coding</w:t>
      </w:r>
      <w:r w:rsidR="00644079" w:rsidRPr="00644079">
        <w:rPr>
          <w:sz w:val="22"/>
          <w:szCs w:val="22"/>
          <w:lang w:val="en-US"/>
        </w:rPr>
        <w:t xml:space="preserve">. </w:t>
      </w:r>
    </w:p>
    <w:p w14:paraId="14C4C549" w14:textId="7A79F948" w:rsidR="00EC4E52" w:rsidRDefault="00EC4E52" w:rsidP="007446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 was part of brainstorming sessions on coding standards and adopted the best practices on </w:t>
      </w:r>
      <w:r w:rsidR="00150B92">
        <w:rPr>
          <w:sz w:val="22"/>
          <w:szCs w:val="22"/>
          <w:lang w:val="en-US"/>
        </w:rPr>
        <w:t>standards</w:t>
      </w:r>
      <w:r>
        <w:rPr>
          <w:sz w:val="22"/>
          <w:szCs w:val="22"/>
          <w:lang w:val="en-US"/>
        </w:rPr>
        <w:t xml:space="preserve"> proposed. </w:t>
      </w:r>
    </w:p>
    <w:p w14:paraId="1F08A7AE" w14:textId="7E07A885" w:rsidR="00644079" w:rsidRPr="006B308C" w:rsidRDefault="00644079" w:rsidP="00744679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Tests are available for Scala and Angular coding standard</w:t>
      </w:r>
      <w:r w:rsidR="00150B92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which check</w:t>
      </w:r>
      <w:r w:rsidR="00150B92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 for </w:t>
      </w:r>
      <w:r w:rsidR="00150B92">
        <w:rPr>
          <w:sz w:val="22"/>
          <w:szCs w:val="22"/>
          <w:lang w:val="en-US"/>
        </w:rPr>
        <w:t xml:space="preserve">pre-defined </w:t>
      </w:r>
      <w:r w:rsidRPr="006B308C">
        <w:rPr>
          <w:sz w:val="22"/>
          <w:szCs w:val="22"/>
          <w:lang w:val="en-US"/>
        </w:rPr>
        <w:t>standard</w:t>
      </w:r>
      <w:r w:rsidR="00150B92">
        <w:rPr>
          <w:sz w:val="22"/>
          <w:szCs w:val="22"/>
          <w:lang w:val="en-US"/>
        </w:rPr>
        <w:t xml:space="preserve"> </w:t>
      </w:r>
      <w:r w:rsidRPr="006B308C">
        <w:rPr>
          <w:sz w:val="22"/>
          <w:szCs w:val="22"/>
          <w:lang w:val="en-US"/>
        </w:rPr>
        <w:t xml:space="preserve">that need to pass in Jenkins for all </w:t>
      </w:r>
      <w:r w:rsidR="00150B92">
        <w:rPr>
          <w:sz w:val="22"/>
          <w:szCs w:val="22"/>
          <w:lang w:val="en-US"/>
        </w:rPr>
        <w:t xml:space="preserve">the </w:t>
      </w:r>
      <w:r w:rsidRPr="006B308C">
        <w:rPr>
          <w:sz w:val="22"/>
          <w:szCs w:val="22"/>
          <w:lang w:val="en-US"/>
        </w:rPr>
        <w:t>pull requests.</w:t>
      </w:r>
    </w:p>
    <w:p w14:paraId="0340372A" w14:textId="06D71273" w:rsidR="00DD018A" w:rsidRPr="00DD018A" w:rsidRDefault="00DD018A" w:rsidP="00744679">
      <w:pPr>
        <w:shd w:val="clear" w:color="auto" w:fill="FFFFFF"/>
        <w:spacing w:after="160" w:line="205" w:lineRule="atLeast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</w:p>
    <w:p w14:paraId="33E9386A" w14:textId="77777777" w:rsidR="00DD018A" w:rsidRPr="00DD018A" w:rsidRDefault="00DD018A" w:rsidP="00744679">
      <w:pPr>
        <w:shd w:val="clear" w:color="auto" w:fill="FFFFFF"/>
        <w:spacing w:after="160" w:line="205" w:lineRule="atLeast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DD018A">
        <w:rPr>
          <w:rFonts w:eastAsia="Times New Roman" w:cs="Arial"/>
          <w:color w:val="222222"/>
          <w:sz w:val="22"/>
          <w:szCs w:val="22"/>
          <w:lang w:val="en-GB" w:eastAsia="en-GB"/>
        </w:rPr>
        <w:t>How do you plan what kind of approach you take for test automation - what libraries to use, how does it work in couple of years, how to make it easy to maintain, etc? What are the main points to consider? </w:t>
      </w:r>
    </w:p>
    <w:p w14:paraId="3C5A370B" w14:textId="07C592B9" w:rsidR="00BF21A3" w:rsidRDefault="00BF21A3" w:rsidP="00744679">
      <w:pPr>
        <w:pStyle w:val="ListParagraph"/>
        <w:numPr>
          <w:ilvl w:val="0"/>
          <w:numId w:val="7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The main approach that I would consider for test automation is to identify the test cases to be automated. Main functionalities need to be </w:t>
      </w:r>
      <w:r w:rsidR="00446B12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automated; 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inputs/outputs </w:t>
      </w:r>
      <w:r w:rsidR="008F0B7E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and complete system flow needs 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to be </w:t>
      </w:r>
      <w:r w:rsidR="00C55879">
        <w:rPr>
          <w:rFonts w:eastAsia="Times New Roman" w:cs="Arial"/>
          <w:color w:val="222222"/>
          <w:sz w:val="22"/>
          <w:szCs w:val="22"/>
          <w:lang w:val="en-GB" w:eastAsia="en-GB"/>
        </w:rPr>
        <w:t>tested, but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UI look/</w:t>
      </w:r>
      <w:r w:rsidR="00C55879">
        <w:rPr>
          <w:rFonts w:eastAsia="Times New Roman" w:cs="Arial"/>
          <w:color w:val="222222"/>
          <w:sz w:val="22"/>
          <w:szCs w:val="22"/>
          <w:lang w:val="en-GB" w:eastAsia="en-GB"/>
        </w:rPr>
        <w:t>feel (</w:t>
      </w:r>
      <w:r w:rsidR="00596428">
        <w:rPr>
          <w:rFonts w:eastAsia="Times New Roman" w:cs="Arial"/>
          <w:color w:val="222222"/>
          <w:sz w:val="22"/>
          <w:szCs w:val="22"/>
          <w:lang w:val="en-GB" w:eastAsia="en-GB"/>
        </w:rPr>
        <w:t>colors, icon display)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could be left only for UX review or manual check.</w:t>
      </w:r>
    </w:p>
    <w:p w14:paraId="15260990" w14:textId="53673672" w:rsidR="00DD018A" w:rsidRDefault="006B308C" w:rsidP="00744679">
      <w:pPr>
        <w:pStyle w:val="ListParagraph"/>
        <w:numPr>
          <w:ilvl w:val="0"/>
          <w:numId w:val="7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6B308C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Based 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>on the feature to be automated, the libraries to be used</w:t>
      </w:r>
      <w:r w:rsidR="00C55879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are identified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>. For example, if the feature under development deals with dictionaries and dictionary operations, then good to include Collections dictionary.</w:t>
      </w:r>
    </w:p>
    <w:p w14:paraId="7F3DDCEA" w14:textId="0484A607" w:rsidR="00F2247A" w:rsidRDefault="00C55879" w:rsidP="00744679">
      <w:pPr>
        <w:pStyle w:val="ListParagraph"/>
        <w:numPr>
          <w:ilvl w:val="0"/>
          <w:numId w:val="7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I will always separate Test data from </w:t>
      </w:r>
      <w:r w:rsidR="00F2247A">
        <w:rPr>
          <w:rFonts w:eastAsia="Times New Roman" w:cs="Arial"/>
          <w:color w:val="222222"/>
          <w:sz w:val="22"/>
          <w:szCs w:val="22"/>
          <w:lang w:val="en-GB" w:eastAsia="en-GB"/>
        </w:rPr>
        <w:t>code,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in the sense no hard coding of data in the code. </w:t>
      </w:r>
      <w:proofErr w:type="gramStart"/>
      <w:r>
        <w:rPr>
          <w:rFonts w:eastAsia="Times New Roman" w:cs="Arial"/>
          <w:color w:val="222222"/>
          <w:sz w:val="22"/>
          <w:szCs w:val="22"/>
          <w:lang w:val="en-GB" w:eastAsia="en-GB"/>
        </w:rPr>
        <w:t>So</w:t>
      </w:r>
      <w:proofErr w:type="gramEnd"/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</w:t>
      </w:r>
      <w:r w:rsidR="00F2247A">
        <w:rPr>
          <w:rFonts w:eastAsia="Times New Roman" w:cs="Arial"/>
          <w:color w:val="222222"/>
          <w:sz w:val="22"/>
          <w:szCs w:val="22"/>
          <w:lang w:val="en-GB" w:eastAsia="en-GB"/>
        </w:rPr>
        <w:t>for some code changes, only test data file could be modified and it is easy to maintain.</w:t>
      </w:r>
    </w:p>
    <w:p w14:paraId="39A09EC9" w14:textId="2EB1E984" w:rsidR="00C55879" w:rsidRDefault="00F2247A" w:rsidP="00744679">
      <w:pPr>
        <w:pStyle w:val="ListParagraph"/>
        <w:numPr>
          <w:ilvl w:val="0"/>
          <w:numId w:val="7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>
        <w:rPr>
          <w:rFonts w:eastAsia="Times New Roman" w:cs="Arial"/>
          <w:color w:val="222222"/>
          <w:sz w:val="22"/>
          <w:szCs w:val="22"/>
          <w:lang w:val="en-GB" w:eastAsia="en-GB"/>
        </w:rPr>
        <w:t>I would always use variables for specifying the locators, so it is easy to modify later.</w:t>
      </w:r>
      <w:r w:rsidR="00C55879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</w:t>
      </w:r>
    </w:p>
    <w:p w14:paraId="7A582838" w14:textId="288E5F6E" w:rsidR="00947466" w:rsidRDefault="00947466" w:rsidP="00744679">
      <w:pPr>
        <w:pStyle w:val="ListParagraph"/>
        <w:numPr>
          <w:ilvl w:val="0"/>
          <w:numId w:val="7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I would organize the common keywords in the robot library under specific </w:t>
      </w:r>
      <w:r w:rsidR="00446B12">
        <w:rPr>
          <w:rFonts w:eastAsia="Times New Roman" w:cs="Arial"/>
          <w:color w:val="222222"/>
          <w:sz w:val="22"/>
          <w:szCs w:val="22"/>
          <w:lang w:val="en-GB" w:eastAsia="en-GB"/>
        </w:rPr>
        <w:t>components,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so it is easy for any new person to understand and pick it from there.</w:t>
      </w:r>
    </w:p>
    <w:p w14:paraId="6BE11F40" w14:textId="29D76126" w:rsidR="002F302D" w:rsidRPr="006B308C" w:rsidRDefault="002F302D" w:rsidP="00744679">
      <w:pPr>
        <w:pStyle w:val="ListParagraph"/>
        <w:numPr>
          <w:ilvl w:val="0"/>
          <w:numId w:val="7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>
        <w:rPr>
          <w:rFonts w:eastAsia="Times New Roman" w:cs="Arial"/>
          <w:color w:val="222222"/>
          <w:sz w:val="22"/>
          <w:szCs w:val="22"/>
          <w:lang w:val="en-GB" w:eastAsia="en-GB"/>
        </w:rPr>
        <w:t>I would periodically check and clear any tests related to old functionality that do not exist anymore. Also splitting of single complex functionality into multiple suites is a good option.</w:t>
      </w:r>
    </w:p>
    <w:p w14:paraId="46EC8FA7" w14:textId="77777777" w:rsidR="009E7D7D" w:rsidRDefault="009E7D7D" w:rsidP="00744679">
      <w:pPr>
        <w:shd w:val="clear" w:color="auto" w:fill="FFFFFF"/>
        <w:spacing w:after="160" w:line="205" w:lineRule="atLeast"/>
        <w:jc w:val="both"/>
        <w:rPr>
          <w:sz w:val="22"/>
          <w:szCs w:val="22"/>
          <w:lang w:val="en-US"/>
        </w:rPr>
      </w:pPr>
      <w:bookmarkStart w:id="0" w:name="_GoBack"/>
      <w:bookmarkEnd w:id="0"/>
    </w:p>
    <w:p w14:paraId="71E4EB04" w14:textId="77777777" w:rsidR="00446B12" w:rsidRPr="00446B12" w:rsidRDefault="00446B12" w:rsidP="00744679">
      <w:pPr>
        <w:shd w:val="clear" w:color="auto" w:fill="FFFFFF"/>
        <w:spacing w:after="160" w:line="205" w:lineRule="atLeast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446B12">
        <w:rPr>
          <w:rFonts w:eastAsia="Times New Roman" w:cs="Arial"/>
          <w:color w:val="222222"/>
          <w:sz w:val="22"/>
          <w:szCs w:val="22"/>
          <w:lang w:val="en-GB" w:eastAsia="en-GB"/>
        </w:rPr>
        <w:lastRenderedPageBreak/>
        <w:t>Code testability, how do you enforce it? </w:t>
      </w:r>
    </w:p>
    <w:p w14:paraId="7618E2C6" w14:textId="6F72623C" w:rsidR="00446B12" w:rsidRPr="009E7D7D" w:rsidRDefault="0009665C" w:rsidP="00744679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09665C">
        <w:rPr>
          <w:rFonts w:eastAsia="Times New Roman" w:cs="Arial"/>
          <w:color w:val="222222"/>
          <w:sz w:val="22"/>
          <w:szCs w:val="22"/>
          <w:lang w:val="en-GB" w:eastAsia="en-GB"/>
        </w:rPr>
        <w:t>I would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ensure that there are no dependencies between suites and that every test suite could be executed independently. </w:t>
      </w:r>
      <w:r w:rsidR="00340CDD">
        <w:rPr>
          <w:rFonts w:eastAsia="Times New Roman" w:cs="Arial"/>
          <w:color w:val="222222"/>
          <w:sz w:val="22"/>
          <w:szCs w:val="22"/>
          <w:lang w:val="en-GB" w:eastAsia="en-GB"/>
        </w:rPr>
        <w:t>This would help to identify issues easily.</w:t>
      </w:r>
    </w:p>
    <w:p w14:paraId="2D3A8B5C" w14:textId="4426E1D9" w:rsidR="009E7D7D" w:rsidRDefault="009E7D7D" w:rsidP="00744679">
      <w:pPr>
        <w:pStyle w:val="ListParagraph"/>
        <w:numPr>
          <w:ilvl w:val="0"/>
          <w:numId w:val="7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>
        <w:rPr>
          <w:rFonts w:eastAsia="Times New Roman" w:cs="Arial"/>
          <w:color w:val="222222"/>
          <w:sz w:val="22"/>
          <w:szCs w:val="22"/>
          <w:lang w:val="en-GB" w:eastAsia="en-GB"/>
        </w:rPr>
        <w:t>I would write tests that are e</w:t>
      </w:r>
      <w:r w:rsidRPr="009E7D7D">
        <w:rPr>
          <w:rFonts w:eastAsia="Times New Roman" w:cs="Arial"/>
          <w:color w:val="222222"/>
          <w:sz w:val="22"/>
          <w:szCs w:val="22"/>
          <w:lang w:val="en-GB" w:eastAsia="en-GB"/>
        </w:rPr>
        <w:t>asy to understand and include documentation whenever necessary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>.</w:t>
      </w:r>
      <w:r w:rsidR="00340CDD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</w:t>
      </w:r>
    </w:p>
    <w:p w14:paraId="22B30CEA" w14:textId="2F93F0D7" w:rsidR="00346829" w:rsidRDefault="00346829" w:rsidP="00744679">
      <w:pPr>
        <w:pStyle w:val="ListParagraph"/>
        <w:numPr>
          <w:ilvl w:val="0"/>
          <w:numId w:val="7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>
        <w:rPr>
          <w:rFonts w:eastAsia="Times New Roman" w:cs="Arial"/>
          <w:color w:val="222222"/>
          <w:sz w:val="22"/>
          <w:szCs w:val="22"/>
          <w:lang w:val="en-GB" w:eastAsia="en-GB"/>
        </w:rPr>
        <w:t>I would use variables and pass parameters to functions/keywords so it can be tested easily.</w:t>
      </w:r>
    </w:p>
    <w:p w14:paraId="598B3F9F" w14:textId="4337D417" w:rsidR="00EB31EB" w:rsidRDefault="00EB31EB" w:rsidP="00744679">
      <w:p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</w:p>
    <w:p w14:paraId="74DB4E63" w14:textId="77777777" w:rsidR="00EB31EB" w:rsidRPr="00EB31EB" w:rsidRDefault="00EB31EB" w:rsidP="00744679">
      <w:pPr>
        <w:shd w:val="clear" w:color="auto" w:fill="FFFFFF"/>
        <w:spacing w:after="160" w:line="205" w:lineRule="atLeast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EB31EB">
        <w:rPr>
          <w:rFonts w:eastAsia="Times New Roman" w:cs="Arial"/>
          <w:color w:val="222222"/>
          <w:sz w:val="22"/>
          <w:szCs w:val="22"/>
          <w:lang w:val="en-GB" w:eastAsia="en-GB"/>
        </w:rPr>
        <w:t>How do you make sure that the product is testable? </w:t>
      </w:r>
    </w:p>
    <w:p w14:paraId="1C5B11F2" w14:textId="1D225FF7" w:rsidR="00EB31EB" w:rsidRDefault="00AB08CB" w:rsidP="00744679">
      <w:pPr>
        <w:pStyle w:val="ListParagraph"/>
        <w:numPr>
          <w:ilvl w:val="0"/>
          <w:numId w:val="10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AB08CB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I would check </w:t>
      </w:r>
      <w:r>
        <w:rPr>
          <w:rFonts w:eastAsia="Times New Roman" w:cs="Arial"/>
          <w:color w:val="222222"/>
          <w:sz w:val="22"/>
          <w:szCs w:val="22"/>
          <w:lang w:val="en-GB" w:eastAsia="en-GB"/>
        </w:rPr>
        <w:t>to make sure that requirements are clear and that there are no open items associated with it.</w:t>
      </w:r>
    </w:p>
    <w:p w14:paraId="4AC839E8" w14:textId="02957137" w:rsidR="00AB08CB" w:rsidRDefault="00AB08CB" w:rsidP="00744679">
      <w:pPr>
        <w:pStyle w:val="ListParagraph"/>
        <w:numPr>
          <w:ilvl w:val="0"/>
          <w:numId w:val="10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>
        <w:rPr>
          <w:rFonts w:eastAsia="Times New Roman" w:cs="Arial"/>
          <w:color w:val="222222"/>
          <w:sz w:val="22"/>
          <w:szCs w:val="22"/>
          <w:lang w:val="en-GB" w:eastAsia="en-GB"/>
        </w:rPr>
        <w:t>In the Test Design Development (TDD) meetings, I would go through each of the user stories to check if they are ready for development/test – which means that there is no ambiguity in the requirement.</w:t>
      </w:r>
    </w:p>
    <w:p w14:paraId="3A24F6F7" w14:textId="14E454D0" w:rsidR="00AB08CB" w:rsidRPr="00AB08CB" w:rsidRDefault="00AB08CB" w:rsidP="00744679">
      <w:pPr>
        <w:pStyle w:val="ListParagraph"/>
        <w:numPr>
          <w:ilvl w:val="0"/>
          <w:numId w:val="10"/>
        </w:numPr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>
        <w:rPr>
          <w:rFonts w:eastAsia="Times New Roman" w:cs="Arial"/>
          <w:color w:val="222222"/>
          <w:sz w:val="22"/>
          <w:szCs w:val="22"/>
          <w:lang w:val="en-GB" w:eastAsia="en-GB"/>
        </w:rPr>
        <w:t>The product should be able to operate in specific environments and development for that product is complete.</w:t>
      </w:r>
    </w:p>
    <w:p w14:paraId="4FD053A4" w14:textId="77777777" w:rsidR="00EB31EB" w:rsidRPr="00EB31EB" w:rsidRDefault="00EB31EB" w:rsidP="00744679">
      <w:pPr>
        <w:jc w:val="both"/>
        <w:rPr>
          <w:rFonts w:eastAsia="Times New Roman" w:cs="Arial"/>
          <w:color w:val="222222"/>
          <w:sz w:val="22"/>
          <w:szCs w:val="22"/>
          <w:lang w:val="en-US" w:eastAsia="en-GB"/>
        </w:rPr>
      </w:pPr>
    </w:p>
    <w:p w14:paraId="570B2D53" w14:textId="77777777" w:rsidR="00446B12" w:rsidRPr="00DD018A" w:rsidRDefault="00446B12" w:rsidP="00744679">
      <w:pPr>
        <w:shd w:val="clear" w:color="auto" w:fill="FFFFFF"/>
        <w:spacing w:after="160" w:line="205" w:lineRule="atLeast"/>
        <w:jc w:val="both"/>
        <w:rPr>
          <w:sz w:val="22"/>
          <w:szCs w:val="22"/>
          <w:lang w:val="en-US"/>
        </w:rPr>
      </w:pPr>
    </w:p>
    <w:p w14:paraId="5041B343" w14:textId="77777777" w:rsidR="00644079" w:rsidRPr="0084391C" w:rsidRDefault="00644079" w:rsidP="00744679">
      <w:pPr>
        <w:shd w:val="clear" w:color="auto" w:fill="FFFFFF"/>
        <w:spacing w:after="160" w:line="205" w:lineRule="atLeast"/>
        <w:jc w:val="both"/>
        <w:rPr>
          <w:rFonts w:eastAsia="Times New Roman" w:cs="Arial"/>
          <w:color w:val="222222"/>
          <w:sz w:val="22"/>
          <w:szCs w:val="22"/>
          <w:lang w:val="en-US" w:eastAsia="en-GB"/>
        </w:rPr>
      </w:pPr>
    </w:p>
    <w:p w14:paraId="11A56A23" w14:textId="77777777" w:rsidR="0084391C" w:rsidRPr="0084391C" w:rsidRDefault="0084391C" w:rsidP="00744679">
      <w:pPr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3DADAA34" w14:textId="77777777" w:rsidR="0084391C" w:rsidRPr="0084391C" w:rsidRDefault="0084391C" w:rsidP="00744679">
      <w:pPr>
        <w:jc w:val="both"/>
        <w:rPr>
          <w:lang w:val="en-US"/>
        </w:rPr>
      </w:pPr>
    </w:p>
    <w:p w14:paraId="07B50FBB" w14:textId="2C039CB5" w:rsidR="009C131F" w:rsidRPr="009C131F" w:rsidRDefault="009C131F" w:rsidP="00744679">
      <w:pPr>
        <w:ind w:left="1080"/>
        <w:jc w:val="both"/>
        <w:rPr>
          <w:lang w:val="en-US"/>
        </w:rPr>
      </w:pPr>
    </w:p>
    <w:sectPr w:rsidR="009C131F" w:rsidRPr="009C131F" w:rsidSect="00135A1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1F88"/>
    <w:multiLevelType w:val="multilevel"/>
    <w:tmpl w:val="CB1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A6539"/>
    <w:multiLevelType w:val="hybridMultilevel"/>
    <w:tmpl w:val="2F3431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1C0B0E"/>
    <w:multiLevelType w:val="multilevel"/>
    <w:tmpl w:val="956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40E6C"/>
    <w:multiLevelType w:val="hybridMultilevel"/>
    <w:tmpl w:val="FD8C8A5A"/>
    <w:lvl w:ilvl="0" w:tplc="08309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415C4"/>
    <w:multiLevelType w:val="hybridMultilevel"/>
    <w:tmpl w:val="8D2445AE"/>
    <w:lvl w:ilvl="0" w:tplc="08309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119D0"/>
    <w:multiLevelType w:val="multilevel"/>
    <w:tmpl w:val="E4F6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74CA5"/>
    <w:multiLevelType w:val="multilevel"/>
    <w:tmpl w:val="2898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745D7"/>
    <w:multiLevelType w:val="hybridMultilevel"/>
    <w:tmpl w:val="19C628A2"/>
    <w:lvl w:ilvl="0" w:tplc="019AAD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EA4DB7"/>
    <w:multiLevelType w:val="hybridMultilevel"/>
    <w:tmpl w:val="39A8523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F9475B"/>
    <w:multiLevelType w:val="hybridMultilevel"/>
    <w:tmpl w:val="DDBC29C4"/>
    <w:lvl w:ilvl="0" w:tplc="08309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AF"/>
    <w:rsid w:val="0009665C"/>
    <w:rsid w:val="00135A1A"/>
    <w:rsid w:val="00150B92"/>
    <w:rsid w:val="002F302D"/>
    <w:rsid w:val="00340CDD"/>
    <w:rsid w:val="00341001"/>
    <w:rsid w:val="00346829"/>
    <w:rsid w:val="00446B12"/>
    <w:rsid w:val="00505CF5"/>
    <w:rsid w:val="00596428"/>
    <w:rsid w:val="005F0410"/>
    <w:rsid w:val="00644079"/>
    <w:rsid w:val="006B308C"/>
    <w:rsid w:val="00744679"/>
    <w:rsid w:val="007C5176"/>
    <w:rsid w:val="007E2127"/>
    <w:rsid w:val="008031D6"/>
    <w:rsid w:val="0084391C"/>
    <w:rsid w:val="008F0B7E"/>
    <w:rsid w:val="008F3966"/>
    <w:rsid w:val="00947466"/>
    <w:rsid w:val="009A075B"/>
    <w:rsid w:val="009C131F"/>
    <w:rsid w:val="009E7D7D"/>
    <w:rsid w:val="00AB08CB"/>
    <w:rsid w:val="00AC73AF"/>
    <w:rsid w:val="00AF0045"/>
    <w:rsid w:val="00B31172"/>
    <w:rsid w:val="00B77D54"/>
    <w:rsid w:val="00BF21A3"/>
    <w:rsid w:val="00C55879"/>
    <w:rsid w:val="00D70BCE"/>
    <w:rsid w:val="00DD018A"/>
    <w:rsid w:val="00EB31EB"/>
    <w:rsid w:val="00EC4E52"/>
    <w:rsid w:val="00F2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2102D8"/>
  <w15:chartTrackingRefBased/>
  <w15:docId w15:val="{8AF4F0F3-7F32-6C42-BF7F-22654147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2020-06-09T11:33:00Z</dcterms:created>
  <dcterms:modified xsi:type="dcterms:W3CDTF">2020-06-09T20:31:00Z</dcterms:modified>
</cp:coreProperties>
</file>