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br/>
        <w:br/>
        <w:t>LEGAL EASE</w:t>
        <w:br/>
      </w:r>
    </w:p>
    <w:p>
      <w:pPr>
        <w:jc w:val="center"/>
      </w:pPr>
      <w:r>
        <w:rPr>
          <w:b/>
          <w:sz w:val="34"/>
        </w:rPr>
        <w:t>AI-POWERED LEGAL DOCUMENT GENERATOR</w:t>
      </w:r>
    </w:p>
    <w:p>
      <w:pPr>
        <w:jc w:val="center"/>
      </w:pPr>
      <w:r>
        <w:rPr>
          <w:b/>
          <w:sz w:val="40"/>
        </w:rPr>
        <w:br/>
        <w:br/>
        <w:t>2. REQUIREMENT ANALYSIS</w:t>
      </w:r>
    </w:p>
    <w:p>
      <w:pPr>
        <w:jc w:val="center"/>
      </w:pPr>
      <w:r>
        <w:rPr>
          <w:i/>
        </w:rPr>
        <w:br/>
        <w:t>Functional and Technical Requirements</w:t>
      </w:r>
    </w:p>
    <w:p>
      <w:r>
        <w:br w:type="page"/>
      </w:r>
    </w:p>
    <w:p>
      <w:pPr>
        <w:pStyle w:val="Heading1"/>
      </w:pPr>
      <w:r>
        <w:t>1. Requirement Analysis Overview</w:t>
      </w:r>
    </w:p>
    <w:p>
      <w:pPr>
        <w:pStyle w:val="JustifiedBody"/>
      </w:pPr>
      <w:r>
        <w:t>Requirement Analysis identifies what LegalEase must provide and the environment required to build and run it. The project specification identifies FastAPI, Google Gemini, Streamlit, Python, and supporting document-generation libraries as core requirements.</w:t>
      </w:r>
    </w:p>
    <w:p>
      <w:pPr>
        <w:pStyle w:val="Heading1"/>
      </w:pPr>
      <w:r>
        <w:t>2.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ID</w:t>
            </w:r>
          </w:p>
        </w:tc>
        <w:tc>
          <w:tcPr>
            <w:tcW w:type="dxa" w:w="3264"/>
            <w:vAlign w:val="center"/>
          </w:tcPr>
          <w:p>
            <w:r>
              <w:t>Requirement</w:t>
            </w:r>
          </w:p>
        </w:tc>
        <w:tc>
          <w:tcPr>
            <w:tcW w:type="dxa" w:w="3264"/>
            <w:vAlign w:val="center"/>
          </w:tcPr>
          <w:p>
            <w:r>
              <w:t>Description</w:t>
            </w:r>
          </w:p>
        </w:tc>
      </w:tr>
      <w:tr>
        <w:tc>
          <w:tcPr>
            <w:tcW w:type="dxa" w:w="3264"/>
            <w:vAlign w:val="center"/>
          </w:tcPr>
          <w:p>
            <w:r>
              <w:t>FR-01</w:t>
            </w:r>
          </w:p>
        </w:tc>
        <w:tc>
          <w:tcPr>
            <w:tcW w:type="dxa" w:w="3264"/>
            <w:vAlign w:val="center"/>
          </w:tcPr>
          <w:p>
            <w:r>
              <w:t>Document Input</w:t>
            </w:r>
          </w:p>
        </w:tc>
        <w:tc>
          <w:tcPr>
            <w:tcW w:type="dxa" w:w="3264"/>
            <w:vAlign w:val="center"/>
          </w:tcPr>
          <w:p>
            <w:r>
              <w:t>Accept document type, parties, terms, and effective date.</w:t>
            </w:r>
          </w:p>
        </w:tc>
      </w:tr>
      <w:tr>
        <w:tc>
          <w:tcPr>
            <w:tcW w:type="dxa" w:w="3264"/>
            <w:vAlign w:val="center"/>
          </w:tcPr>
          <w:p>
            <w:r>
              <w:t>FR-02</w:t>
            </w:r>
          </w:p>
        </w:tc>
        <w:tc>
          <w:tcPr>
            <w:tcW w:type="dxa" w:w="3264"/>
            <w:vAlign w:val="center"/>
          </w:tcPr>
          <w:p>
            <w:r>
              <w:t>Document Generation</w:t>
            </w:r>
          </w:p>
        </w:tc>
        <w:tc>
          <w:tcPr>
            <w:tcW w:type="dxa" w:w="3264"/>
            <w:vAlign w:val="center"/>
          </w:tcPr>
          <w:p>
            <w:r>
              <w:t>Generate legal content using Gemini.</w:t>
            </w:r>
          </w:p>
        </w:tc>
      </w:tr>
      <w:tr>
        <w:tc>
          <w:tcPr>
            <w:tcW w:type="dxa" w:w="3264"/>
            <w:vAlign w:val="center"/>
          </w:tcPr>
          <w:p>
            <w:r>
              <w:t>FR-03</w:t>
            </w:r>
          </w:p>
        </w:tc>
        <w:tc>
          <w:tcPr>
            <w:tcW w:type="dxa" w:w="3264"/>
            <w:vAlign w:val="center"/>
          </w:tcPr>
          <w:p>
            <w:r>
              <w:t>Preview</w:t>
            </w:r>
          </w:p>
        </w:tc>
        <w:tc>
          <w:tcPr>
            <w:tcW w:type="dxa" w:w="3264"/>
            <w:vAlign w:val="center"/>
          </w:tcPr>
          <w:p>
            <w:r>
              <w:t>Display generated content in the frontend.</w:t>
            </w:r>
          </w:p>
        </w:tc>
      </w:tr>
      <w:tr>
        <w:tc>
          <w:tcPr>
            <w:tcW w:type="dxa" w:w="3264"/>
            <w:vAlign w:val="center"/>
          </w:tcPr>
          <w:p>
            <w:r>
              <w:t>FR-04</w:t>
            </w:r>
          </w:p>
        </w:tc>
        <w:tc>
          <w:tcPr>
            <w:tcW w:type="dxa" w:w="3264"/>
            <w:vAlign w:val="center"/>
          </w:tcPr>
          <w:p>
            <w:r>
              <w:t>Editing</w:t>
            </w:r>
          </w:p>
        </w:tc>
        <w:tc>
          <w:tcPr>
            <w:tcW w:type="dxa" w:w="3264"/>
            <w:vAlign w:val="center"/>
          </w:tcPr>
          <w:p>
            <w:r>
              <w:t>Allow the generated document text to be modified.</w:t>
            </w:r>
          </w:p>
        </w:tc>
      </w:tr>
      <w:tr>
        <w:tc>
          <w:tcPr>
            <w:tcW w:type="dxa" w:w="3264"/>
            <w:vAlign w:val="center"/>
          </w:tcPr>
          <w:p>
            <w:r>
              <w:t>FR-05</w:t>
            </w:r>
          </w:p>
        </w:tc>
        <w:tc>
          <w:tcPr>
            <w:tcW w:type="dxa" w:w="3264"/>
            <w:vAlign w:val="center"/>
          </w:tcPr>
          <w:p>
            <w:r>
              <w:t>TXT Export</w:t>
            </w:r>
          </w:p>
        </w:tc>
        <w:tc>
          <w:tcPr>
            <w:tcW w:type="dxa" w:w="3264"/>
            <w:vAlign w:val="center"/>
          </w:tcPr>
          <w:p>
            <w:r>
              <w:t>Download generated content as .txt.</w:t>
            </w:r>
          </w:p>
        </w:tc>
      </w:tr>
      <w:tr>
        <w:tc>
          <w:tcPr>
            <w:tcW w:type="dxa" w:w="3264"/>
            <w:vAlign w:val="center"/>
          </w:tcPr>
          <w:p>
            <w:r>
              <w:t>FR-06</w:t>
            </w:r>
          </w:p>
        </w:tc>
        <w:tc>
          <w:tcPr>
            <w:tcW w:type="dxa" w:w="3264"/>
            <w:vAlign w:val="center"/>
          </w:tcPr>
          <w:p>
            <w:r>
              <w:t>DOCX Export</w:t>
            </w:r>
          </w:p>
        </w:tc>
        <w:tc>
          <w:tcPr>
            <w:tcW w:type="dxa" w:w="3264"/>
            <w:vAlign w:val="center"/>
          </w:tcPr>
          <w:p>
            <w:r>
              <w:t>Generate formatted Word document.</w:t>
            </w:r>
          </w:p>
        </w:tc>
      </w:tr>
      <w:tr>
        <w:tc>
          <w:tcPr>
            <w:tcW w:type="dxa" w:w="3264"/>
            <w:vAlign w:val="center"/>
          </w:tcPr>
          <w:p>
            <w:r>
              <w:t>FR-07</w:t>
            </w:r>
          </w:p>
        </w:tc>
        <w:tc>
          <w:tcPr>
            <w:tcW w:type="dxa" w:w="3264"/>
            <w:vAlign w:val="center"/>
          </w:tcPr>
          <w:p>
            <w:r>
              <w:t>PDF Export</w:t>
            </w:r>
          </w:p>
        </w:tc>
        <w:tc>
          <w:tcPr>
            <w:tcW w:type="dxa" w:w="3264"/>
            <w:vAlign w:val="center"/>
          </w:tcPr>
          <w:p>
            <w:r>
              <w:t>Generate formatted PDF document.</w:t>
            </w:r>
          </w:p>
        </w:tc>
      </w:tr>
      <w:tr>
        <w:tc>
          <w:tcPr>
            <w:tcW w:type="dxa" w:w="3264"/>
            <w:vAlign w:val="center"/>
          </w:tcPr>
          <w:p>
            <w:r>
              <w:t>FR-08</w:t>
            </w:r>
          </w:p>
        </w:tc>
        <w:tc>
          <w:tcPr>
            <w:tcW w:type="dxa" w:w="3264"/>
            <w:vAlign w:val="center"/>
          </w:tcPr>
          <w:p>
            <w:r>
              <w:t>API</w:t>
            </w:r>
          </w:p>
        </w:tc>
        <w:tc>
          <w:tcPr>
            <w:tcW w:type="dxa" w:w="3264"/>
            <w:vAlign w:val="center"/>
          </w:tcPr>
          <w:p>
            <w:r>
              <w:t>Provide POST /generate through FastAPI.</w:t>
            </w:r>
          </w:p>
        </w:tc>
      </w:tr>
    </w:tbl>
    <w:p>
      <w:pPr>
        <w:pStyle w:val="Heading1"/>
      </w:pPr>
      <w:r>
        <w:t>3. Non-Functional Requirements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User-friendly interface.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Consistent document formatting.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Secure handling of API credentials.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Modular separation of frontend, backend, AI, and formatting components.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Responsive generation and preview workflow.</w:t>
      </w:r>
    </w:p>
    <w:p>
      <w:pPr>
        <w:pStyle w:val="Heading1"/>
      </w:pPr>
      <w:r>
        <w:t>4. Input Requirements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Document type.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Parties involved.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Terms and conditions.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Effective date.</w:t>
      </w:r>
    </w:p>
    <w:p>
      <w:pPr>
        <w:pStyle w:val="Heading1"/>
      </w:pPr>
      <w:r>
        <w:t>5. Output Requirements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AI-generated legal document text.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Editable preview.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TXT file.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DOCX file with formatting and branding.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PDF file with formatting and branding.</w:t>
      </w:r>
    </w:p>
    <w:p>
      <w:pPr>
        <w:pStyle w:val="Heading1"/>
      </w:pPr>
      <w:r>
        <w:t>6. Software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Software/Library</w:t>
            </w:r>
          </w:p>
        </w:tc>
        <w:tc>
          <w:tcPr>
            <w:tcW w:type="dxa" w:w="4896"/>
            <w:vAlign w:val="center"/>
          </w:tcPr>
          <w:p>
            <w:r>
              <w:t>Purpose</w:t>
            </w:r>
          </w:p>
        </w:tc>
      </w:tr>
      <w:tr>
        <w:tc>
          <w:tcPr>
            <w:tcW w:type="dxa" w:w="4896"/>
            <w:vAlign w:val="center"/>
          </w:tcPr>
          <w:p>
            <w:r>
              <w:t>Python 3.10+</w:t>
            </w:r>
          </w:p>
        </w:tc>
        <w:tc>
          <w:tcPr>
            <w:tcW w:type="dxa" w:w="4896"/>
            <w:vAlign w:val="center"/>
          </w:tcPr>
          <w:p>
            <w:r>
              <w:t>Application development</w:t>
            </w:r>
          </w:p>
        </w:tc>
      </w:tr>
      <w:tr>
        <w:tc>
          <w:tcPr>
            <w:tcW w:type="dxa" w:w="4896"/>
            <w:vAlign w:val="center"/>
          </w:tcPr>
          <w:p>
            <w:r>
              <w:t>FastAPI</w:t>
            </w:r>
          </w:p>
        </w:tc>
        <w:tc>
          <w:tcPr>
            <w:tcW w:type="dxa" w:w="4896"/>
            <w:vAlign w:val="center"/>
          </w:tcPr>
          <w:p>
            <w:r>
              <w:t>Backend API</w:t>
            </w:r>
          </w:p>
        </w:tc>
      </w:tr>
      <w:tr>
        <w:tc>
          <w:tcPr>
            <w:tcW w:type="dxa" w:w="4896"/>
            <w:vAlign w:val="center"/>
          </w:tcPr>
          <w:p>
            <w:r>
              <w:t>Uvicorn</w:t>
            </w:r>
          </w:p>
        </w:tc>
        <w:tc>
          <w:tcPr>
            <w:tcW w:type="dxa" w:w="4896"/>
            <w:vAlign w:val="center"/>
          </w:tcPr>
          <w:p>
            <w:r>
              <w:t>Backend server</w:t>
            </w:r>
          </w:p>
        </w:tc>
      </w:tr>
      <w:tr>
        <w:tc>
          <w:tcPr>
            <w:tcW w:type="dxa" w:w="4896"/>
            <w:vAlign w:val="center"/>
          </w:tcPr>
          <w:p>
            <w:r>
              <w:t>Streamlit</w:t>
            </w:r>
          </w:p>
        </w:tc>
        <w:tc>
          <w:tcPr>
            <w:tcW w:type="dxa" w:w="4896"/>
            <w:vAlign w:val="center"/>
          </w:tcPr>
          <w:p>
            <w:r>
              <w:t>Frontend interface</w:t>
            </w:r>
          </w:p>
        </w:tc>
      </w:tr>
      <w:tr>
        <w:tc>
          <w:tcPr>
            <w:tcW w:type="dxa" w:w="4896"/>
            <w:vAlign w:val="center"/>
          </w:tcPr>
          <w:p>
            <w:r>
              <w:t>google-generativeai</w:t>
            </w:r>
          </w:p>
        </w:tc>
        <w:tc>
          <w:tcPr>
            <w:tcW w:type="dxa" w:w="4896"/>
            <w:vAlign w:val="center"/>
          </w:tcPr>
          <w:p>
            <w:r>
              <w:t>Gemini integration</w:t>
            </w:r>
          </w:p>
        </w:tc>
      </w:tr>
      <w:tr>
        <w:tc>
          <w:tcPr>
            <w:tcW w:type="dxa" w:w="4896"/>
            <w:vAlign w:val="center"/>
          </w:tcPr>
          <w:p>
            <w:r>
              <w:t>python-docx</w:t>
            </w:r>
          </w:p>
        </w:tc>
        <w:tc>
          <w:tcPr>
            <w:tcW w:type="dxa" w:w="4896"/>
            <w:vAlign w:val="center"/>
          </w:tcPr>
          <w:p>
            <w:r>
              <w:t>DOCX generation</w:t>
            </w:r>
          </w:p>
        </w:tc>
      </w:tr>
      <w:tr>
        <w:tc>
          <w:tcPr>
            <w:tcW w:type="dxa" w:w="4896"/>
            <w:vAlign w:val="center"/>
          </w:tcPr>
          <w:p>
            <w:r>
              <w:t>FPDF</w:t>
            </w:r>
          </w:p>
        </w:tc>
        <w:tc>
          <w:tcPr>
            <w:tcW w:type="dxa" w:w="4896"/>
            <w:vAlign w:val="center"/>
          </w:tcPr>
          <w:p>
            <w:r>
              <w:t>PDF generation</w:t>
            </w:r>
          </w:p>
        </w:tc>
      </w:tr>
      <w:tr>
        <w:tc>
          <w:tcPr>
            <w:tcW w:type="dxa" w:w="4896"/>
            <w:vAlign w:val="center"/>
          </w:tcPr>
          <w:p>
            <w:r>
              <w:t>Pillow</w:t>
            </w:r>
          </w:p>
        </w:tc>
        <w:tc>
          <w:tcPr>
            <w:tcW w:type="dxa" w:w="4896"/>
            <w:vAlign w:val="center"/>
          </w:tcPr>
          <w:p>
            <w:r>
              <w:t>Image/logo handling</w:t>
            </w:r>
          </w:p>
        </w:tc>
      </w:tr>
      <w:tr>
        <w:tc>
          <w:tcPr>
            <w:tcW w:type="dxa" w:w="4896"/>
            <w:vAlign w:val="center"/>
          </w:tcPr>
          <w:p>
            <w:r>
              <w:t>requests</w:t>
            </w:r>
          </w:p>
        </w:tc>
        <w:tc>
          <w:tcPr>
            <w:tcW w:type="dxa" w:w="4896"/>
            <w:vAlign w:val="center"/>
          </w:tcPr>
          <w:p>
            <w:r>
              <w:t>HTTP communication</w:t>
            </w:r>
          </w:p>
        </w:tc>
      </w:tr>
      <w:tr>
        <w:tc>
          <w:tcPr>
            <w:tcW w:type="dxa" w:w="4896"/>
            <w:vAlign w:val="center"/>
          </w:tcPr>
          <w:p>
            <w:r>
              <w:t>python-dotenv</w:t>
            </w:r>
          </w:p>
        </w:tc>
        <w:tc>
          <w:tcPr>
            <w:tcW w:type="dxa" w:w="4896"/>
            <w:vAlign w:val="center"/>
          </w:tcPr>
          <w:p>
            <w:r>
              <w:t>Environment variables</w:t>
            </w:r>
          </w:p>
        </w:tc>
      </w:tr>
    </w:tbl>
    <w:p>
      <w:pPr>
        <w:pStyle w:val="Heading1"/>
      </w:pPr>
      <w:r>
        <w:t>7. Development Prerequisites</w:t>
      </w:r>
    </w:p>
    <w:p>
      <w:pPr>
        <w:pStyle w:val="JustifiedBody"/>
        <w:ind w:left="432" w:hanging="288"/>
      </w:pPr>
      <w:r>
        <w:rPr>
          <w:b/>
        </w:rPr>
        <w:t xml:space="preserve">1. </w:t>
      </w:r>
      <w:r>
        <w:t>Install Python and pip.</w:t>
      </w:r>
    </w:p>
    <w:p>
      <w:pPr>
        <w:pStyle w:val="JustifiedBody"/>
        <w:ind w:left="432" w:hanging="288"/>
      </w:pPr>
      <w:r>
        <w:rPr>
          <w:b/>
        </w:rPr>
        <w:t xml:space="preserve">2. </w:t>
      </w:r>
      <w:r>
        <w:t>Create a virtual environment.</w:t>
      </w:r>
    </w:p>
    <w:p>
      <w:pPr>
        <w:pStyle w:val="JustifiedBody"/>
        <w:ind w:left="432" w:hanging="288"/>
      </w:pPr>
      <w:r>
        <w:rPr>
          <w:b/>
        </w:rPr>
        <w:t xml:space="preserve">3. </w:t>
      </w:r>
      <w:r>
        <w:t>Install required packages.</w:t>
      </w:r>
    </w:p>
    <w:p>
      <w:pPr>
        <w:pStyle w:val="JustifiedBody"/>
        <w:ind w:left="432" w:hanging="288"/>
      </w:pPr>
      <w:r>
        <w:rPr>
          <w:b/>
        </w:rPr>
        <w:t xml:space="preserve">4. </w:t>
      </w:r>
      <w:r>
        <w:t>Configure the Gemini API key in an environment file.</w:t>
      </w:r>
    </w:p>
    <w:p>
      <w:pPr>
        <w:pStyle w:val="JustifiedBody"/>
        <w:ind w:left="432" w:hanging="288"/>
      </w:pPr>
      <w:r>
        <w:rPr>
          <w:b/>
        </w:rPr>
        <w:t xml:space="preserve">5. </w:t>
      </w:r>
      <w:r>
        <w:t>Prepare the application structure.</w:t>
      </w:r>
    </w:p>
    <w:p>
      <w:pPr>
        <w:pStyle w:val="Heading1"/>
      </w:pPr>
      <w:r>
        <w:t>8.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Requirement Area</w:t>
            </w:r>
          </w:p>
        </w:tc>
        <w:tc>
          <w:tcPr>
            <w:tcW w:type="dxa" w:w="4896"/>
            <w:vAlign w:val="center"/>
          </w:tcPr>
          <w:p>
            <w:r>
              <w:t>Implemented/Planned Component</w:t>
            </w:r>
          </w:p>
        </w:tc>
      </w:tr>
      <w:tr>
        <w:tc>
          <w:tcPr>
            <w:tcW w:type="dxa" w:w="4896"/>
            <w:vAlign w:val="center"/>
          </w:tcPr>
          <w:p>
            <w:r>
              <w:t>User interaction</w:t>
            </w:r>
          </w:p>
        </w:tc>
        <w:tc>
          <w:tcPr>
            <w:tcW w:type="dxa" w:w="4896"/>
            <w:vAlign w:val="center"/>
          </w:tcPr>
          <w:p>
            <w:r>
              <w:t>Streamlit</w:t>
            </w:r>
          </w:p>
        </w:tc>
      </w:tr>
      <w:tr>
        <w:tc>
          <w:tcPr>
            <w:tcW w:type="dxa" w:w="4896"/>
            <w:vAlign w:val="center"/>
          </w:tcPr>
          <w:p>
            <w:r>
              <w:t>API handling</w:t>
            </w:r>
          </w:p>
        </w:tc>
        <w:tc>
          <w:tcPr>
            <w:tcW w:type="dxa" w:w="4896"/>
            <w:vAlign w:val="center"/>
          </w:tcPr>
          <w:p>
            <w:r>
              <w:t>FastAPI</w:t>
            </w:r>
          </w:p>
        </w:tc>
      </w:tr>
      <w:tr>
        <w:tc>
          <w:tcPr>
            <w:tcW w:type="dxa" w:w="4896"/>
            <w:vAlign w:val="center"/>
          </w:tcPr>
          <w:p>
            <w:r>
              <w:t>AI generation</w:t>
            </w:r>
          </w:p>
        </w:tc>
        <w:tc>
          <w:tcPr>
            <w:tcW w:type="dxa" w:w="4896"/>
            <w:vAlign w:val="center"/>
          </w:tcPr>
          <w:p>
            <w:r>
              <w:t>GeminiDocumentGenerator</w:t>
            </w:r>
          </w:p>
        </w:tc>
      </w:tr>
      <w:tr>
        <w:tc>
          <w:tcPr>
            <w:tcW w:type="dxa" w:w="4896"/>
            <w:vAlign w:val="center"/>
          </w:tcPr>
          <w:p>
            <w:r>
              <w:t>Request validation</w:t>
            </w:r>
          </w:p>
        </w:tc>
        <w:tc>
          <w:tcPr>
            <w:tcW w:type="dxa" w:w="4896"/>
            <w:vAlign w:val="center"/>
          </w:tcPr>
          <w:p>
            <w:r>
              <w:t>Pydantic DocumentRequest</w:t>
            </w:r>
          </w:p>
        </w:tc>
      </w:tr>
      <w:tr>
        <w:tc>
          <w:tcPr>
            <w:tcW w:type="dxa" w:w="4896"/>
            <w:vAlign w:val="center"/>
          </w:tcPr>
          <w:p>
            <w:r>
              <w:t>Document formatting</w:t>
            </w:r>
          </w:p>
        </w:tc>
        <w:tc>
          <w:tcPr>
            <w:tcW w:type="dxa" w:w="4896"/>
            <w:vAlign w:val="center"/>
          </w:tcPr>
          <w:p>
            <w:r>
              <w:t>python-docx / FPDF / HTML</w:t>
            </w:r>
          </w:p>
        </w:tc>
      </w:tr>
      <w:tr>
        <w:tc>
          <w:tcPr>
            <w:tcW w:type="dxa" w:w="4896"/>
            <w:vAlign w:val="center"/>
          </w:tcPr>
          <w:p>
            <w:r>
              <w:t>Downloads</w:t>
            </w:r>
          </w:p>
        </w:tc>
        <w:tc>
          <w:tcPr>
            <w:tcW w:type="dxa" w:w="4896"/>
            <w:vAlign w:val="center"/>
          </w:tcPr>
          <w:p>
            <w:r>
              <w:t>TXT / DOCX / PDF</w:t>
            </w:r>
          </w:p>
        </w:tc>
      </w:tr>
    </w:tbl>
    <w:p>
      <w:pPr>
        <w:pStyle w:val="Heading1"/>
      </w:pPr>
      <w:r>
        <w:t>9. Requirement Summary</w:t>
      </w:r>
    </w:p>
    <w:p>
      <w:pPr>
        <w:pStyle w:val="JustifiedBody"/>
      </w:pPr>
      <w:r>
        <w:t>The requirement analysis establishes the functional and technical foundation required to develop LegalEase and provides a clear basis for the design and development phases.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LegalEase – Project Phase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stifiedBody">
    <w:name w:val="Justified Body"/>
    <w:pPr>
      <w:spacing w:after="140" w:line="276" w:lineRule="auto"/>
      <w:jc w:val="both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