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t>LEGAL EASE</w:t>
        <w:br/>
      </w:r>
    </w:p>
    <w:p>
      <w:pPr>
        <w:jc w:val="center"/>
      </w:pPr>
      <w:r>
        <w:rPr>
          <w:b/>
          <w:sz w:val="34"/>
        </w:rPr>
        <w:t>AI-POWERED LEGAL DOCUMENT GENERATOR</w:t>
      </w:r>
    </w:p>
    <w:p>
      <w:pPr>
        <w:jc w:val="center"/>
      </w:pPr>
      <w:r>
        <w:rPr>
          <w:b/>
          <w:sz w:val="40"/>
        </w:rPr>
        <w:br/>
        <w:br/>
        <w:t>5. PROJECT DEVELOPMENT PHASE</w:t>
      </w:r>
    </w:p>
    <w:p>
      <w:pPr>
        <w:jc w:val="center"/>
      </w:pPr>
      <w:r>
        <w:rPr>
          <w:i/>
        </w:rPr>
        <w:br/>
        <w:t>Implementation and Integration</w:t>
      </w:r>
    </w:p>
    <w:p>
      <w:r>
        <w:br w:type="page"/>
      </w:r>
    </w:p>
    <w:p>
      <w:pPr>
        <w:pStyle w:val="Heading1"/>
      </w:pPr>
      <w:r>
        <w:t>1. Development Overview</w:t>
      </w:r>
    </w:p>
    <w:p>
      <w:pPr>
        <w:pStyle w:val="JustifiedBody"/>
      </w:pPr>
      <w:r>
        <w:t>The development phase implements the components defined during the design stage. The documented LegalEase workflow uses FastAPI for backend services, Streamlit for the frontend, Gemini for AI generation, and Python libraries for document formatting.</w:t>
      </w:r>
    </w:p>
    <w:p>
      <w:pPr>
        <w:pStyle w:val="Heading1"/>
      </w:pPr>
      <w:r>
        <w:t>2. Environment Setup</w:t>
      </w:r>
    </w:p>
    <w:p>
      <w:pPr>
        <w:pStyle w:val="JustifiedBody"/>
        <w:ind w:left="432" w:hanging="288"/>
      </w:pPr>
      <w:r>
        <w:rPr>
          <w:b/>
        </w:rPr>
        <w:t xml:space="preserve">1. </w:t>
      </w:r>
      <w:r>
        <w:t>Install Python 3.10+ and pip.</w:t>
      </w:r>
    </w:p>
    <w:p>
      <w:pPr>
        <w:pStyle w:val="JustifiedBody"/>
        <w:ind w:left="432" w:hanging="288"/>
      </w:pPr>
      <w:r>
        <w:rPr>
          <w:b/>
        </w:rPr>
        <w:t xml:space="preserve">2. </w:t>
      </w:r>
      <w:r>
        <w:t>Create a virtual environment.</w:t>
      </w:r>
    </w:p>
    <w:p>
      <w:pPr>
        <w:pStyle w:val="JustifiedBody"/>
        <w:ind w:left="432" w:hanging="288"/>
      </w:pPr>
      <w:r>
        <w:rPr>
          <w:b/>
        </w:rPr>
        <w:t xml:space="preserve">3. </w:t>
      </w:r>
      <w:r>
        <w:t>Install FastAPI and Uvicorn.</w:t>
      </w:r>
    </w:p>
    <w:p>
      <w:pPr>
        <w:pStyle w:val="JustifiedBody"/>
        <w:ind w:left="432" w:hanging="288"/>
      </w:pPr>
      <w:r>
        <w:rPr>
          <w:b/>
        </w:rPr>
        <w:t xml:space="preserve">4. </w:t>
      </w:r>
      <w:r>
        <w:t>Install Streamlit.</w:t>
      </w:r>
    </w:p>
    <w:p>
      <w:pPr>
        <w:pStyle w:val="JustifiedBody"/>
        <w:ind w:left="432" w:hanging="288"/>
      </w:pPr>
      <w:r>
        <w:rPr>
          <w:b/>
        </w:rPr>
        <w:t xml:space="preserve">5. </w:t>
      </w:r>
      <w:r>
        <w:t>Install Google Generative AI SDK.</w:t>
      </w:r>
    </w:p>
    <w:p>
      <w:pPr>
        <w:pStyle w:val="JustifiedBody"/>
        <w:ind w:left="432" w:hanging="288"/>
      </w:pPr>
      <w:r>
        <w:rPr>
          <w:b/>
        </w:rPr>
        <w:t xml:space="preserve">6. </w:t>
      </w:r>
      <w:r>
        <w:t>Install python-docx, FPDF, Pillow, requests, and python-dotenv.</w:t>
      </w:r>
    </w:p>
    <w:p>
      <w:pPr>
        <w:pStyle w:val="JustifiedBody"/>
        <w:ind w:left="432" w:hanging="288"/>
      </w:pPr>
      <w:r>
        <w:rPr>
          <w:b/>
        </w:rPr>
        <w:t xml:space="preserve">7. </w:t>
      </w:r>
      <w:r>
        <w:t>Configure the Gemini API key in .env.</w:t>
      </w:r>
    </w:p>
    <w:p>
      <w:pPr>
        <w:pStyle w:val="Heading1"/>
      </w:pPr>
      <w:r>
        <w:t>3. Backend Development</w:t>
      </w:r>
    </w:p>
    <w:p>
      <w:pPr>
        <w:pStyle w:val="JustifiedBody"/>
      </w:pPr>
      <w:r>
        <w:t>The main.py file initializes the FastAPI application, provides the root endpoint, and includes routes. The routes.py module handles document-generation requests.</w:t>
      </w:r>
    </w:p>
    <w:p>
      <w:pPr>
        <w:pStyle w:val="Heading1"/>
      </w:pPr>
      <w:r>
        <w:t>4. Request Model</w:t>
      </w:r>
    </w:p>
    <w:p>
      <w:pPr>
        <w:pStyle w:val="JustifiedBody"/>
      </w:pPr>
      <w:r>
        <w:t>The DocumentRequest Pydantic model validates the incoming data. The request contains document_type, parties, terms, and dates.</w:t>
      </w:r>
    </w:p>
    <w:p>
      <w:pPr>
        <w:pStyle w:val="Heading1"/>
      </w:pPr>
      <w:r>
        <w:t>5. AI Integration</w:t>
      </w:r>
    </w:p>
    <w:p>
      <w:pPr>
        <w:pStyle w:val="JustifiedBody"/>
      </w:pPr>
      <w:r>
        <w:t>GeminiDocumentGenerator creates a structured prompt and sends it to Gemini using the generation operation. The resulting text is returned to the FastAPI layer.</w:t>
      </w:r>
    </w:p>
    <w:p>
      <w:pPr>
        <w:pStyle w:val="Heading1"/>
      </w:pPr>
      <w:r>
        <w:t>6. Frontend Development</w:t>
      </w:r>
    </w:p>
    <w:p>
      <w:pPr>
        <w:pStyle w:val="JustifiedBody"/>
      </w:pPr>
      <w:r>
        <w:t>The Streamlit application provides input controls for document type, parties, terms, and dates. It also provides document generation, preview, editing, and download actions.</w:t>
      </w:r>
    </w:p>
    <w:p>
      <w:pPr>
        <w:pStyle w:val="Heading1"/>
      </w:pPr>
      <w:r>
        <w:t>7. Document Generation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Functionality</w:t>
            </w:r>
          </w:p>
        </w:tc>
        <w:tc>
          <w:tcPr>
            <w:tcW w:type="dxa" w:w="4896"/>
            <w:vAlign w:val="center"/>
          </w:tcPr>
          <w:p>
            <w:r>
              <w:t>Implementation</w:t>
            </w:r>
          </w:p>
        </w:tc>
      </w:tr>
      <w:tr>
        <w:tc>
          <w:tcPr>
            <w:tcW w:type="dxa" w:w="4896"/>
            <w:vAlign w:val="center"/>
          </w:tcPr>
          <w:p>
            <w:r>
              <w:t>Legal content</w:t>
            </w:r>
          </w:p>
        </w:tc>
        <w:tc>
          <w:tcPr>
            <w:tcW w:type="dxa" w:w="4896"/>
            <w:vAlign w:val="center"/>
          </w:tcPr>
          <w:p>
            <w:r>
              <w:t>GeminiDocumentGenerator</w:t>
            </w:r>
          </w:p>
        </w:tc>
      </w:tr>
      <w:tr>
        <w:tc>
          <w:tcPr>
            <w:tcW w:type="dxa" w:w="4896"/>
            <w:vAlign w:val="center"/>
          </w:tcPr>
          <w:p>
            <w:r>
              <w:t>Preview</w:t>
            </w:r>
          </w:p>
        </w:tc>
        <w:tc>
          <w:tcPr>
            <w:tcW w:type="dxa" w:w="4896"/>
            <w:vAlign w:val="center"/>
          </w:tcPr>
          <w:p>
            <w:r>
              <w:t>HTML formatting in Streamlit</w:t>
            </w:r>
          </w:p>
        </w:tc>
      </w:tr>
      <w:tr>
        <w:tc>
          <w:tcPr>
            <w:tcW w:type="dxa" w:w="4896"/>
            <w:vAlign w:val="center"/>
          </w:tcPr>
          <w:p>
            <w:r>
              <w:t>TXT</w:t>
            </w:r>
          </w:p>
        </w:tc>
        <w:tc>
          <w:tcPr>
            <w:tcW w:type="dxa" w:w="4896"/>
            <w:vAlign w:val="center"/>
          </w:tcPr>
          <w:p>
            <w:r>
              <w:t>Plain text output</w:t>
            </w:r>
          </w:p>
        </w:tc>
      </w:tr>
      <w:tr>
        <w:tc>
          <w:tcPr>
            <w:tcW w:type="dxa" w:w="4896"/>
            <w:vAlign w:val="center"/>
          </w:tcPr>
          <w:p>
            <w:r>
              <w:t>DOCX</w:t>
            </w:r>
          </w:p>
        </w:tc>
        <w:tc>
          <w:tcPr>
            <w:tcW w:type="dxa" w:w="4896"/>
            <w:vAlign w:val="center"/>
          </w:tcPr>
          <w:p>
            <w:r>
              <w:t>python-docx</w:t>
            </w:r>
          </w:p>
        </w:tc>
      </w:tr>
      <w:tr>
        <w:tc>
          <w:tcPr>
            <w:tcW w:type="dxa" w:w="4896"/>
            <w:vAlign w:val="center"/>
          </w:tcPr>
          <w:p>
            <w:r>
              <w:t>PDF</w:t>
            </w:r>
          </w:p>
        </w:tc>
        <w:tc>
          <w:tcPr>
            <w:tcW w:type="dxa" w:w="4896"/>
            <w:vAlign w:val="center"/>
          </w:tcPr>
          <w:p>
            <w:r>
              <w:t>FPDF</w:t>
            </w:r>
          </w:p>
        </w:tc>
      </w:tr>
    </w:tbl>
    <w:p>
      <w:pPr>
        <w:pStyle w:val="Heading1"/>
      </w:pPr>
      <w:r>
        <w:t>8. Formatting Features</w:t>
      </w:r>
    </w:p>
    <w:p>
      <w:pPr>
        <w:pStyle w:val="JustifiedBody"/>
        <w:ind w:left="360" w:hanging="216"/>
      </w:pPr>
      <w:r>
        <w:rPr>
          <w:b/>
        </w:rPr>
        <w:t xml:space="preserve">• </w:t>
      </w:r>
      <w:r>
        <w:t>Logo embedding.</w:t>
      </w:r>
    </w:p>
    <w:p>
      <w:pPr>
        <w:pStyle w:val="JustifiedBody"/>
        <w:ind w:left="360" w:hanging="216"/>
      </w:pPr>
      <w:r>
        <w:rPr>
          <w:b/>
        </w:rPr>
        <w:t xml:space="preserve">• </w:t>
      </w:r>
      <w:r>
        <w:t>Formatted headings.</w:t>
      </w:r>
    </w:p>
    <w:p>
      <w:pPr>
        <w:pStyle w:val="JustifiedBody"/>
        <w:ind w:left="360" w:hanging="216"/>
      </w:pPr>
      <w:r>
        <w:rPr>
          <w:b/>
        </w:rPr>
        <w:t xml:space="preserve">• </w:t>
      </w:r>
      <w:r>
        <w:t>Paragraph formatting.</w:t>
      </w:r>
    </w:p>
    <w:p>
      <w:pPr>
        <w:pStyle w:val="JustifiedBody"/>
        <w:ind w:left="360" w:hanging="216"/>
      </w:pPr>
      <w:r>
        <w:rPr>
          <w:b/>
        </w:rPr>
        <w:t xml:space="preserve">• </w:t>
      </w:r>
      <w:r>
        <w:t>Terms table in DOCX.</w:t>
      </w:r>
    </w:p>
    <w:p>
      <w:pPr>
        <w:pStyle w:val="JustifiedBody"/>
        <w:ind w:left="360" w:hanging="216"/>
      </w:pPr>
      <w:r>
        <w:rPr>
          <w:b/>
        </w:rPr>
        <w:t xml:space="preserve">• </w:t>
      </w:r>
      <w:r>
        <w:t>PDF header/footer.</w:t>
      </w:r>
    </w:p>
    <w:p>
      <w:pPr>
        <w:pStyle w:val="JustifiedBody"/>
        <w:ind w:left="360" w:hanging="216"/>
      </w:pPr>
      <w:r>
        <w:rPr>
          <w:b/>
        </w:rPr>
        <w:t xml:space="preserve">• </w:t>
      </w:r>
      <w:r>
        <w:t>Bullet-style terms.</w:t>
      </w:r>
    </w:p>
    <w:p>
      <w:pPr>
        <w:pStyle w:val="JustifiedBody"/>
        <w:ind w:left="360" w:hanging="216"/>
      </w:pPr>
      <w:r>
        <w:rPr>
          <w:b/>
        </w:rPr>
        <w:t xml:space="preserve">• </w:t>
      </w:r>
      <w:r>
        <w:t>Styled HTML preview.</w:t>
      </w:r>
    </w:p>
    <w:p>
      <w:pPr>
        <w:pStyle w:val="Heading1"/>
      </w:pPr>
      <w:r>
        <w:t>9. Integration Flow</w:t>
      </w:r>
    </w:p>
    <w:p>
      <w:pPr>
        <w:pStyle w:val="JustifiedBody"/>
        <w:ind w:left="432" w:hanging="288"/>
      </w:pPr>
      <w:r>
        <w:rPr>
          <w:b/>
        </w:rPr>
        <w:t xml:space="preserve">1. </w:t>
      </w:r>
      <w:r>
        <w:t>Frontend collects input.</w:t>
      </w:r>
    </w:p>
    <w:p>
      <w:pPr>
        <w:pStyle w:val="JustifiedBody"/>
        <w:ind w:left="432" w:hanging="288"/>
      </w:pPr>
      <w:r>
        <w:rPr>
          <w:b/>
        </w:rPr>
        <w:t xml:space="preserve">2. </w:t>
      </w:r>
      <w:r>
        <w:t>Frontend sends POST request.</w:t>
      </w:r>
    </w:p>
    <w:p>
      <w:pPr>
        <w:pStyle w:val="JustifiedBody"/>
        <w:ind w:left="432" w:hanging="288"/>
      </w:pPr>
      <w:r>
        <w:rPr>
          <w:b/>
        </w:rPr>
        <w:t xml:space="preserve">3. </w:t>
      </w:r>
      <w:r>
        <w:t>FastAPI validates request.</w:t>
      </w:r>
    </w:p>
    <w:p>
      <w:pPr>
        <w:pStyle w:val="JustifiedBody"/>
        <w:ind w:left="432" w:hanging="288"/>
      </w:pPr>
      <w:r>
        <w:rPr>
          <w:b/>
        </w:rPr>
        <w:t xml:space="preserve">4. </w:t>
      </w:r>
      <w:r>
        <w:t>AI generator creates document content.</w:t>
      </w:r>
    </w:p>
    <w:p>
      <w:pPr>
        <w:pStyle w:val="JustifiedBody"/>
        <w:ind w:left="432" w:hanging="288"/>
      </w:pPr>
      <w:r>
        <w:rPr>
          <w:b/>
        </w:rPr>
        <w:t xml:space="preserve">5. </w:t>
      </w:r>
      <w:r>
        <w:t>Generated content is returned.</w:t>
      </w:r>
    </w:p>
    <w:p>
      <w:pPr>
        <w:pStyle w:val="JustifiedBody"/>
        <w:ind w:left="432" w:hanging="288"/>
      </w:pPr>
      <w:r>
        <w:rPr>
          <w:b/>
        </w:rPr>
        <w:t xml:space="preserve">6. </w:t>
      </w:r>
      <w:r>
        <w:t>Streamlit displays preview.</w:t>
      </w:r>
    </w:p>
    <w:p>
      <w:pPr>
        <w:pStyle w:val="JustifiedBody"/>
        <w:ind w:left="432" w:hanging="288"/>
      </w:pPr>
      <w:r>
        <w:rPr>
          <w:b/>
        </w:rPr>
        <w:t xml:space="preserve">7. </w:t>
      </w:r>
      <w:r>
        <w:t>User edits if necessary.</w:t>
      </w:r>
    </w:p>
    <w:p>
      <w:pPr>
        <w:pStyle w:val="JustifiedBody"/>
        <w:ind w:left="432" w:hanging="288"/>
      </w:pPr>
      <w:r>
        <w:rPr>
          <w:b/>
        </w:rPr>
        <w:t xml:space="preserve">8. </w:t>
      </w:r>
      <w:r>
        <w:t>Export utilities generate final files.</w:t>
      </w:r>
    </w:p>
    <w:p>
      <w:pPr>
        <w:pStyle w:val="Heading1"/>
      </w:pPr>
      <w:r>
        <w:t>10. Development Outcome</w:t>
      </w:r>
    </w:p>
    <w:p>
      <w:pPr>
        <w:pStyle w:val="JustifiedBody"/>
      </w:pPr>
      <w:r>
        <w:t>The development phase results in an integrated LegalEase workflow connecting user input, API processing, AI generation, document preview, editing, and multi-format export.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 Project Phase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stifiedBody">
    <w:name w:val="Justified Body"/>
    <w:pPr>
      <w:spacing w:after="140" w:line="276" w:lineRule="auto"/>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