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269" w:rsidRPr="00BE74C2" w:rsidRDefault="008D7269" w:rsidP="008D7269">
      <w:pPr>
        <w:jc w:val="both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Time series code and output screenshots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1ED15E42" wp14:editId="6119D25B">
            <wp:extent cx="5657850" cy="35252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190" cy="35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A7D8BB" wp14:editId="60325872">
            <wp:extent cx="2695575" cy="312462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6013" cy="31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77F771" wp14:editId="435C5E5A">
            <wp:extent cx="5943600" cy="2649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99C744B" wp14:editId="122633AC">
            <wp:extent cx="5943600" cy="11658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Resulting graphs and plots of Normality tests and time plots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E98F977" wp14:editId="2DA73BF9">
            <wp:extent cx="5943600" cy="57791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clear from the above histogram, QQ Plot and </w:t>
      </w:r>
      <w:proofErr w:type="spellStart"/>
      <w:r>
        <w:rPr>
          <w:color w:val="000000" w:themeColor="text1"/>
          <w:sz w:val="24"/>
          <w:szCs w:val="24"/>
        </w:rPr>
        <w:t>Jarque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Bera</w:t>
      </w:r>
      <w:proofErr w:type="spellEnd"/>
      <w:r>
        <w:rPr>
          <w:color w:val="000000" w:themeColor="text1"/>
          <w:sz w:val="24"/>
          <w:szCs w:val="24"/>
        </w:rPr>
        <w:t xml:space="preserve"> Test that the tornadoes length data </w:t>
      </w:r>
      <w:r w:rsidRPr="007C6723">
        <w:rPr>
          <w:b/>
          <w:bCs/>
          <w:color w:val="000000" w:themeColor="text1"/>
          <w:sz w:val="24"/>
          <w:szCs w:val="24"/>
        </w:rPr>
        <w:t>doesn’t follow normal distribution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48EF6" wp14:editId="40DD1C21">
            <wp:extent cx="5943600" cy="24364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8CF0A1" wp14:editId="22F85E1B">
            <wp:extent cx="4695825" cy="476821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720" cy="477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Pr="004D6276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is no single non-zero auto-correlation value present and the </w:t>
      </w:r>
      <w:proofErr w:type="spellStart"/>
      <w:r>
        <w:rPr>
          <w:color w:val="000000" w:themeColor="text1"/>
          <w:sz w:val="24"/>
          <w:szCs w:val="24"/>
        </w:rPr>
        <w:t>acf</w:t>
      </w:r>
      <w:proofErr w:type="spellEnd"/>
      <w:r>
        <w:rPr>
          <w:color w:val="000000" w:themeColor="text1"/>
          <w:sz w:val="24"/>
          <w:szCs w:val="24"/>
        </w:rPr>
        <w:t xml:space="preserve"> values decay slowly in the ACF plot and hence this confirms that the </w:t>
      </w:r>
      <w:r w:rsidRPr="004D6276">
        <w:rPr>
          <w:b/>
          <w:bCs/>
          <w:color w:val="000000" w:themeColor="text1"/>
          <w:sz w:val="24"/>
          <w:szCs w:val="24"/>
        </w:rPr>
        <w:t>tornadoes length data is not stationary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EF0FA" wp14:editId="62AF5F04">
            <wp:extent cx="5238750" cy="27241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Pr="007D430A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 w:rsidRPr="007D430A">
        <w:rPr>
          <w:b/>
          <w:bCs/>
          <w:color w:val="000000" w:themeColor="text1"/>
          <w:sz w:val="24"/>
          <w:szCs w:val="24"/>
        </w:rPr>
        <w:t>Log transformed data: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DCFF21" wp14:editId="45349DA8">
            <wp:extent cx="5724525" cy="42518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095" cy="42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Pr="007D430A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 w:rsidRPr="007D430A">
        <w:rPr>
          <w:b/>
          <w:bCs/>
          <w:color w:val="000000" w:themeColor="text1"/>
          <w:sz w:val="24"/>
          <w:szCs w:val="24"/>
        </w:rPr>
        <w:lastRenderedPageBreak/>
        <w:t>Normality tests and time plots on log transformed data: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911BDD" wp14:editId="6FE69AFD">
            <wp:extent cx="5095875" cy="305044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358" cy="30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76" w:rsidRDefault="004D627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Log transformed data normality test results: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D4D477" wp14:editId="0BE7E37A">
            <wp:extent cx="3886200" cy="7310953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3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E77BD" wp14:editId="7814853E">
            <wp:extent cx="5943600" cy="32746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4897D4" wp14:editId="69F5870A">
            <wp:extent cx="5943600" cy="58286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4A8179" wp14:editId="4455B594">
            <wp:extent cx="4562475" cy="51244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723D891" wp14:editId="2537F870">
            <wp:extent cx="5943600" cy="9055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F429848" wp14:editId="68D8F9D1">
            <wp:extent cx="5943600" cy="8699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F4A3E9" wp14:editId="52410B71">
            <wp:extent cx="5000625" cy="2409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60DA2D" wp14:editId="329EA7F2">
            <wp:extent cx="5943600" cy="7061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2529D" w:rsidRDefault="008252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:rsidR="008D7269" w:rsidRPr="00874426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 w:rsidRPr="00874426">
        <w:rPr>
          <w:b/>
          <w:bCs/>
          <w:color w:val="000000" w:themeColor="text1"/>
          <w:sz w:val="24"/>
          <w:szCs w:val="24"/>
        </w:rPr>
        <w:lastRenderedPageBreak/>
        <w:t>Normality test results: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9DC037" wp14:editId="3DE3B487">
            <wp:extent cx="5943600" cy="58039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2529D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9181DF" wp14:editId="60303841">
            <wp:extent cx="5943600" cy="23317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4EAF333" wp14:editId="3480C059">
            <wp:extent cx="4686300" cy="42957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FE17C" wp14:editId="5B5A3301">
            <wp:extent cx="5943600" cy="38620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E6388DA" wp14:editId="3B85E4B8">
            <wp:extent cx="5943600" cy="3705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29D" w:rsidRDefault="0082529D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:rsidR="008D7269" w:rsidRDefault="008D7269" w:rsidP="008D7269">
      <w:pPr>
        <w:jc w:val="both"/>
        <w:rPr>
          <w:b/>
          <w:bCs/>
          <w:color w:val="000000" w:themeColor="text1"/>
          <w:sz w:val="24"/>
          <w:szCs w:val="24"/>
          <w:u w:val="single"/>
        </w:rPr>
      </w:pPr>
      <w:r w:rsidRPr="00095622">
        <w:rPr>
          <w:b/>
          <w:bCs/>
          <w:color w:val="000000" w:themeColor="text1"/>
          <w:sz w:val="24"/>
          <w:szCs w:val="24"/>
          <w:u w:val="single"/>
        </w:rPr>
        <w:lastRenderedPageBreak/>
        <w:t>Build Models:</w:t>
      </w:r>
    </w:p>
    <w:p w:rsidR="008D7269" w:rsidRDefault="008D7269" w:rsidP="0082529D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p w:rsidR="008D7269" w:rsidRPr="007A2549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 w:rsidRPr="007A2549">
        <w:rPr>
          <w:b/>
          <w:bCs/>
          <w:color w:val="000000" w:themeColor="text1"/>
          <w:sz w:val="24"/>
          <w:szCs w:val="24"/>
        </w:rPr>
        <w:t>AR (10) and MA (1) models: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AA4324D" wp14:editId="282A6414">
            <wp:extent cx="5943600" cy="3973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8D7269" w:rsidRDefault="008D7269" w:rsidP="008D7269">
      <w:pPr>
        <w:jc w:val="both"/>
        <w:rPr>
          <w:b/>
          <w:bCs/>
          <w:noProof/>
        </w:rPr>
      </w:pPr>
      <w:r w:rsidRPr="0086207F">
        <w:rPr>
          <w:b/>
          <w:bCs/>
          <w:color w:val="000000" w:themeColor="text1"/>
          <w:sz w:val="24"/>
          <w:szCs w:val="24"/>
        </w:rPr>
        <w:lastRenderedPageBreak/>
        <w:t>Residual plots of AR (10) model:</w:t>
      </w:r>
      <w:r w:rsidRPr="0086207F">
        <w:rPr>
          <w:b/>
          <w:bCs/>
          <w:noProof/>
        </w:rPr>
        <w:t xml:space="preserve"> 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4E1E44" wp14:editId="38EC1016">
            <wp:extent cx="5943600" cy="5810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8D7269" w:rsidRPr="00E87EFF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 w:rsidRPr="00E87EFF">
        <w:rPr>
          <w:b/>
          <w:bCs/>
          <w:color w:val="000000" w:themeColor="text1"/>
          <w:sz w:val="24"/>
          <w:szCs w:val="24"/>
        </w:rPr>
        <w:lastRenderedPageBreak/>
        <w:t>Normality tests of AR (10) model residuals: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31FFB9" wp14:editId="402C2CFB">
            <wp:extent cx="4733925" cy="2143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66BAD" wp14:editId="4C1DCB86">
            <wp:extent cx="4695825" cy="4391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color w:val="000000" w:themeColor="text1"/>
          <w:sz w:val="24"/>
          <w:szCs w:val="24"/>
        </w:rPr>
      </w:pPr>
    </w:p>
    <w:p w:rsidR="0082529D" w:rsidRPr="00095622" w:rsidRDefault="0082529D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Pr="00162158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 w:rsidRPr="00162158">
        <w:rPr>
          <w:b/>
          <w:bCs/>
          <w:color w:val="000000" w:themeColor="text1"/>
          <w:sz w:val="24"/>
          <w:szCs w:val="24"/>
        </w:rPr>
        <w:lastRenderedPageBreak/>
        <w:t>Residual plots of MA (1) model: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15C14D" wp14:editId="13A576D9">
            <wp:extent cx="5943600" cy="58229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Pr="00FF19B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  <w:r w:rsidRPr="003D70A2">
        <w:rPr>
          <w:b/>
          <w:bCs/>
          <w:color w:val="000000" w:themeColor="text1"/>
          <w:sz w:val="24"/>
          <w:szCs w:val="24"/>
        </w:rPr>
        <w:lastRenderedPageBreak/>
        <w:t>Normality tests of MA (1) model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DCD2E6F" wp14:editId="537B3CBA">
            <wp:extent cx="4829175" cy="24288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D594B2" wp14:editId="51B6446F">
            <wp:extent cx="4838700" cy="4362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</w:rPr>
        <w:t xml:space="preserve"> </w:t>
      </w:r>
    </w:p>
    <w:p w:rsidR="0082529D" w:rsidRDefault="0082529D" w:rsidP="008D7269">
      <w:pPr>
        <w:jc w:val="both"/>
        <w:rPr>
          <w:b/>
          <w:bCs/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b/>
          <w:bCs/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b/>
          <w:bCs/>
          <w:color w:val="000000" w:themeColor="text1"/>
          <w:sz w:val="24"/>
          <w:szCs w:val="24"/>
        </w:rPr>
      </w:pPr>
    </w:p>
    <w:p w:rsidR="008D7269" w:rsidRPr="00FF19B9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proofErr w:type="spellStart"/>
      <w:r w:rsidRPr="00FF19B9">
        <w:rPr>
          <w:b/>
          <w:bCs/>
          <w:color w:val="000000" w:themeColor="text1"/>
          <w:sz w:val="24"/>
          <w:szCs w:val="24"/>
        </w:rPr>
        <w:lastRenderedPageBreak/>
        <w:t>Ljung</w:t>
      </w:r>
      <w:proofErr w:type="spellEnd"/>
      <w:r w:rsidRPr="00FF19B9">
        <w:rPr>
          <w:b/>
          <w:bCs/>
          <w:color w:val="000000" w:themeColor="text1"/>
          <w:sz w:val="24"/>
          <w:szCs w:val="24"/>
        </w:rPr>
        <w:t xml:space="preserve"> Box test for residuals white noise: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6C3302" wp14:editId="49EDC804">
            <wp:extent cx="5943600" cy="51784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color w:val="000000" w:themeColor="text1"/>
          <w:sz w:val="24"/>
          <w:szCs w:val="24"/>
        </w:rPr>
      </w:pPr>
    </w:p>
    <w:p w:rsidR="008D7269" w:rsidRPr="00350432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 w:rsidRPr="00350432">
        <w:rPr>
          <w:b/>
          <w:bCs/>
          <w:color w:val="000000" w:themeColor="text1"/>
          <w:sz w:val="24"/>
          <w:szCs w:val="24"/>
        </w:rPr>
        <w:lastRenderedPageBreak/>
        <w:t>ARMA (1,2) model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21F17B2" wp14:editId="3DDCE420">
            <wp:extent cx="5943600" cy="21380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D7269" w:rsidRPr="003722EF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 w:rsidRPr="003722EF">
        <w:rPr>
          <w:b/>
          <w:bCs/>
          <w:color w:val="000000" w:themeColor="text1"/>
          <w:sz w:val="24"/>
          <w:szCs w:val="24"/>
        </w:rPr>
        <w:t>Residual plots of ARMA (1,2) model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E287F02" wp14:editId="529D5255">
            <wp:extent cx="5229225" cy="4337050"/>
            <wp:effectExtent l="0" t="0" r="952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4557" cy="43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9D" w:rsidRDefault="0082529D" w:rsidP="008D7269">
      <w:pPr>
        <w:jc w:val="both"/>
        <w:rPr>
          <w:b/>
          <w:bCs/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b/>
          <w:bCs/>
          <w:color w:val="000000" w:themeColor="text1"/>
          <w:sz w:val="24"/>
          <w:szCs w:val="24"/>
        </w:rPr>
      </w:pPr>
    </w:p>
    <w:p w:rsidR="008D7269" w:rsidRPr="00550439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r w:rsidRPr="00550439">
        <w:rPr>
          <w:b/>
          <w:bCs/>
          <w:color w:val="000000" w:themeColor="text1"/>
          <w:sz w:val="24"/>
          <w:szCs w:val="24"/>
        </w:rPr>
        <w:lastRenderedPageBreak/>
        <w:t>Normality tests of ARMA (1,2) residuals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6C6237" wp14:editId="7100C1ED">
            <wp:extent cx="5781675" cy="42195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1C9B4E" wp14:editId="757EE310">
            <wp:extent cx="3714871" cy="3390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2106" cy="33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Pr="00D1743A" w:rsidRDefault="008D7269" w:rsidP="008D7269">
      <w:pPr>
        <w:jc w:val="both"/>
        <w:rPr>
          <w:b/>
          <w:bCs/>
          <w:color w:val="000000" w:themeColor="text1"/>
          <w:sz w:val="24"/>
          <w:szCs w:val="24"/>
        </w:rPr>
      </w:pPr>
      <w:proofErr w:type="spellStart"/>
      <w:r w:rsidRPr="00D1743A">
        <w:rPr>
          <w:b/>
          <w:bCs/>
          <w:color w:val="000000" w:themeColor="text1"/>
          <w:sz w:val="24"/>
          <w:szCs w:val="24"/>
        </w:rPr>
        <w:lastRenderedPageBreak/>
        <w:t>Ljung</w:t>
      </w:r>
      <w:proofErr w:type="spellEnd"/>
      <w:r w:rsidRPr="00D1743A">
        <w:rPr>
          <w:b/>
          <w:bCs/>
          <w:color w:val="000000" w:themeColor="text1"/>
          <w:sz w:val="24"/>
          <w:szCs w:val="24"/>
        </w:rPr>
        <w:t xml:space="preserve"> Box test for ARMA (1,2) model residuals white noise</w:t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D9D3F3" wp14:editId="02A4E3ED">
            <wp:extent cx="5943600" cy="28270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</w:p>
    <w:p w:rsidR="0082529D" w:rsidRDefault="0082529D" w:rsidP="008D7269">
      <w:pPr>
        <w:jc w:val="both"/>
        <w:rPr>
          <w:color w:val="000000" w:themeColor="text1"/>
          <w:sz w:val="24"/>
          <w:szCs w:val="24"/>
        </w:rPr>
      </w:pPr>
    </w:p>
    <w:p w:rsidR="008D7269" w:rsidRDefault="008D7269" w:rsidP="008D7269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 detailed summary of all the 3 models built with the training data is as given below: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35"/>
        <w:gridCol w:w="1620"/>
        <w:gridCol w:w="1980"/>
        <w:gridCol w:w="2515"/>
      </w:tblGrid>
      <w:tr w:rsidR="008D7269" w:rsidTr="006F7D8D">
        <w:tc>
          <w:tcPr>
            <w:tcW w:w="3235" w:type="dxa"/>
            <w:shd w:val="clear" w:color="auto" w:fill="ACB9CA" w:themeFill="text2" w:themeFillTint="66"/>
          </w:tcPr>
          <w:p w:rsidR="008D7269" w:rsidRDefault="008D7269" w:rsidP="006F7D8D">
            <w:pPr>
              <w:jc w:val="both"/>
            </w:pPr>
            <w:r>
              <w:t>Criteria</w:t>
            </w:r>
          </w:p>
        </w:tc>
        <w:tc>
          <w:tcPr>
            <w:tcW w:w="1620" w:type="dxa"/>
            <w:shd w:val="clear" w:color="auto" w:fill="ACB9CA" w:themeFill="text2" w:themeFillTint="66"/>
          </w:tcPr>
          <w:p w:rsidR="008D7269" w:rsidRDefault="008D7269" w:rsidP="006F7D8D">
            <w:pPr>
              <w:jc w:val="both"/>
            </w:pPr>
            <w:proofErr w:type="gramStart"/>
            <w:r>
              <w:t>AR  (</w:t>
            </w:r>
            <w:proofErr w:type="gramEnd"/>
            <w:r>
              <w:t xml:space="preserve">10) </w:t>
            </w:r>
          </w:p>
        </w:tc>
        <w:tc>
          <w:tcPr>
            <w:tcW w:w="1980" w:type="dxa"/>
            <w:shd w:val="clear" w:color="auto" w:fill="ACB9CA" w:themeFill="text2" w:themeFillTint="66"/>
          </w:tcPr>
          <w:p w:rsidR="008D7269" w:rsidRDefault="008D7269" w:rsidP="006F7D8D">
            <w:pPr>
              <w:jc w:val="both"/>
            </w:pPr>
            <w:r>
              <w:t>MA (1)</w:t>
            </w:r>
          </w:p>
        </w:tc>
        <w:tc>
          <w:tcPr>
            <w:tcW w:w="2515" w:type="dxa"/>
            <w:shd w:val="clear" w:color="auto" w:fill="ACB9CA" w:themeFill="text2" w:themeFillTint="66"/>
          </w:tcPr>
          <w:p w:rsidR="008D7269" w:rsidRDefault="008D7269" w:rsidP="006F7D8D">
            <w:pPr>
              <w:jc w:val="both"/>
            </w:pPr>
            <w:r>
              <w:t>ARMA (1,2)</w:t>
            </w:r>
          </w:p>
        </w:tc>
      </w:tr>
      <w:tr w:rsidR="008D7269" w:rsidTr="006F7D8D">
        <w:tc>
          <w:tcPr>
            <w:tcW w:w="3235" w:type="dxa"/>
          </w:tcPr>
          <w:p w:rsidR="008D7269" w:rsidRDefault="008D7269" w:rsidP="006F7D8D">
            <w:pPr>
              <w:jc w:val="both"/>
            </w:pPr>
            <w:r>
              <w:t>AIC</w:t>
            </w:r>
          </w:p>
        </w:tc>
        <w:tc>
          <w:tcPr>
            <w:tcW w:w="1620" w:type="dxa"/>
          </w:tcPr>
          <w:p w:rsidR="008D7269" w:rsidRDefault="008D7269" w:rsidP="006F7D8D">
            <w:pPr>
              <w:jc w:val="both"/>
            </w:pPr>
            <w:r>
              <w:t>3415.97</w:t>
            </w:r>
          </w:p>
        </w:tc>
        <w:tc>
          <w:tcPr>
            <w:tcW w:w="1980" w:type="dxa"/>
          </w:tcPr>
          <w:p w:rsidR="008D7269" w:rsidRDefault="008D7269" w:rsidP="006F7D8D">
            <w:pPr>
              <w:jc w:val="both"/>
            </w:pPr>
            <w:r w:rsidRPr="00793982">
              <w:t>33</w:t>
            </w:r>
            <w:r>
              <w:t>59</w:t>
            </w:r>
            <w:r w:rsidRPr="00793982">
              <w:t>.26</w:t>
            </w:r>
          </w:p>
        </w:tc>
        <w:tc>
          <w:tcPr>
            <w:tcW w:w="2515" w:type="dxa"/>
          </w:tcPr>
          <w:p w:rsidR="008D7269" w:rsidRDefault="008D7269" w:rsidP="006F7D8D">
            <w:pPr>
              <w:jc w:val="both"/>
            </w:pPr>
            <w:r>
              <w:t>3359.76</w:t>
            </w:r>
          </w:p>
        </w:tc>
      </w:tr>
      <w:tr w:rsidR="008D7269" w:rsidTr="006F7D8D">
        <w:tc>
          <w:tcPr>
            <w:tcW w:w="3235" w:type="dxa"/>
          </w:tcPr>
          <w:p w:rsidR="008D7269" w:rsidRDefault="008D7269" w:rsidP="006F7D8D">
            <w:pPr>
              <w:jc w:val="both"/>
            </w:pPr>
            <w:r>
              <w:t>Residuals white noise?</w:t>
            </w:r>
          </w:p>
        </w:tc>
        <w:tc>
          <w:tcPr>
            <w:tcW w:w="1620" w:type="dxa"/>
          </w:tcPr>
          <w:p w:rsidR="008D7269" w:rsidRDefault="008D7269" w:rsidP="006F7D8D">
            <w:pPr>
              <w:jc w:val="both"/>
            </w:pPr>
            <w:r>
              <w:t>yes</w:t>
            </w:r>
          </w:p>
        </w:tc>
        <w:tc>
          <w:tcPr>
            <w:tcW w:w="1980" w:type="dxa"/>
          </w:tcPr>
          <w:p w:rsidR="008D7269" w:rsidRDefault="008D7269" w:rsidP="006F7D8D">
            <w:pPr>
              <w:jc w:val="both"/>
            </w:pPr>
            <w:r>
              <w:t>Yes</w:t>
            </w:r>
          </w:p>
        </w:tc>
        <w:tc>
          <w:tcPr>
            <w:tcW w:w="2515" w:type="dxa"/>
          </w:tcPr>
          <w:p w:rsidR="008D7269" w:rsidRDefault="008D7269" w:rsidP="006F7D8D">
            <w:pPr>
              <w:jc w:val="both"/>
            </w:pPr>
            <w:r>
              <w:t>Yes</w:t>
            </w:r>
          </w:p>
        </w:tc>
      </w:tr>
      <w:tr w:rsidR="008D7269" w:rsidTr="006F7D8D">
        <w:tc>
          <w:tcPr>
            <w:tcW w:w="3235" w:type="dxa"/>
          </w:tcPr>
          <w:p w:rsidR="008D7269" w:rsidRDefault="008D7269" w:rsidP="006F7D8D">
            <w:pPr>
              <w:jc w:val="both"/>
            </w:pPr>
            <w:r>
              <w:t>Residuals normally distributed</w:t>
            </w:r>
          </w:p>
        </w:tc>
        <w:tc>
          <w:tcPr>
            <w:tcW w:w="1620" w:type="dxa"/>
          </w:tcPr>
          <w:p w:rsidR="008D7269" w:rsidRDefault="008D7269" w:rsidP="006F7D8D">
            <w:pPr>
              <w:jc w:val="both"/>
            </w:pPr>
            <w:r>
              <w:t>Yes</w:t>
            </w:r>
          </w:p>
        </w:tc>
        <w:tc>
          <w:tcPr>
            <w:tcW w:w="1980" w:type="dxa"/>
          </w:tcPr>
          <w:p w:rsidR="008D7269" w:rsidRDefault="008D7269" w:rsidP="006F7D8D">
            <w:pPr>
              <w:jc w:val="both"/>
            </w:pPr>
            <w:r>
              <w:t>Yes</w:t>
            </w:r>
          </w:p>
        </w:tc>
        <w:tc>
          <w:tcPr>
            <w:tcW w:w="2515" w:type="dxa"/>
          </w:tcPr>
          <w:p w:rsidR="008D7269" w:rsidRDefault="008D7269" w:rsidP="006F7D8D">
            <w:pPr>
              <w:jc w:val="both"/>
            </w:pPr>
            <w:r>
              <w:t>Yes</w:t>
            </w:r>
          </w:p>
        </w:tc>
      </w:tr>
      <w:tr w:rsidR="008D7269" w:rsidTr="006F7D8D">
        <w:tc>
          <w:tcPr>
            <w:tcW w:w="3235" w:type="dxa"/>
          </w:tcPr>
          <w:p w:rsidR="008D7269" w:rsidRDefault="008D7269" w:rsidP="006F7D8D">
            <w:pPr>
              <w:jc w:val="both"/>
            </w:pPr>
            <w:r>
              <w:t>Qualified Model?</w:t>
            </w:r>
          </w:p>
        </w:tc>
        <w:tc>
          <w:tcPr>
            <w:tcW w:w="1620" w:type="dxa"/>
          </w:tcPr>
          <w:p w:rsidR="008D7269" w:rsidRDefault="008D7269" w:rsidP="006F7D8D">
            <w:pPr>
              <w:jc w:val="both"/>
            </w:pPr>
            <w:r>
              <w:t>Yes</w:t>
            </w:r>
          </w:p>
        </w:tc>
        <w:tc>
          <w:tcPr>
            <w:tcW w:w="1980" w:type="dxa"/>
          </w:tcPr>
          <w:p w:rsidR="008D7269" w:rsidRDefault="008D7269" w:rsidP="006F7D8D">
            <w:pPr>
              <w:jc w:val="both"/>
            </w:pPr>
            <w:r>
              <w:t>Yes</w:t>
            </w:r>
          </w:p>
        </w:tc>
        <w:tc>
          <w:tcPr>
            <w:tcW w:w="2515" w:type="dxa"/>
          </w:tcPr>
          <w:p w:rsidR="008D7269" w:rsidRDefault="008D7269" w:rsidP="006F7D8D">
            <w:pPr>
              <w:jc w:val="both"/>
            </w:pPr>
            <w:r>
              <w:t>Yes</w:t>
            </w:r>
          </w:p>
        </w:tc>
      </w:tr>
    </w:tbl>
    <w:p w:rsidR="0025482E" w:rsidRDefault="0025482E"/>
    <w:p w:rsidR="008D7269" w:rsidRDefault="008D7269" w:rsidP="008D7269">
      <w:r>
        <w:rPr>
          <w:noProof/>
        </w:rPr>
        <w:lastRenderedPageBreak/>
        <w:drawing>
          <wp:inline distT="0" distB="0" distL="0" distR="0" wp14:anchorId="6949CA80" wp14:editId="4EEA7727">
            <wp:extent cx="5943600" cy="4050030"/>
            <wp:effectExtent l="0" t="0" r="0" b="7620"/>
            <wp:docPr id="6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B19A6B6-8B85-4A4C-A44B-7A7F244086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B19A6B6-8B85-4A4C-A44B-7A7F244086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r>
        <w:t>We could see that the RMSE values of MA (1) model and ARMA (1,2) model are the lowest compared to that of AR (10) model</w:t>
      </w:r>
    </w:p>
    <w:p w:rsidR="008D7269" w:rsidRDefault="008D7269" w:rsidP="008D7269">
      <w:r>
        <w:t>But MA (1) and ARMA (1,2) model have very close RMSE values and hence we have a doubt if both these RMSEs are the same or not. So, to confirm this, we will perform two paired sample two-tailed hypothesis testing on absolute errors and make a conclusion on the best time series model for prediction.</w:t>
      </w:r>
    </w:p>
    <w:p w:rsidR="008D7269" w:rsidRDefault="008D7269" w:rsidP="008D7269"/>
    <w:p w:rsidR="008D7269" w:rsidRDefault="008D7269" w:rsidP="008D7269">
      <w:r>
        <w:t>Calculating absolute errors for MA (1) model and ARMA (1,2) models as shown below</w:t>
      </w:r>
    </w:p>
    <w:p w:rsidR="008D7269" w:rsidRDefault="008D7269" w:rsidP="008D7269">
      <w:r>
        <w:rPr>
          <w:noProof/>
        </w:rPr>
        <w:drawing>
          <wp:inline distT="0" distB="0" distL="0" distR="0" wp14:anchorId="13E9E72A" wp14:editId="0F56017D">
            <wp:extent cx="5143500" cy="21145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r>
        <w:lastRenderedPageBreak/>
        <w:t>Since both the models are built on the same data and the mean errors are also for the same data, we will carry out two sample paired hypothesis.</w:t>
      </w:r>
    </w:p>
    <w:p w:rsidR="008D7269" w:rsidRDefault="008D7269" w:rsidP="008D7269">
      <w:r>
        <w:t>Next step is to perform the two paired samples two tailed hypothesis testing. Since the sample size here is less than 30, we perform t-test.</w:t>
      </w:r>
    </w:p>
    <w:p w:rsidR="008D7269" w:rsidRDefault="008D7269" w:rsidP="008D7269">
      <w:r>
        <w:t>The Hypothesis statements are:</w:t>
      </w:r>
    </w:p>
    <w:p w:rsidR="008D7269" w:rsidRPr="00F1107A" w:rsidRDefault="008D7269" w:rsidP="008D7269">
      <w:pPr>
        <w:rPr>
          <w:i/>
          <w:iCs/>
        </w:rPr>
      </w:pPr>
      <w:r w:rsidRPr="00F1107A">
        <w:rPr>
          <w:i/>
          <w:iCs/>
        </w:rPr>
        <w:t>H</w:t>
      </w:r>
      <w:r w:rsidRPr="00F1107A">
        <w:rPr>
          <w:i/>
          <w:iCs/>
          <w:vertAlign w:val="subscript"/>
        </w:rPr>
        <w:t>0</w:t>
      </w:r>
      <w:r w:rsidRPr="00F1107A">
        <w:rPr>
          <w:i/>
          <w:iCs/>
        </w:rPr>
        <w:t>: Errors of models MA (1) and ARMA (1,2) are the same</w:t>
      </w:r>
    </w:p>
    <w:p w:rsidR="008D7269" w:rsidRPr="00F1107A" w:rsidRDefault="008D7269" w:rsidP="008D7269">
      <w:pPr>
        <w:rPr>
          <w:i/>
          <w:iCs/>
        </w:rPr>
      </w:pPr>
      <w:r w:rsidRPr="00F1107A">
        <w:rPr>
          <w:i/>
          <w:iCs/>
        </w:rPr>
        <w:t>H</w:t>
      </w:r>
      <w:r w:rsidRPr="00F1107A">
        <w:rPr>
          <w:i/>
          <w:iCs/>
          <w:vertAlign w:val="subscript"/>
        </w:rPr>
        <w:t>a</w:t>
      </w:r>
      <w:r w:rsidRPr="00F1107A">
        <w:rPr>
          <w:i/>
          <w:iCs/>
        </w:rPr>
        <w:t>: Errors of models MA (1) and ARMA (1,2) are not the same</w:t>
      </w:r>
    </w:p>
    <w:p w:rsidR="008D7269" w:rsidRDefault="008D7269" w:rsidP="008D7269"/>
    <w:p w:rsidR="008D7269" w:rsidRDefault="008D7269" w:rsidP="008D7269">
      <w:r>
        <w:rPr>
          <w:noProof/>
        </w:rPr>
        <w:drawing>
          <wp:inline distT="0" distB="0" distL="0" distR="0" wp14:anchorId="7183D9F8" wp14:editId="6A4DFCD2">
            <wp:extent cx="5943600" cy="20224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r>
        <w:t>From the above hypothesis testing screenshot, we see that the p-value is less than 0.05. Hence, we do not have enough evidence to accept the null hypothesis at 95% confidence level. Hence, we can conclude that the errors of models MA (1) and ARMA (1,2) are not the same.</w:t>
      </w:r>
    </w:p>
    <w:p w:rsidR="008D7269" w:rsidRDefault="008D7269" w:rsidP="008D7269">
      <w:pPr>
        <w:rPr>
          <w:b/>
          <w:bCs/>
        </w:rPr>
      </w:pPr>
      <w:r>
        <w:t xml:space="preserve">Hence, we confirm that </w:t>
      </w:r>
      <w:r w:rsidRPr="00E4026F">
        <w:rPr>
          <w:b/>
          <w:bCs/>
        </w:rPr>
        <w:t>model MA (1) is the best model for tornado length prediction for different months in future</w:t>
      </w:r>
    </w:p>
    <w:p w:rsidR="008D7269" w:rsidRDefault="008D7269" w:rsidP="008D7269">
      <w:r>
        <w:t>The predictions graph and the forecast graph for the next few years are as given below</w:t>
      </w:r>
    </w:p>
    <w:p w:rsidR="00E12D23" w:rsidRDefault="00E12D23" w:rsidP="008D7269">
      <w:pPr>
        <w:rPr>
          <w:b/>
          <w:bCs/>
        </w:rPr>
      </w:pPr>
    </w:p>
    <w:p w:rsidR="00E12D23" w:rsidRDefault="00E12D23" w:rsidP="008D7269">
      <w:pPr>
        <w:rPr>
          <w:b/>
          <w:bCs/>
        </w:rPr>
      </w:pPr>
    </w:p>
    <w:p w:rsidR="00E12D23" w:rsidRDefault="00E12D23" w:rsidP="008D7269">
      <w:pPr>
        <w:rPr>
          <w:b/>
          <w:bCs/>
        </w:rPr>
      </w:pPr>
    </w:p>
    <w:p w:rsidR="00E12D23" w:rsidRDefault="00E12D23" w:rsidP="008D7269">
      <w:pPr>
        <w:rPr>
          <w:b/>
          <w:bCs/>
        </w:rPr>
      </w:pPr>
    </w:p>
    <w:p w:rsidR="00E12D23" w:rsidRDefault="00E12D23" w:rsidP="008D7269">
      <w:pPr>
        <w:rPr>
          <w:b/>
          <w:bCs/>
        </w:rPr>
      </w:pPr>
    </w:p>
    <w:p w:rsidR="00E12D23" w:rsidRDefault="00E12D23" w:rsidP="008D7269">
      <w:pPr>
        <w:rPr>
          <w:b/>
          <w:bCs/>
        </w:rPr>
      </w:pPr>
    </w:p>
    <w:p w:rsidR="00E12D23" w:rsidRDefault="00E12D23" w:rsidP="008D7269">
      <w:pPr>
        <w:rPr>
          <w:b/>
          <w:bCs/>
        </w:rPr>
      </w:pPr>
    </w:p>
    <w:p w:rsidR="00E12D23" w:rsidRDefault="00E12D23" w:rsidP="008D7269">
      <w:pPr>
        <w:rPr>
          <w:b/>
          <w:bCs/>
        </w:rPr>
      </w:pPr>
    </w:p>
    <w:p w:rsidR="00E12D23" w:rsidRDefault="00E12D23" w:rsidP="008D7269">
      <w:pPr>
        <w:rPr>
          <w:b/>
          <w:bCs/>
        </w:rPr>
      </w:pPr>
    </w:p>
    <w:p w:rsidR="008D7269" w:rsidRPr="00D6365E" w:rsidRDefault="008D7269" w:rsidP="008D7269">
      <w:pPr>
        <w:rPr>
          <w:b/>
          <w:bCs/>
        </w:rPr>
      </w:pPr>
      <w:r w:rsidRPr="00D6365E">
        <w:rPr>
          <w:b/>
          <w:bCs/>
        </w:rPr>
        <w:lastRenderedPageBreak/>
        <w:t>Prediction Graph:</w:t>
      </w:r>
    </w:p>
    <w:p w:rsidR="008D7269" w:rsidRDefault="008D7269" w:rsidP="008D7269">
      <w:r>
        <w:rPr>
          <w:noProof/>
        </w:rPr>
        <w:drawing>
          <wp:inline distT="0" distB="0" distL="0" distR="0" wp14:anchorId="73DA1307" wp14:editId="1018D7BA">
            <wp:extent cx="3686175" cy="2733675"/>
            <wp:effectExtent l="0" t="0" r="9525" b="9525"/>
            <wp:docPr id="6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38E4901-D8D8-4D16-8A66-352254284D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38E4901-D8D8-4D16-8A66-352254284DE8}"/>
                        </a:ext>
                      </a:extLst>
                    </pic:cNvPr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pPr>
        <w:ind w:firstLine="720"/>
      </w:pPr>
      <w:r>
        <w:t>The lines in blue represent the prediction interval and the one in red indicates the predicted tornado length for the years from 2004.</w:t>
      </w:r>
    </w:p>
    <w:p w:rsidR="008D7269" w:rsidRPr="00D6365E" w:rsidRDefault="008D7269" w:rsidP="008D7269">
      <w:pPr>
        <w:rPr>
          <w:b/>
          <w:bCs/>
        </w:rPr>
      </w:pPr>
      <w:r w:rsidRPr="00D6365E">
        <w:rPr>
          <w:b/>
          <w:bCs/>
        </w:rPr>
        <w:t>Forecast Graph</w:t>
      </w:r>
    </w:p>
    <w:p w:rsidR="008D7269" w:rsidRDefault="008D7269" w:rsidP="008D7269">
      <w:r>
        <w:rPr>
          <w:noProof/>
        </w:rPr>
        <w:drawing>
          <wp:inline distT="0" distB="0" distL="0" distR="0" wp14:anchorId="2418A881" wp14:editId="61051D9A">
            <wp:extent cx="4038600" cy="3457575"/>
            <wp:effectExtent l="0" t="0" r="0" b="9525"/>
            <wp:docPr id="6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3662B17-D417-4DC8-AEFB-9C4C639307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3662B17-D417-4DC8-AEFB-9C4C63930706}"/>
                        </a:ext>
                      </a:extLst>
                    </pic:cNvPr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9" w:rsidRDefault="008D7269" w:rsidP="008D7269">
      <w:r>
        <w:t>The line in blue represents the forecasted tornado length for the years after 2004, the dark gray portion represent the 80% confidence interval and the light gray portion represents the 95% confidence interval.</w:t>
      </w:r>
    </w:p>
    <w:p w:rsidR="008D7269" w:rsidRDefault="008D7269" w:rsidP="008D7269">
      <w:bookmarkStart w:id="0" w:name="_GoBack"/>
      <w:bookmarkEnd w:id="0"/>
    </w:p>
    <w:sectPr w:rsidR="008D7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269"/>
    <w:rsid w:val="0025482E"/>
    <w:rsid w:val="004D6276"/>
    <w:rsid w:val="0082529D"/>
    <w:rsid w:val="008D7269"/>
    <w:rsid w:val="00A70D17"/>
    <w:rsid w:val="00BB477C"/>
    <w:rsid w:val="00E1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8FCB3"/>
  <w15:chartTrackingRefBased/>
  <w15:docId w15:val="{63678467-E88C-41CF-B243-53153DAD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7269"/>
    <w:rPr>
      <w:rFonts w:eastAsiaTheme="minorEastAsia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7269"/>
    <w:pPr>
      <w:spacing w:after="0" w:line="240" w:lineRule="auto"/>
    </w:pPr>
    <w:rPr>
      <w:rFonts w:eastAsiaTheme="minorEastAsia"/>
      <w:lang w:eastAsia="zh-C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468</Words>
  <Characters>2672</Characters>
  <Application>Microsoft Office Word</Application>
  <DocSecurity>0</DocSecurity>
  <Lines>22</Lines>
  <Paragraphs>6</Paragraphs>
  <ScaleCrop>false</ScaleCrop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Subramaniyan</dc:creator>
  <cp:keywords/>
  <dc:description/>
  <cp:lastModifiedBy>Archana Subramaniyan</cp:lastModifiedBy>
  <cp:revision>14</cp:revision>
  <dcterms:created xsi:type="dcterms:W3CDTF">2017-12-06T04:29:00Z</dcterms:created>
  <dcterms:modified xsi:type="dcterms:W3CDTF">2017-12-06T04:37:00Z</dcterms:modified>
</cp:coreProperties>
</file>