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jc w:val="center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Project</w:t>
      </w:r>
    </w:p>
    <w:p w14:paraId="046C0D68">
      <w:pPr>
        <w:jc w:val="center"/>
        <w:rPr>
          <w:rFonts w:hint="default"/>
          <w:rtl w:val="0"/>
          <w:lang w:val="en-US"/>
        </w:rPr>
      </w:pPr>
    </w:p>
    <w:p w14:paraId="00000003">
      <w:pPr>
        <w:rPr>
          <w:rFonts w:ascii="Roboto" w:hAnsi="Roboto" w:eastAsia="Roboto" w:cs="Roboto"/>
          <w:color w:val="202124"/>
        </w:rPr>
      </w:pPr>
      <w:r>
        <w:rPr>
          <w:rtl w:val="0"/>
        </w:rPr>
        <w:t xml:space="preserve">Q1, Use the Weblogs data. </w:t>
      </w:r>
      <w:r>
        <w:rPr>
          <w:rFonts w:ascii="Roboto" w:hAnsi="Roboto" w:eastAsia="Roboto" w:cs="Roboto"/>
          <w:color w:val="202124"/>
          <w:rtl w:val="0"/>
        </w:rPr>
        <w:t>The dataset is a synthetically generated server log based on Apache Server Logging Format. Each line corresponds to each log entry. The log entry has the following parameters :</w:t>
      </w:r>
      <w:r>
        <w:rPr>
          <w:rFonts w:ascii="Roboto" w:hAnsi="Roboto" w:eastAsia="Roboto" w:cs="Roboto"/>
          <w:color w:val="202124"/>
          <w:rtl w:val="0"/>
        </w:rPr>
        <w:tab/>
      </w:r>
      <w:r>
        <w:rPr>
          <w:rFonts w:ascii="Roboto" w:hAnsi="Roboto" w:eastAsia="Roboto" w:cs="Roboto"/>
          <w:color w:val="202124"/>
          <w:rtl w:val="0"/>
        </w:rPr>
        <w:tab/>
      </w:r>
      <w:r>
        <w:rPr>
          <w:rFonts w:ascii="Roboto" w:hAnsi="Roboto" w:eastAsia="Roboto" w:cs="Roboto"/>
          <w:color w:val="202124"/>
          <w:rtl w:val="0"/>
        </w:rPr>
        <w:tab/>
      </w:r>
      <w:r>
        <w:rPr>
          <w:rFonts w:ascii="Roboto" w:hAnsi="Roboto" w:eastAsia="Roboto" w:cs="Roboto"/>
          <w:color w:val="202124"/>
          <w:rtl w:val="0"/>
        </w:rPr>
        <w:tab/>
      </w:r>
      <w:r>
        <w:rPr>
          <w:rFonts w:ascii="Roboto" w:hAnsi="Roboto" w:eastAsia="Roboto" w:cs="Roboto"/>
          <w:color w:val="202124"/>
          <w:rtl w:val="0"/>
        </w:rPr>
        <w:tab/>
      </w:r>
      <w:r>
        <w:rPr>
          <w:rFonts w:ascii="Roboto" w:hAnsi="Roboto" w:eastAsia="Roboto" w:cs="Roboto"/>
          <w:color w:val="202124"/>
          <w:rtl w:val="0"/>
        </w:rPr>
        <w:tab/>
      </w:r>
      <w:r>
        <w:rPr>
          <w:rFonts w:ascii="Roboto" w:hAnsi="Roboto" w:eastAsia="Roboto" w:cs="Roboto"/>
          <w:color w:val="202124"/>
          <w:rtl w:val="0"/>
        </w:rPr>
        <w:tab/>
      </w:r>
      <w:r>
        <w:rPr>
          <w:rFonts w:ascii="Roboto" w:hAnsi="Roboto" w:eastAsia="Roboto" w:cs="Roboto"/>
          <w:color w:val="202124"/>
          <w:rtl w:val="0"/>
        </w:rPr>
        <w:t>Marks - 10</w:t>
      </w:r>
    </w:p>
    <w:p w14:paraId="00000004">
      <w:pPr>
        <w:pStyle w:val="4"/>
        <w:keepNext w:val="0"/>
        <w:keepLines w:val="0"/>
        <w:shd w:val="clear" w:fill="FFFFFF"/>
        <w:spacing w:before="280"/>
        <w:rPr>
          <w:rFonts w:ascii="Roboto" w:hAnsi="Roboto" w:eastAsia="Roboto" w:cs="Roboto"/>
          <w:color w:val="202124"/>
          <w:sz w:val="26"/>
          <w:szCs w:val="26"/>
        </w:rPr>
      </w:pPr>
      <w:bookmarkStart w:id="0" w:name="_nt46sg7j2ldm" w:colFirst="0" w:colLast="0"/>
      <w:bookmarkEnd w:id="0"/>
      <w:r>
        <w:rPr>
          <w:rFonts w:ascii="Roboto" w:hAnsi="Roboto" w:eastAsia="Roboto" w:cs="Roboto"/>
          <w:color w:val="202124"/>
          <w:sz w:val="26"/>
          <w:szCs w:val="26"/>
          <w:rtl w:val="0"/>
        </w:rPr>
        <w:t>Components in Log Entry :</w:t>
      </w:r>
    </w:p>
    <w:p w14:paraId="00000005">
      <w:pPr>
        <w:numPr>
          <w:ilvl w:val="0"/>
          <w:numId w:val="1"/>
        </w:numPr>
        <w:shd w:val="clear" w:fill="FFFFFF"/>
        <w:spacing w:before="22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IP of client:</w:t>
      </w:r>
      <w:r>
        <w:rPr>
          <w:rFonts w:ascii="Roboto" w:hAnsi="Roboto" w:eastAsia="Roboto" w:cs="Roboto"/>
          <w:color w:val="202124"/>
          <w:rtl w:val="0"/>
        </w:rPr>
        <w:t xml:space="preserve"> This refers to the IP address of the client that sent the request to the server.</w:t>
      </w:r>
    </w:p>
    <w:p w14:paraId="00000006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Remote Log Name:</w:t>
      </w:r>
      <w:r>
        <w:rPr>
          <w:rFonts w:ascii="Roboto" w:hAnsi="Roboto" w:eastAsia="Roboto" w:cs="Roboto"/>
          <w:color w:val="202124"/>
          <w:rtl w:val="0"/>
        </w:rPr>
        <w:t xml:space="preserve"> Remote name of the User performing the request. In the majority of the applications, this is confidential information and is hidden or not available.</w:t>
      </w:r>
    </w:p>
    <w:p w14:paraId="00000007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User ID:</w:t>
      </w:r>
      <w:r>
        <w:rPr>
          <w:rFonts w:ascii="Roboto" w:hAnsi="Roboto" w:eastAsia="Roboto" w:cs="Roboto"/>
          <w:color w:val="202124"/>
          <w:rtl w:val="0"/>
        </w:rPr>
        <w:t xml:space="preserve"> The ID of the user performing the request. In the majority of the applications, this is a piece of confidential information and is hidden or not available.</w:t>
      </w:r>
    </w:p>
    <w:p w14:paraId="00000008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Date and Time in UTC format:</w:t>
      </w:r>
      <w:r>
        <w:rPr>
          <w:rFonts w:ascii="Roboto" w:hAnsi="Roboto" w:eastAsia="Roboto" w:cs="Roboto"/>
          <w:color w:val="202124"/>
          <w:rtl w:val="0"/>
        </w:rPr>
        <w:t xml:space="preserve"> The date and time of the request are represented in UTC format as follows: - Day/Month/Year:Hour:Minutes: Seconds +Time-Zone-Correction.</w:t>
      </w:r>
    </w:p>
    <w:p w14:paraId="00000009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Request Type:</w:t>
      </w:r>
      <w:r>
        <w:rPr>
          <w:rFonts w:ascii="Roboto" w:hAnsi="Roboto" w:eastAsia="Roboto" w:cs="Roboto"/>
          <w:color w:val="202124"/>
          <w:rtl w:val="0"/>
        </w:rPr>
        <w:t xml:space="preserve"> The type of request (GET, POST, PUT, DELETE) that the server got. This depends on the operation that the request will do.</w:t>
      </w:r>
    </w:p>
    <w:p w14:paraId="0000000A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API:</w:t>
      </w:r>
      <w:r>
        <w:rPr>
          <w:rFonts w:ascii="Roboto" w:hAnsi="Roboto" w:eastAsia="Roboto" w:cs="Roboto"/>
          <w:color w:val="202124"/>
          <w:rtl w:val="0"/>
        </w:rPr>
        <w:t xml:space="preserve"> The API of the website to which the request is related. Example: When a user accesses a carton shopping website, the API comes as /usr/cart.</w:t>
      </w:r>
    </w:p>
    <w:p w14:paraId="0000000B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Protocol and Version:</w:t>
      </w:r>
      <w:r>
        <w:rPr>
          <w:rFonts w:ascii="Roboto" w:hAnsi="Roboto" w:eastAsia="Roboto" w:cs="Roboto"/>
          <w:color w:val="202124"/>
          <w:rtl w:val="0"/>
        </w:rPr>
        <w:t xml:space="preserve"> Protocol used for connecting with server and its version.</w:t>
      </w:r>
    </w:p>
    <w:p w14:paraId="0000000C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Status Code:</w:t>
      </w:r>
      <w:r>
        <w:rPr>
          <w:rFonts w:ascii="Roboto" w:hAnsi="Roboto" w:eastAsia="Roboto" w:cs="Roboto"/>
          <w:color w:val="202124"/>
          <w:rtl w:val="0"/>
        </w:rPr>
        <w:t xml:space="preserve"> Status code that the server returned for the request. Eg: 404 is sent when a requested resource is not found. 200 is sent when the request was successfully served.</w:t>
      </w:r>
    </w:p>
    <w:p w14:paraId="0000000D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Byte:</w:t>
      </w:r>
      <w:r>
        <w:rPr>
          <w:rFonts w:ascii="Roboto" w:hAnsi="Roboto" w:eastAsia="Roboto" w:cs="Roboto"/>
          <w:color w:val="202124"/>
          <w:rtl w:val="0"/>
        </w:rPr>
        <w:t xml:space="preserve"> The amount of data in bytes that was sent back to the client.</w:t>
      </w:r>
    </w:p>
    <w:p w14:paraId="0000000E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Referrer:</w:t>
      </w:r>
      <w:r>
        <w:rPr>
          <w:rFonts w:ascii="Roboto" w:hAnsi="Roboto" w:eastAsia="Roboto" w:cs="Roboto"/>
          <w:color w:val="202124"/>
          <w:rtl w:val="0"/>
        </w:rPr>
        <w:t xml:space="preserve"> The websites/source from where the user was directed to the current website. If none it is represented by “-“.</w:t>
      </w:r>
    </w:p>
    <w:p w14:paraId="0000000F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UA String:</w:t>
      </w:r>
      <w:r>
        <w:rPr>
          <w:rFonts w:ascii="Roboto" w:hAnsi="Roboto" w:eastAsia="Roboto" w:cs="Roboto"/>
          <w:color w:val="202124"/>
          <w:rtl w:val="0"/>
        </w:rPr>
        <w:t xml:space="preserve"> The user agent string contains details of the browser and the host device (like the name, version, device type etc.).</w:t>
      </w:r>
    </w:p>
    <w:p w14:paraId="00000010">
      <w:pPr>
        <w:numPr>
          <w:ilvl w:val="0"/>
          <w:numId w:val="1"/>
        </w:numPr>
        <w:shd w:val="clear" w:fill="FFFFFF"/>
        <w:spacing w:before="0" w:beforeAutospacing="0" w:after="220"/>
        <w:ind w:left="720" w:hanging="360"/>
      </w:pPr>
      <w:r>
        <w:rPr>
          <w:rFonts w:ascii="Roboto" w:hAnsi="Roboto" w:eastAsia="Roboto" w:cs="Roboto"/>
          <w:b/>
          <w:color w:val="202124"/>
          <w:rtl w:val="0"/>
        </w:rPr>
        <w:t>Response Time:</w:t>
      </w:r>
      <w:r>
        <w:rPr>
          <w:rFonts w:ascii="Roboto" w:hAnsi="Roboto" w:eastAsia="Roboto" w:cs="Roboto"/>
          <w:color w:val="202124"/>
          <w:rtl w:val="0"/>
        </w:rPr>
        <w:t xml:space="preserve"> The response time the server took to serve the request. This is the difference between the timestamps when the request was received and when the request was served.</w:t>
      </w:r>
    </w:p>
    <w:p w14:paraId="00000011"/>
    <w:p w14:paraId="00000012"/>
    <w:p w14:paraId="253E6F60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Fonts w:hint="default"/>
          <w:u w:val="none"/>
          <w:lang w:val="en-US"/>
        </w:rPr>
        <w:t>Create a user who can create  the warehouse and database object</w:t>
      </w:r>
    </w:p>
    <w:p w14:paraId="64005760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Fonts w:hint="default"/>
          <w:u w:val="none"/>
          <w:lang w:val="en-US"/>
        </w:rPr>
        <w:t>Login with this user credentials.</w:t>
      </w:r>
    </w:p>
    <w:p w14:paraId="00000013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Fonts w:hint="default"/>
          <w:u w:val="none"/>
          <w:lang w:val="en-US"/>
        </w:rPr>
        <w:t>Create table with a suitable cluster key</w:t>
      </w:r>
    </w:p>
    <w:p w14:paraId="75AD2F82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Fonts w:hint="default"/>
          <w:u w:val="none"/>
          <w:lang w:val="en-US"/>
        </w:rPr>
        <w:t xml:space="preserve">Load weblog data </w:t>
      </w:r>
    </w:p>
    <w:p w14:paraId="00000014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Which HTTP client did most request</w:t>
      </w:r>
      <w:bookmarkStart w:id="1" w:name="_GoBack"/>
      <w:bookmarkEnd w:id="1"/>
    </w:p>
    <w:p w14:paraId="00000015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sz w:val="21"/>
          <w:szCs w:val="21"/>
          <w:highlight w:val="white"/>
          <w:rtl w:val="0"/>
        </w:rPr>
        <w:t>Which client did most FAILED HTTP requests?</w:t>
      </w:r>
    </w:p>
    <w:p w14:paraId="00000016">
      <w:pPr>
        <w:numPr>
          <w:ilvl w:val="0"/>
          <w:numId w:val="2"/>
        </w:numPr>
        <w:ind w:left="720" w:hanging="360"/>
        <w:rPr>
          <w:sz w:val="21"/>
          <w:szCs w:val="21"/>
          <w:highlight w:val="white"/>
          <w:u w:val="none"/>
        </w:rPr>
      </w:pPr>
      <w:r>
        <w:rPr>
          <w:sz w:val="21"/>
          <w:szCs w:val="21"/>
          <w:highlight w:val="white"/>
          <w:rtl w:val="0"/>
        </w:rPr>
        <w:t>How Many requests are raised every month?</w:t>
      </w:r>
    </w:p>
    <w:p w14:paraId="1E443B67">
      <w:pPr>
        <w:numPr>
          <w:ilvl w:val="0"/>
          <w:numId w:val="2"/>
        </w:numPr>
        <w:ind w:left="720" w:hanging="360"/>
        <w:rPr>
          <w:sz w:val="21"/>
          <w:szCs w:val="21"/>
          <w:highlight w:val="white"/>
          <w:u w:val="none"/>
        </w:rPr>
      </w:pPr>
      <w:r>
        <w:rPr>
          <w:rFonts w:hint="default"/>
          <w:sz w:val="21"/>
          <w:szCs w:val="21"/>
          <w:highlight w:val="white"/>
          <w:rtl w:val="0"/>
          <w:lang w:val="en-US"/>
        </w:rPr>
        <w:t>Create a new user with suitable role so that the user can read weblog data</w:t>
      </w:r>
    </w:p>
    <w:p w14:paraId="6A43034A">
      <w:pPr>
        <w:numPr>
          <w:ilvl w:val="0"/>
          <w:numId w:val="2"/>
        </w:numPr>
        <w:ind w:left="720" w:hanging="360"/>
        <w:rPr>
          <w:sz w:val="21"/>
          <w:szCs w:val="21"/>
          <w:highlight w:val="white"/>
          <w:u w:val="none"/>
        </w:rPr>
      </w:pPr>
      <w:r>
        <w:rPr>
          <w:rFonts w:hint="default"/>
          <w:sz w:val="21"/>
          <w:szCs w:val="21"/>
          <w:highlight w:val="white"/>
          <w:u w:val="none"/>
          <w:lang w:val="en-US"/>
        </w:rPr>
        <w:t>Create a table (should we use cluster key?)</w:t>
      </w:r>
    </w:p>
    <w:p w14:paraId="15E6BD89">
      <w:pPr>
        <w:numPr>
          <w:ilvl w:val="0"/>
          <w:numId w:val="2"/>
        </w:numPr>
        <w:ind w:left="720" w:hanging="360"/>
        <w:rPr>
          <w:sz w:val="21"/>
          <w:szCs w:val="21"/>
          <w:highlight w:val="white"/>
          <w:u w:val="none"/>
        </w:rPr>
      </w:pPr>
      <w:r>
        <w:rPr>
          <w:rFonts w:hint="default"/>
          <w:sz w:val="21"/>
          <w:szCs w:val="21"/>
          <w:highlight w:val="white"/>
          <w:u w:val="none"/>
          <w:lang w:val="en-US"/>
        </w:rPr>
        <w:t>Load KBlist data</w:t>
      </w:r>
    </w:p>
    <w:p w14:paraId="00000017">
      <w:pPr>
        <w:numPr>
          <w:ilvl w:val="0"/>
          <w:numId w:val="2"/>
        </w:numPr>
        <w:ind w:left="720" w:hanging="360"/>
        <w:rPr>
          <w:sz w:val="21"/>
          <w:szCs w:val="21"/>
          <w:highlight w:val="white"/>
          <w:u w:val="none"/>
        </w:rPr>
      </w:pPr>
      <w:r>
        <w:rPr>
          <w:sz w:val="21"/>
          <w:szCs w:val="21"/>
          <w:highlight w:val="white"/>
          <w:rtl w:val="0"/>
        </w:rPr>
        <w:t>Use the KBlist dataset . Display userid  and the corresponding page description.</w:t>
      </w:r>
    </w:p>
    <w:p w14:paraId="787E7F9E">
      <w:pPr>
        <w:numPr>
          <w:ilvl w:val="0"/>
          <w:numId w:val="2"/>
        </w:numPr>
        <w:ind w:left="720" w:hanging="360"/>
        <w:rPr>
          <w:sz w:val="21"/>
          <w:szCs w:val="21"/>
          <w:highlight w:val="white"/>
          <w:u w:val="none"/>
        </w:rPr>
      </w:pPr>
      <w:r>
        <w:rPr>
          <w:sz w:val="21"/>
          <w:szCs w:val="21"/>
          <w:highlight w:val="white"/>
          <w:rtl w:val="0"/>
        </w:rPr>
        <w:t xml:space="preserve">How many status codes are in this dataset. 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021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D8D71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372</Words>
  <Characters>1808</Characters>
  <TotalTime>5</TotalTime>
  <ScaleCrop>false</ScaleCrop>
  <LinksUpToDate>false</LinksUpToDate>
  <CharactersWithSpaces>2167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2026-06-06T03:06:04Z</dcterms:created>
  <dc:creator>Krishna</dc:creator>
  <cp:lastModifiedBy>archana jas</cp:lastModifiedBy>
  <dcterms:modified xsi:type="dcterms:W3CDTF">2026-06-06T03:12:01Z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eyJoZGlkIjoiODdkZmU0ZjliZjI5MGM4MWMyYTcyNDU5YjU0MDllMjEiLCJ1c2VySWQiOiI1NjczNzA0NDc5MjMifQ==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709A33E463FD47F6B1B4B1D41D9EF9F3_12</vt:lpwstr>
  </property>
</Properties>
</file>