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xo7cc17aqj5" w:id="0"/>
      <w:bookmarkEnd w:id="0"/>
      <w:r w:rsidDel="00000000" w:rsidR="00000000" w:rsidRPr="00000000">
        <w:rPr>
          <w:u w:val="single"/>
          <w:rtl w:val="0"/>
        </w:rPr>
        <w:t xml:space="preserve">Are you Solving the Right Problems?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paper is to discuss problem solving and how reinterpreting a problem based on a given situation can be beneficial and helpful. Overall, the paper begins with examples of America's dog adoption problem and the slow elevator problem.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Seven practices are presented in this paper that can be used to reframe a problem.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Establish legitimacy: </w:t>
      </w:r>
      <w:r w:rsidDel="00000000" w:rsidR="00000000" w:rsidRPr="00000000">
        <w:rPr>
          <w:sz w:val="24"/>
          <w:szCs w:val="24"/>
          <w:rtl w:val="0"/>
        </w:rPr>
        <w:t xml:space="preserve">In order to create the contested space necessary for reframing, the group must establish legitimacy within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Bringing outsiders into the discussion:</w:t>
      </w:r>
      <w:r w:rsidDel="00000000" w:rsidR="00000000" w:rsidRPr="00000000">
        <w:rPr>
          <w:sz w:val="24"/>
          <w:szCs w:val="24"/>
          <w:rtl w:val="0"/>
        </w:rPr>
        <w:t xml:space="preserve"> Getting a new perspective on a problem is an important part of rethinking it effectively.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people's definition in writing:</w:t>
      </w:r>
      <w:r w:rsidDel="00000000" w:rsidR="00000000" w:rsidRPr="00000000">
        <w:rPr>
          <w:sz w:val="24"/>
          <w:szCs w:val="24"/>
          <w:rtl w:val="0"/>
        </w:rPr>
        <w:t xml:space="preserve"> Managers usually misunderstand the perspective of customers if they try to imagine their own. You need to learn what other stakeholders think. Hence, get a written definition.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Ask what's missing:</w:t>
      </w:r>
      <w:r w:rsidDel="00000000" w:rsidR="00000000" w:rsidRPr="00000000">
        <w:rPr>
          <w:sz w:val="24"/>
          <w:szCs w:val="24"/>
          <w:rtl w:val="0"/>
        </w:rPr>
        <w:t xml:space="preserve"> People tend to delve into the details of what has been stated, in order to correct this, make sure to ask what has not been captured.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 Multiple Categories:</w:t>
      </w:r>
      <w:r w:rsidDel="00000000" w:rsidR="00000000" w:rsidRPr="00000000">
        <w:rPr>
          <w:sz w:val="24"/>
          <w:szCs w:val="24"/>
          <w:rtl w:val="0"/>
        </w:rPr>
        <w:t xml:space="preserve"> Instead of seeing the problem as a usability issue, consider it from multiple perspectives.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Analyze Positive Exceptions:</w:t>
      </w:r>
      <w:r w:rsidDel="00000000" w:rsidR="00000000" w:rsidRPr="00000000">
        <w:rPr>
          <w:sz w:val="24"/>
          <w:szCs w:val="24"/>
          <w:rtl w:val="0"/>
        </w:rPr>
        <w:t xml:space="preserve"> Observing positive exceptions, sometimes referred to as bright spots, can often provide insight into factors that the group may have overlooked.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the Objective:</w:t>
      </w:r>
      <w:r w:rsidDel="00000000" w:rsidR="00000000" w:rsidRPr="00000000">
        <w:rPr>
          <w:sz w:val="24"/>
          <w:szCs w:val="24"/>
          <w:rtl w:val="0"/>
        </w:rPr>
        <w:t xml:space="preserve"> Do these hidden intentions become apparent when a third party asks questions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conclusion, the paper suggests implementing the above seven practices all together or in custom combinations based on the situation.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