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after="0" w:before="0" w:line="312" w:lineRule="auto"/>
        <w:jc w:val="center"/>
        <w:rPr>
          <w:sz w:val="48"/>
          <w:szCs w:val="48"/>
          <w:u w:val="single"/>
        </w:rPr>
      </w:pPr>
      <w:bookmarkStart w:colFirst="0" w:colLast="0" w:name="_jvbgf07a2dk3" w:id="0"/>
      <w:bookmarkEnd w:id="0"/>
      <w:r w:rsidDel="00000000" w:rsidR="00000000" w:rsidRPr="00000000">
        <w:rPr>
          <w:sz w:val="48"/>
          <w:szCs w:val="48"/>
          <w:u w:val="single"/>
          <w:rtl w:val="0"/>
        </w:rPr>
        <w:t xml:space="preserve">Lyft's Data Discovery and Metadata Engine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