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before="0" w:line="24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Q1. Briefly discuss:</w:t>
      </w:r>
    </w:p>
    <w:p w:rsidR="00000000" w:rsidDel="00000000" w:rsidP="00000000" w:rsidRDefault="00000000" w:rsidRPr="00000000" w14:paraId="00000002">
      <w:pPr>
        <w:shd w:fill="fffffe" w:val="clear"/>
        <w:spacing w:before="0" w:line="24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hd w:fill="fffffe" w:val="clear"/>
        <w:spacing w:before="0" w:line="240" w:lineRule="auto"/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Which distance measure is better and why it is better.</w:t>
      </w:r>
    </w:p>
    <w:p w:rsidR="00000000" w:rsidDel="00000000" w:rsidP="00000000" w:rsidRDefault="00000000" w:rsidRPr="00000000" w14:paraId="00000004">
      <w:pPr>
        <w:shd w:fill="fffffe" w:val="clear"/>
        <w:spacing w:before="0" w:line="24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ANS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Euclidean distance is very commonly used, easy to compute and it works well with datasets with compact or isolated clusters but it is sensitive to outliers.</w:t>
      </w:r>
    </w:p>
    <w:p w:rsidR="00000000" w:rsidDel="00000000" w:rsidP="00000000" w:rsidRDefault="00000000" w:rsidRPr="00000000" w14:paraId="00000005">
      <w:pPr>
        <w:shd w:fill="fffffe" w:val="clear"/>
        <w:spacing w:before="0" w:line="24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On the other hand, cosine measurement is independent of vector length and invariant to rotation which is what makes cosine distance a better measurement for text similarity applications.</w:t>
      </w:r>
    </w:p>
    <w:p w:rsidR="00000000" w:rsidDel="00000000" w:rsidP="00000000" w:rsidRDefault="00000000" w:rsidRPr="00000000" w14:paraId="00000006">
      <w:pPr>
        <w:shd w:fill="fffffe" w:val="clear"/>
        <w:spacing w:before="0" w:line="24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hd w:fill="fffffe" w:val="clear"/>
        <w:spacing w:before="0" w:line="240" w:lineRule="auto"/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Could you assign a meaningful name to each cluster? Discuss how you interpret each cluster.</w:t>
      </w:r>
    </w:p>
    <w:p w:rsidR="00000000" w:rsidDel="00000000" w:rsidP="00000000" w:rsidRDefault="00000000" w:rsidRPr="00000000" w14:paraId="00000008">
      <w:pPr>
        <w:shd w:fill="fffffe" w:val="clear"/>
        <w:spacing w:before="0" w:line="240" w:lineRule="auto"/>
        <w:ind w:lef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ANS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- In this example the data set does not have labels with meaning names attached to them. Which makes it unsupervised learning. 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hd w:fill="fffffe" w:val="clear"/>
        <w:spacing w:before="0" w:line="240" w:lineRule="auto"/>
        <w:ind w:left="72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Some ways to give meaning names to these clusters can be as follows: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hd w:fill="fffffe" w:val="clear"/>
        <w:spacing w:before="0" w:line="240" w:lineRule="auto"/>
        <w:ind w:left="144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We can randomly or manually assign them names looking at a few samples in a given cluster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hd w:fill="fffffe" w:val="clear"/>
        <w:spacing w:before="0" w:line="240" w:lineRule="auto"/>
        <w:ind w:left="144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We can make use of </w:t>
      </w:r>
      <w:r w:rsidDel="00000000" w:rsidR="00000000" w:rsidRPr="00000000">
        <w:rPr>
          <w:rFonts w:ascii="Verdana" w:cs="Verdana" w:eastAsia="Verdana" w:hAnsi="Verdana"/>
          <w:color w:val="232629"/>
          <w:sz w:val="24"/>
          <w:szCs w:val="24"/>
          <w:highlight w:val="white"/>
          <w:rtl w:val="0"/>
        </w:rPr>
        <w:t xml:space="preserve">unsupervised multi-document keyword extraction.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hd w:fill="fffffe" w:val="clear"/>
        <w:spacing w:before="0" w:line="240" w:lineRule="auto"/>
        <w:ind w:left="144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 visualized the clusters by plotting them in a 2 dimensional space, which was achieved by applying PCA</w:t>
      </w:r>
    </w:p>
    <w:p w:rsidR="00000000" w:rsidDel="00000000" w:rsidP="00000000" w:rsidRDefault="00000000" w:rsidRPr="00000000" w14:paraId="0000000D">
      <w:pPr>
        <w:shd w:fill="fffffe" w:val="clear"/>
        <w:spacing w:before="0" w:line="24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943600" cy="173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before="0" w:line="24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before="0" w:line="24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Q2. Write your analysis on the following:</w:t>
      </w:r>
    </w:p>
    <w:p w:rsidR="00000000" w:rsidDel="00000000" w:rsidP="00000000" w:rsidRDefault="00000000" w:rsidRPr="00000000" w14:paraId="00000010">
      <w:pPr>
        <w:shd w:fill="fffffe" w:val="clear"/>
        <w:spacing w:before="0" w:line="24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hd w:fill="fffffe" w:val="clear"/>
        <w:spacing w:before="0" w:line="240" w:lineRule="auto"/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How did you pick the parameters such as the number of clusters, variance type etc.?</w:t>
      </w:r>
    </w:p>
    <w:p w:rsidR="00000000" w:rsidDel="00000000" w:rsidP="00000000" w:rsidRDefault="00000000" w:rsidRPr="00000000" w14:paraId="00000012">
      <w:pPr>
        <w:shd w:fill="fffffe" w:val="clear"/>
        <w:spacing w:before="0" w:line="240" w:lineRule="auto"/>
        <w:ind w:lef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ANS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By iterating through the parameters and checking the Bayesian Information Criterion (BIC) we can pick the optimal parameter.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e" w:val="clear"/>
        <w:spacing w:before="0" w:line="240" w:lineRule="auto"/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Here we are looking for the parameters that give a model with the lowest BIC. Smaller the BIC, better the model. </w:t>
      </w: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highlight w:val="white"/>
          <w:rtl w:val="0"/>
        </w:rPr>
        <w:t xml:space="preserve">In other words, a complex model is penalized due to its large number of parameters.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e" w:val="clear"/>
        <w:spacing w:before="0" w:line="240" w:lineRule="auto"/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 used different initial means (i.e. </w:t>
      </w:r>
      <w:r w:rsidDel="00000000" w:rsidR="00000000" w:rsidRPr="00000000">
        <w:rPr>
          <w:rFonts w:ascii="Verdana" w:cs="Verdana" w:eastAsia="Verdana" w:hAnsi="Verdana"/>
          <w:color w:val="001080"/>
          <w:sz w:val="24"/>
          <w:szCs w:val="24"/>
          <w:rtl w:val="0"/>
        </w:rPr>
        <w:t xml:space="preserve">`n_init`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parameter) when fitting the model to achieve model stability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before="0" w:line="240" w:lineRule="auto"/>
        <w:ind w:left="72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hd w:fill="fffffe" w:val="clear"/>
        <w:spacing w:before="0" w:line="240" w:lineRule="auto"/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Compared to Kmeans in Q1, do you achieve better performance by GMM?</w:t>
      </w:r>
    </w:p>
    <w:p w:rsidR="00000000" w:rsidDel="00000000" w:rsidP="00000000" w:rsidRDefault="00000000" w:rsidRPr="00000000" w14:paraId="00000017">
      <w:pPr>
        <w:shd w:fill="fffffe" w:val="clear"/>
        <w:spacing w:before="0" w:line="240" w:lineRule="auto"/>
        <w:ind w:lef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ANS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No, the accuracy of Kmeans was higher compared to GMM </w:t>
      </w:r>
    </w:p>
    <w:p w:rsidR="00000000" w:rsidDel="00000000" w:rsidP="00000000" w:rsidRDefault="00000000" w:rsidRPr="00000000" w14:paraId="00000018">
      <w:pPr>
        <w:shd w:fill="fffffe" w:val="clear"/>
        <w:spacing w:before="0" w:line="240" w:lineRule="auto"/>
        <w:ind w:lef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before="0" w:line="24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before="0" w:line="24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Q3. Finally, please analyze the following:</w:t>
      </w:r>
    </w:p>
    <w:p w:rsidR="00000000" w:rsidDel="00000000" w:rsidP="00000000" w:rsidRDefault="00000000" w:rsidRPr="00000000" w14:paraId="0000001B">
      <w:pPr>
        <w:shd w:fill="fffffe" w:val="clear"/>
        <w:spacing w:before="0" w:line="24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e" w:val="clear"/>
        <w:spacing w:before="0" w:line="240" w:lineRule="auto"/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Based on the top words of each topic, could you assign a meaningful name to each topic?</w:t>
      </w:r>
    </w:p>
    <w:p w:rsidR="00000000" w:rsidDel="00000000" w:rsidP="00000000" w:rsidRDefault="00000000" w:rsidRPr="00000000" w14:paraId="0000001D">
      <w:pPr>
        <w:shd w:fill="fffffe" w:val="clear"/>
        <w:spacing w:before="0" w:line="240" w:lineRule="auto"/>
        <w:ind w:left="0" w:firstLine="0"/>
        <w:jc w:val="both"/>
        <w:rPr>
          <w:rFonts w:ascii="Verdana" w:cs="Verdana" w:eastAsia="Verdana" w:hAnsi="Verdana"/>
          <w:color w:val="2929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ANS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Verdana" w:cs="Verdana" w:eastAsia="Verdana" w:hAnsi="Verdana"/>
          <w:color w:val="292929"/>
          <w:sz w:val="24"/>
          <w:szCs w:val="24"/>
          <w:rtl w:val="0"/>
        </w:rPr>
        <w:t xml:space="preserve">The model extracts the top words of each topic, which helps us intuitively assign a meaning name to each topic.</w:t>
      </w:r>
    </w:p>
    <w:p w:rsidR="00000000" w:rsidDel="00000000" w:rsidP="00000000" w:rsidRDefault="00000000" w:rsidRPr="00000000" w14:paraId="0000001E">
      <w:pPr>
        <w:shd w:fill="fffffe" w:val="clear"/>
        <w:spacing w:before="0" w:line="240" w:lineRule="auto"/>
        <w:ind w:left="0" w:firstLine="0"/>
        <w:jc w:val="both"/>
        <w:rPr>
          <w:rFonts w:ascii="Verdana" w:cs="Verdana" w:eastAsia="Verdana" w:hAnsi="Verdana"/>
          <w:color w:val="29292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92929"/>
          <w:sz w:val="24"/>
          <w:szCs w:val="24"/>
          <w:rtl w:val="0"/>
        </w:rPr>
        <w:t xml:space="preserve">For example the 1st cluster in my case could possibly be called 'financial news’ because some of the most common words are news, market, finance etc.</w:t>
      </w:r>
    </w:p>
    <w:p w:rsidR="00000000" w:rsidDel="00000000" w:rsidP="00000000" w:rsidRDefault="00000000" w:rsidRPr="00000000" w14:paraId="0000001F">
      <w:pPr>
        <w:shd w:fill="fffffe" w:val="clear"/>
        <w:spacing w:before="0" w:line="240" w:lineRule="auto"/>
        <w:ind w:lef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e" w:val="clear"/>
        <w:spacing w:before="0" w:line="240" w:lineRule="auto"/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Although the test subset shows there are 4 clusters, without this information, how do you choose the number of topics?</w:t>
      </w:r>
    </w:p>
    <w:p w:rsidR="00000000" w:rsidDel="00000000" w:rsidP="00000000" w:rsidRDefault="00000000" w:rsidRPr="00000000" w14:paraId="00000021">
      <w:pPr>
        <w:shd w:fill="fffffe" w:val="clear"/>
        <w:spacing w:before="0" w:line="24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ANS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- There are no fixed or golden rules to choose the number of topics. Perplexity may be one way to find the number of topics.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fffffe" w:val="clear"/>
        <w:spacing w:before="0" w:line="240" w:lineRule="auto"/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best number of topics should be around the lowest perplexity. 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hd w:fill="fffffe" w:val="clear"/>
        <w:spacing w:before="0" w:line="240" w:lineRule="auto"/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We can manually scan and figure out the possible topics in the data.</w:t>
      </w:r>
    </w:p>
    <w:p w:rsidR="00000000" w:rsidDel="00000000" w:rsidP="00000000" w:rsidRDefault="00000000" w:rsidRPr="00000000" w14:paraId="00000024">
      <w:pPr>
        <w:shd w:fill="fffffe" w:val="clear"/>
        <w:spacing w:before="0" w:line="240" w:lineRule="auto"/>
        <w:ind w:left="72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before="0" w:line="240" w:lineRule="auto"/>
        <w:ind w:left="72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To choose the best number of topics: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e" w:val="clear"/>
        <w:spacing w:before="0" w:line="240" w:lineRule="auto"/>
        <w:ind w:left="144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We can interpret the number of topics K by plotting perplexity again various numbers of K </w:t>
      </w:r>
    </w:p>
    <w:p w:rsidR="00000000" w:rsidDel="00000000" w:rsidP="00000000" w:rsidRDefault="00000000" w:rsidRPr="00000000" w14:paraId="00000027">
      <w:pPr>
        <w:shd w:fill="fffffe" w:val="clear"/>
        <w:spacing w:before="0" w:line="24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e" w:val="clear"/>
        <w:spacing w:before="0" w:line="240" w:lineRule="auto"/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Does your LDA model achieve better performance than KMeans or GMM?</w:t>
      </w:r>
    </w:p>
    <w:p w:rsidR="00000000" w:rsidDel="00000000" w:rsidP="00000000" w:rsidRDefault="00000000" w:rsidRPr="00000000" w14:paraId="00000029">
      <w:pPr>
        <w:shd w:fill="fffffe" w:val="clear"/>
        <w:spacing w:before="0" w:line="240" w:lineRule="auto"/>
        <w:ind w:lef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ANS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Yes, the LDA model has a better accuracy compared to the Kmeans and GMM </w:t>
      </w:r>
    </w:p>
    <w:p w:rsidR="00000000" w:rsidDel="00000000" w:rsidP="00000000" w:rsidRDefault="00000000" w:rsidRPr="00000000" w14:paraId="0000002A">
      <w:pPr>
        <w:shd w:fill="fffffe" w:val="clear"/>
        <w:spacing w:before="0" w:line="24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before="0" w:line="24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before="0" w:line="240" w:lineRule="auto"/>
        <w:jc w:val="both"/>
        <w:rPr>
          <w:rFonts w:ascii="Verdana" w:cs="Verdana" w:eastAsia="Verdana" w:hAnsi="Verdana"/>
          <w:color w:val="21212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Q4. </w:t>
      </w: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Parameters of the model:</w:t>
      </w:r>
    </w:p>
    <w:p w:rsidR="00000000" w:rsidDel="00000000" w:rsidP="00000000" w:rsidRDefault="00000000" w:rsidRPr="00000000" w14:paraId="0000002D">
      <w:pPr>
        <w:widowControl w:val="0"/>
        <w:shd w:fill="fffffe" w:val="clear"/>
        <w:spacing w:after="200" w:before="0" w:line="240" w:lineRule="auto"/>
        <w:ind w:left="720" w:firstLine="0"/>
        <w:jc w:val="both"/>
        <w:rPr>
          <w:rFonts w:ascii="Verdana" w:cs="Verdana" w:eastAsia="Verdana" w:hAnsi="Verdana"/>
          <w:color w:val="21212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num_topics = 4</w:t>
      </w:r>
    </w:p>
    <w:p w:rsidR="00000000" w:rsidDel="00000000" w:rsidP="00000000" w:rsidRDefault="00000000" w:rsidRPr="00000000" w14:paraId="0000002E">
      <w:pPr>
        <w:widowControl w:val="0"/>
        <w:shd w:fill="fffffe" w:val="clear"/>
        <w:spacing w:after="0" w:before="0" w:line="240" w:lineRule="auto"/>
        <w:ind w:left="720" w:firstLine="0"/>
        <w:jc w:val="both"/>
        <w:rPr>
          <w:rFonts w:ascii="Verdana" w:cs="Verdana" w:eastAsia="Verdana" w:hAnsi="Verdana"/>
          <w:color w:val="21212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alpha = 0.001</w:t>
      </w:r>
    </w:p>
    <w:p w:rsidR="00000000" w:rsidDel="00000000" w:rsidP="00000000" w:rsidRDefault="00000000" w:rsidRPr="00000000" w14:paraId="0000002F">
      <w:pPr>
        <w:widowControl w:val="0"/>
        <w:shd w:fill="fffffe" w:val="clear"/>
        <w:spacing w:after="0" w:before="0" w:line="240" w:lineRule="auto"/>
        <w:ind w:left="720" w:firstLine="0"/>
        <w:jc w:val="both"/>
        <w:rPr>
          <w:rFonts w:ascii="Verdana" w:cs="Verdana" w:eastAsia="Verdana" w:hAnsi="Verdana"/>
          <w:color w:val="21212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iteration = 30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hd w:fill="fffffe" w:val="clear"/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In order to measure the coherence of the topic I have used both original and preprocessed text.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hd w:fill="ffffff" w:val="clear"/>
        <w:spacing w:after="0" w:before="0" w:line="240" w:lineRule="auto"/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I got a coherence score of 0.43499 with original text and a coherence score of 0.746 with preprocessed text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hd w:fill="ffffff" w:val="clear"/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I have calculated the perplexity score and plotted an interactive graph showing the cluster separation.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hd w:fill="fffffe" w:val="clear"/>
        <w:spacing w:after="200" w:before="0" w:line="240" w:lineRule="auto"/>
        <w:ind w:left="720" w:hanging="360"/>
        <w:jc w:val="both"/>
        <w:rPr>
          <w:rFonts w:ascii="Verdana" w:cs="Verdana" w:eastAsia="Verdana" w:hAnsi="Verdana"/>
          <w:color w:val="212121"/>
        </w:rPr>
      </w:pP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Topic separation can be visualized as follows</w:t>
      </w:r>
    </w:p>
    <w:p w:rsidR="00000000" w:rsidDel="00000000" w:rsidP="00000000" w:rsidRDefault="00000000" w:rsidRPr="00000000" w14:paraId="00000034">
      <w:pPr>
        <w:shd w:fill="fffffe" w:val="clear"/>
        <w:spacing w:after="200" w:before="0" w:line="240" w:lineRule="auto"/>
        <w:ind w:left="720" w:firstLine="0"/>
        <w:jc w:val="both"/>
        <w:rPr>
          <w:rFonts w:ascii="Verdana" w:cs="Verdana" w:eastAsia="Verdana" w:hAnsi="Verdana"/>
          <w:color w:val="21212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before="0" w:line="24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before="0" w:line="24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0" w:line="24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