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 xml:space="preserve">rDQ </w:t>
            </w:r>
            <w:r w:rsidR="00792CE5">
              <w:rPr>
                <w:lang w:val="en-US"/>
              </w:rPr>
              <w:t>User Interface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Sub-Module</w:t>
            </w:r>
          </w:p>
        </w:tc>
        <w:tc>
          <w:tcPr>
            <w:tcW w:w="6804" w:type="dxa"/>
          </w:tcPr>
          <w:p w:rsidR="006805C0" w:rsidRDefault="00792CE5" w:rsidP="006805C0">
            <w:pPr>
              <w:rPr>
                <w:lang w:val="en-US"/>
              </w:rPr>
            </w:pPr>
            <w:r>
              <w:rPr>
                <w:lang w:val="en-US"/>
              </w:rPr>
              <w:t>UI Skeleton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 Twaddell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6805C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 17</w:t>
            </w: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Reviewer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Date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Status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  <w:tr w:rsidR="006805C0" w:rsidTr="006805C0">
        <w:tc>
          <w:tcPr>
            <w:tcW w:w="2122" w:type="dxa"/>
          </w:tcPr>
          <w:p w:rsidR="006805C0" w:rsidRDefault="006805C0" w:rsidP="006805C0">
            <w:pPr>
              <w:rPr>
                <w:lang w:val="en-US"/>
              </w:rPr>
            </w:pPr>
            <w:r>
              <w:rPr>
                <w:lang w:val="en-US"/>
              </w:rPr>
              <w:t>Review Comments</w:t>
            </w:r>
          </w:p>
        </w:tc>
        <w:tc>
          <w:tcPr>
            <w:tcW w:w="6804" w:type="dxa"/>
          </w:tcPr>
          <w:p w:rsidR="006805C0" w:rsidRDefault="006805C0" w:rsidP="006805C0">
            <w:pPr>
              <w:rPr>
                <w:lang w:val="en-US"/>
              </w:rPr>
            </w:pPr>
          </w:p>
        </w:tc>
      </w:tr>
    </w:tbl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t>Design Summary</w:t>
      </w: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Design Log</w:t>
      </w: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</w:p>
    <w:p w:rsidR="006805C0" w:rsidRPr="00E56071" w:rsidRDefault="006805C0" w:rsidP="006805C0">
      <w:pPr>
        <w:pStyle w:val="Heading2"/>
        <w:rPr>
          <w:lang w:val="en-US"/>
        </w:rPr>
      </w:pPr>
      <w:r w:rsidRPr="00E56071">
        <w:rPr>
          <w:lang w:val="en-US"/>
        </w:rPr>
        <w:t>Sub-Module Description</w:t>
      </w:r>
    </w:p>
    <w:p w:rsidR="006805C0" w:rsidRDefault="00792CE5" w:rsidP="00792CE5">
      <w:pPr>
        <w:rPr>
          <w:lang w:val="en-US"/>
        </w:rPr>
      </w:pPr>
      <w:r>
        <w:rPr>
          <w:b/>
        </w:rPr>
        <w:t>UI Skeleton</w:t>
      </w:r>
      <w:r w:rsidR="00015ABC">
        <w:t xml:space="preserve"> – </w:t>
      </w:r>
      <w:r>
        <w:t>Build a skeleton user interface</w:t>
      </w:r>
      <w:r>
        <w:rPr>
          <w:lang w:val="en-US"/>
        </w:rPr>
        <w:t xml:space="preserve"> that a user can use to interface with rDQ functions. Use the R Shiny package to implement. Use layout suggested below as the starting point, but we will consider improvements to the design and layout as we go. </w:t>
      </w:r>
    </w:p>
    <w:p w:rsidR="00792CE5" w:rsidRDefault="00792CE5" w:rsidP="00792CE5">
      <w:pPr>
        <w:rPr>
          <w:lang w:val="en-US"/>
        </w:rPr>
      </w:pPr>
      <w:r>
        <w:rPr>
          <w:lang w:val="en-US"/>
        </w:rPr>
        <w:t xml:space="preserve">Commit the UI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so it can be reviewed by the team: </w:t>
      </w:r>
      <w:hyperlink r:id="rId7" w:history="1">
        <w:r w:rsidRPr="00FF082E">
          <w:rPr>
            <w:rStyle w:val="Hyperlink"/>
            <w:lang w:val="en-US"/>
          </w:rPr>
          <w:t>https://github.com/archanalytics/rDataQuality</w:t>
        </w:r>
      </w:hyperlink>
      <w:r>
        <w:rPr>
          <w:lang w:val="en-US"/>
        </w:rPr>
        <w:t>.</w:t>
      </w:r>
    </w:p>
    <w:p w:rsidR="00792CE5" w:rsidRPr="00015ABC" w:rsidRDefault="00792CE5" w:rsidP="00792CE5">
      <w:pPr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Sub-Module Context</w:t>
      </w:r>
    </w:p>
    <w:p w:rsidR="006805C0" w:rsidRDefault="00792CE5" w:rsidP="006805C0">
      <w:pPr>
        <w:spacing w:after="0"/>
        <w:rPr>
          <w:lang w:val="en-US"/>
        </w:rPr>
      </w:pPr>
      <w:r>
        <w:rPr>
          <w:noProof/>
          <w:lang w:val="en-US"/>
        </w:rPr>
        <w:t>Enabler for the user interface.</w:t>
      </w:r>
    </w:p>
    <w:p w:rsidR="006805C0" w:rsidRDefault="006805C0" w:rsidP="006805C0">
      <w:pPr>
        <w:spacing w:after="0"/>
        <w:ind w:left="-142"/>
        <w:rPr>
          <w:lang w:val="en-US"/>
        </w:rPr>
      </w:pPr>
    </w:p>
    <w:p w:rsidR="006805C0" w:rsidRDefault="006805C0" w:rsidP="006805C0">
      <w:pPr>
        <w:spacing w:after="0"/>
        <w:rPr>
          <w:lang w:val="en-US"/>
        </w:rPr>
      </w:pPr>
    </w:p>
    <w:p w:rsidR="006805C0" w:rsidRDefault="006805C0" w:rsidP="006805C0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9E6993" w:rsidRDefault="009E6993" w:rsidP="006805C0">
      <w:pPr>
        <w:spacing w:after="0"/>
        <w:rPr>
          <w:lang w:val="en-US"/>
        </w:rPr>
      </w:pPr>
    </w:p>
    <w:p w:rsidR="009E5EA6" w:rsidRDefault="009E5EA6" w:rsidP="009E5EA6">
      <w:pPr>
        <w:pStyle w:val="Heading3"/>
        <w:rPr>
          <w:lang w:val="en-US"/>
        </w:rPr>
      </w:pPr>
      <w:r>
        <w:rPr>
          <w:lang w:val="en-US"/>
        </w:rPr>
        <w:t>Database tables for this module</w:t>
      </w:r>
    </w:p>
    <w:p w:rsidR="002F2255" w:rsidRPr="002F2255" w:rsidRDefault="002F2255" w:rsidP="002F2255">
      <w:pPr>
        <w:rPr>
          <w:lang w:val="en-US"/>
        </w:rPr>
      </w:pPr>
      <w:r>
        <w:rPr>
          <w:lang w:val="en-US"/>
        </w:rPr>
        <w:t>(See rDQ Data Model design document)</w:t>
      </w:r>
    </w:p>
    <w:p w:rsidR="006805C0" w:rsidRDefault="009E6993" w:rsidP="006805C0">
      <w:pPr>
        <w:spacing w:after="0"/>
        <w:rPr>
          <w:lang w:val="en-US"/>
        </w:rPr>
      </w:pPr>
      <w:proofErr w:type="spellStart"/>
      <w:r w:rsidRPr="009E5EA6">
        <w:rPr>
          <w:b/>
          <w:lang w:val="en-US"/>
        </w:rPr>
        <w:t>sysParameters</w:t>
      </w:r>
      <w:proofErr w:type="spellEnd"/>
      <w:r w:rsidR="009E5EA6">
        <w:rPr>
          <w:lang w:val="en-US"/>
        </w:rPr>
        <w:t xml:space="preserve"> – stores information about parameters used in the system</w:t>
      </w:r>
    </w:p>
    <w:p w:rsidR="006805C0" w:rsidRPr="002F2255" w:rsidRDefault="002F2255" w:rsidP="002F2255">
      <w:pPr>
        <w:rPr>
          <w:b/>
          <w:lang w:val="en-US"/>
        </w:rPr>
      </w:pPr>
      <w:proofErr w:type="spellStart"/>
      <w:r>
        <w:rPr>
          <w:b/>
          <w:lang w:val="en-US"/>
        </w:rPr>
        <w:t>rdq</w:t>
      </w:r>
      <w:r w:rsidR="009E5EA6" w:rsidRPr="009E5EA6">
        <w:rPr>
          <w:b/>
          <w:lang w:val="en-US"/>
        </w:rPr>
        <w:t>Module</w:t>
      </w:r>
      <w:proofErr w:type="spellEnd"/>
      <w:r w:rsidR="009E5EA6">
        <w:rPr>
          <w:lang w:val="en-US"/>
        </w:rPr>
        <w:t xml:space="preserve"> -reference data, list of rDQ modules and sub-modules</w:t>
      </w:r>
    </w:p>
    <w:p w:rsidR="009E5EA6" w:rsidRDefault="009E5EA6" w:rsidP="006805C0">
      <w:pPr>
        <w:spacing w:after="0"/>
        <w:rPr>
          <w:lang w:val="en-US"/>
        </w:rPr>
      </w:pPr>
      <w:bookmarkStart w:id="0" w:name="_GoBack"/>
      <w:bookmarkEnd w:id="0"/>
    </w:p>
    <w:p w:rsidR="002F2255" w:rsidRDefault="002F22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805C0" w:rsidRDefault="006805C0" w:rsidP="006805C0">
      <w:pPr>
        <w:pStyle w:val="Heading1"/>
        <w:rPr>
          <w:lang w:val="en-US"/>
        </w:rPr>
      </w:pPr>
      <w:r>
        <w:rPr>
          <w:lang w:val="en-US"/>
        </w:rPr>
        <w:lastRenderedPageBreak/>
        <w:t>Design Details</w:t>
      </w:r>
    </w:p>
    <w:p w:rsidR="006805C0" w:rsidRDefault="006805C0" w:rsidP="006805C0">
      <w:pPr>
        <w:spacing w:after="0"/>
        <w:rPr>
          <w:lang w:val="en-US"/>
        </w:rPr>
      </w:pPr>
    </w:p>
    <w:p w:rsidR="006805C0" w:rsidRDefault="00792CE5" w:rsidP="006805C0">
      <w:pPr>
        <w:pStyle w:val="Heading2"/>
        <w:rPr>
          <w:lang w:val="en-US"/>
        </w:rPr>
      </w:pPr>
      <w:r>
        <w:rPr>
          <w:lang w:val="en-US"/>
        </w:rPr>
        <w:t>Navigation System</w:t>
      </w:r>
    </w:p>
    <w:p w:rsidR="006805C0" w:rsidRDefault="006805C0" w:rsidP="006805C0">
      <w:pPr>
        <w:spacing w:after="0"/>
        <w:rPr>
          <w:lang w:val="en-US"/>
        </w:rPr>
      </w:pPr>
    </w:p>
    <w:p w:rsidR="00DF097C" w:rsidRDefault="00A34939">
      <w:r>
        <w:t xml:space="preserve">Shiny allows for Pages each with different context menus. Likely we should use a separate Page for each Sub-Module. </w:t>
      </w:r>
      <w:r w:rsidR="00CE3BFA">
        <w:t>Then each module needs a two</w:t>
      </w:r>
      <w:r w:rsidR="00C41B22">
        <w:t>-</w:t>
      </w:r>
      <w:r w:rsidR="00CE3BFA">
        <w:t xml:space="preserve">level navigation system, so </w:t>
      </w:r>
      <w:proofErr w:type="gramStart"/>
      <w:r w:rsidR="00CE3BFA">
        <w:t>overall</w:t>
      </w:r>
      <w:proofErr w:type="gramEnd"/>
      <w:r w:rsidR="00CE3BFA">
        <w:t xml:space="preserve"> we will have three levels of navigation.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Analyser</w:t>
      </w:r>
    </w:p>
    <w:p w:rsidR="00CE3BFA" w:rsidRDefault="00C41B22" w:rsidP="00CE3BFA">
      <w:pPr>
        <w:pStyle w:val="ListParagraph"/>
        <w:numPr>
          <w:ilvl w:val="1"/>
          <w:numId w:val="4"/>
        </w:numPr>
      </w:pPr>
      <w:r>
        <w:t>Explore data - select connection, browse on the connection, and list available data files. Run table and attribute level analysis to produce interactive and storable and printable profile)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Rules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Data Dictionary - Define data concepts and elements in ‘business’ terms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Rule generator - using a table profile, suggest data quality rules. Allow association of rules to the table definition).</w:t>
      </w:r>
    </w:p>
    <w:p w:rsidR="00C41B22" w:rsidRDefault="00C41B22" w:rsidP="00C41B22">
      <w:pPr>
        <w:pStyle w:val="ListParagraph"/>
        <w:numPr>
          <w:ilvl w:val="1"/>
          <w:numId w:val="4"/>
        </w:numPr>
      </w:pP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Monitor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 xml:space="preserve">Define Control Point – define a control (a set of DQ rules to be applied to a dataset) 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Run Control – run rules against the data and generate DQ results. Run manually (later will be able to define an automation schedule)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Transform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TBA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Issues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List Issues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Create / Delete Issue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Ref Data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Update reference tables, and define custom reference data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Dashboard</w:t>
      </w:r>
    </w:p>
    <w:p w:rsidR="00A34939" w:rsidRDefault="00A34939" w:rsidP="00A34939">
      <w:pPr>
        <w:pStyle w:val="ListParagraph"/>
        <w:numPr>
          <w:ilvl w:val="0"/>
          <w:numId w:val="4"/>
        </w:numPr>
      </w:pPr>
      <w:r>
        <w:t>rDQ Reports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Define report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Run report</w:t>
      </w:r>
    </w:p>
    <w:p w:rsidR="00C41B22" w:rsidRDefault="00C41B22" w:rsidP="00A34939">
      <w:pPr>
        <w:pStyle w:val="ListParagraph"/>
        <w:numPr>
          <w:ilvl w:val="0"/>
          <w:numId w:val="4"/>
        </w:numPr>
      </w:pPr>
      <w:r>
        <w:t>rDQ Administration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User Preferences (see below)</w:t>
      </w:r>
    </w:p>
    <w:p w:rsidR="00C41B22" w:rsidRDefault="00C41B22" w:rsidP="00C41B22">
      <w:pPr>
        <w:pStyle w:val="ListParagraph"/>
        <w:numPr>
          <w:ilvl w:val="1"/>
          <w:numId w:val="4"/>
        </w:numPr>
      </w:pPr>
      <w:r>
        <w:t>System Log</w:t>
      </w:r>
    </w:p>
    <w:p w:rsidR="0033442A" w:rsidRDefault="003344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34939" w:rsidRDefault="00A34939" w:rsidP="00A34939">
      <w:pPr>
        <w:pStyle w:val="Heading2"/>
      </w:pPr>
      <w:r>
        <w:lastRenderedPageBreak/>
        <w:t>User Preferences</w:t>
      </w:r>
    </w:p>
    <w:p w:rsidR="00A34939" w:rsidRDefault="00A34939" w:rsidP="00A34939">
      <w:r>
        <w:t>There should be a link to allow the user to set certain preferences and system parameters. This will be an extensible list so we will add to it as we go. A key development principle is that nothing is ‘hard-coded’, everything is accessible by configurable parameters. The parameters will need to be organised, initial suggestion:</w:t>
      </w:r>
    </w:p>
    <w:p w:rsidR="00A34939" w:rsidRDefault="00A34939" w:rsidP="00A34939">
      <w:pPr>
        <w:pStyle w:val="ListParagraph"/>
        <w:numPr>
          <w:ilvl w:val="0"/>
          <w:numId w:val="5"/>
        </w:numPr>
        <w:ind w:left="1080"/>
      </w:pPr>
      <w:r>
        <w:t>User Profile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Name</w:t>
      </w:r>
    </w:p>
    <w:p w:rsidR="009E6993" w:rsidRDefault="009E6993" w:rsidP="00A34939">
      <w:pPr>
        <w:pStyle w:val="ListParagraph"/>
        <w:numPr>
          <w:ilvl w:val="1"/>
          <w:numId w:val="5"/>
        </w:numPr>
      </w:pPr>
      <w:r>
        <w:t>Organisation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Team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Telephone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Email</w:t>
      </w:r>
    </w:p>
    <w:p w:rsidR="0033442A" w:rsidRDefault="0033442A" w:rsidP="00A34939">
      <w:pPr>
        <w:pStyle w:val="ListParagraph"/>
        <w:numPr>
          <w:ilvl w:val="1"/>
          <w:numId w:val="5"/>
        </w:numPr>
      </w:pPr>
      <w:r>
        <w:t>Image (for UI, and for reports) – request size: 100 x 100 pixels (or shrink user image to these proportions)</w:t>
      </w:r>
    </w:p>
    <w:p w:rsidR="00A34939" w:rsidRDefault="00A34939" w:rsidP="00A34939">
      <w:pPr>
        <w:pStyle w:val="ListParagraph"/>
        <w:numPr>
          <w:ilvl w:val="0"/>
          <w:numId w:val="5"/>
        </w:numPr>
        <w:ind w:left="1080"/>
      </w:pPr>
      <w:r>
        <w:t>User Preferences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Include contact details on reports? Y/N</w:t>
      </w:r>
    </w:p>
    <w:p w:rsidR="00A34939" w:rsidRDefault="00A34939" w:rsidP="00A34939">
      <w:pPr>
        <w:pStyle w:val="ListParagraph"/>
        <w:numPr>
          <w:ilvl w:val="0"/>
          <w:numId w:val="5"/>
        </w:numPr>
        <w:ind w:left="1080"/>
      </w:pPr>
      <w:r>
        <w:t>System Configuration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R path</w:t>
      </w:r>
    </w:p>
    <w:p w:rsidR="00A34939" w:rsidRDefault="009E6993" w:rsidP="00A34939">
      <w:pPr>
        <w:pStyle w:val="ListParagraph"/>
        <w:numPr>
          <w:ilvl w:val="1"/>
          <w:numId w:val="5"/>
        </w:numPr>
      </w:pPr>
      <w:r>
        <w:t>Database connection</w:t>
      </w:r>
    </w:p>
    <w:p w:rsidR="009E6993" w:rsidRDefault="009E6993" w:rsidP="009E6993">
      <w:pPr>
        <w:pStyle w:val="ListParagraph"/>
        <w:numPr>
          <w:ilvl w:val="2"/>
          <w:numId w:val="5"/>
        </w:numPr>
      </w:pPr>
      <w:r>
        <w:t>Database type (SQLite, mySQL, HIVE)</w:t>
      </w:r>
    </w:p>
    <w:p w:rsidR="009E6993" w:rsidRDefault="009E6993" w:rsidP="009E6993">
      <w:pPr>
        <w:pStyle w:val="ListParagraph"/>
        <w:numPr>
          <w:ilvl w:val="2"/>
          <w:numId w:val="5"/>
        </w:numPr>
      </w:pPr>
      <w:r>
        <w:t>Connection string (includes user name and other connect details) – “Test connection”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Input paths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Analyser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Data dictionary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Business Rules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Reference Data</w:t>
      </w:r>
    </w:p>
    <w:p w:rsidR="00A34939" w:rsidRDefault="00A34939" w:rsidP="00A34939">
      <w:pPr>
        <w:pStyle w:val="ListParagraph"/>
        <w:numPr>
          <w:ilvl w:val="1"/>
          <w:numId w:val="5"/>
        </w:numPr>
      </w:pPr>
      <w:r>
        <w:t>Output paths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Data export</w:t>
      </w:r>
    </w:p>
    <w:p w:rsidR="00A34939" w:rsidRDefault="00A34939" w:rsidP="00A34939">
      <w:pPr>
        <w:pStyle w:val="ListParagraph"/>
        <w:numPr>
          <w:ilvl w:val="2"/>
          <w:numId w:val="5"/>
        </w:numPr>
      </w:pPr>
      <w:r>
        <w:t>Reports</w:t>
      </w:r>
    </w:p>
    <w:p w:rsidR="009E6993" w:rsidRDefault="009E6993" w:rsidP="009E6993">
      <w:r>
        <w:t>Individual modules will have context sensitive parameters, and these should be stored in the same parameter file.</w:t>
      </w:r>
    </w:p>
    <w:p w:rsidR="00A34939" w:rsidRDefault="00A34939" w:rsidP="00A34939"/>
    <w:p w:rsidR="00A34939" w:rsidRDefault="00A34939" w:rsidP="00A34939">
      <w:pPr>
        <w:pStyle w:val="Heading1"/>
      </w:pPr>
      <w:r>
        <w:lastRenderedPageBreak/>
        <w:t>Appendix 1 – rDQ Module List</w:t>
      </w:r>
    </w:p>
    <w:p w:rsidR="00A34939" w:rsidRDefault="00A34939" w:rsidP="00A34939">
      <w:r>
        <w:rPr>
          <w:noProof/>
        </w:rPr>
        <w:drawing>
          <wp:inline distT="0" distB="0" distL="0" distR="0" wp14:anchorId="5B165BEB" wp14:editId="03D13C3D">
            <wp:extent cx="6570980" cy="4471917"/>
            <wp:effectExtent l="0" t="0" r="1270" b="5080"/>
            <wp:docPr id="1" name="Picture 1" descr="https://raw.githubusercontent.com/archanalytics/rDataQuality/master/rDQ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rchanalytics/rDataQuality/master/rDQCom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39" w:rsidRDefault="00A34939" w:rsidP="00A34939">
      <w:r>
        <w:t>In addition to these ‘public’ modules we may need some private modules to help organise work, e.g.:</w:t>
      </w:r>
    </w:p>
    <w:p w:rsidR="00A34939" w:rsidRDefault="00A34939" w:rsidP="00A34939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rDQDataManagement</w:t>
      </w:r>
      <w:proofErr w:type="spellEnd"/>
      <w:r>
        <w:t xml:space="preserve"> – common functions relating to data management, dealing with files and database operations. Define functions that are used in other modules. Define global variables</w:t>
      </w:r>
    </w:p>
    <w:p w:rsidR="00A34939" w:rsidRDefault="00A34939" w:rsidP="00A34939">
      <w:pPr>
        <w:pStyle w:val="ListParagraph"/>
        <w:numPr>
          <w:ilvl w:val="0"/>
          <w:numId w:val="3"/>
        </w:numPr>
      </w:pPr>
      <w:proofErr w:type="spellStart"/>
      <w:r w:rsidRPr="00C00AD7">
        <w:rPr>
          <w:b/>
        </w:rPr>
        <w:t>rDQUI</w:t>
      </w:r>
      <w:proofErr w:type="spellEnd"/>
      <w:r>
        <w:t xml:space="preserve"> – implements the user interface, using Shiny</w:t>
      </w:r>
    </w:p>
    <w:p w:rsidR="00A34939" w:rsidRDefault="00A34939" w:rsidP="00A34939"/>
    <w:p w:rsidR="00792CE5" w:rsidRDefault="00792CE5"/>
    <w:sectPr w:rsidR="00792CE5" w:rsidSect="00292D7B">
      <w:headerReference w:type="default" r:id="rId9"/>
      <w:footerReference w:type="default" r:id="rId10"/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872" w:rsidRDefault="00BD0872">
      <w:pPr>
        <w:spacing w:after="0" w:line="240" w:lineRule="auto"/>
      </w:pPr>
      <w:r>
        <w:separator/>
      </w:r>
    </w:p>
  </w:endnote>
  <w:endnote w:type="continuationSeparator" w:id="0">
    <w:p w:rsidR="00BD0872" w:rsidRDefault="00BD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326943"/>
      <w:docPartObj>
        <w:docPartGallery w:val="Page Numbers (Bottom of Page)"/>
        <w:docPartUnique/>
      </w:docPartObj>
    </w:sdtPr>
    <w:sdtEndPr/>
    <w:sdtContent>
      <w:sdt>
        <w:sdtPr>
          <w:id w:val="1280921803"/>
          <w:docPartObj>
            <w:docPartGallery w:val="Page Numbers (Top of Page)"/>
            <w:docPartUnique/>
          </w:docPartObj>
        </w:sdtPr>
        <w:sdtEndPr/>
        <w:sdtContent>
          <w:p w:rsidR="009E5EA6" w:rsidRDefault="009E5E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2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225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5EA6" w:rsidRDefault="009E5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872" w:rsidRDefault="00BD0872">
      <w:pPr>
        <w:spacing w:after="0" w:line="240" w:lineRule="auto"/>
      </w:pPr>
      <w:r>
        <w:separator/>
      </w:r>
    </w:p>
  </w:footnote>
  <w:footnote w:type="continuationSeparator" w:id="0">
    <w:p w:rsidR="00BD0872" w:rsidRDefault="00BD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A6" w:rsidRPr="00E56071" w:rsidRDefault="009E5EA6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77AD0202" wp14:editId="4333111F">
          <wp:extent cx="428685" cy="276264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DQLogo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85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>rDQ Design Specification</w:t>
    </w:r>
    <w:r>
      <w:rPr>
        <w:lang w:val="en-US"/>
      </w:rPr>
      <w:tab/>
    </w:r>
    <w:r w:rsidRPr="00E56071">
      <w:rPr>
        <w:b/>
        <w:lang w:val="en-US"/>
      </w:rPr>
      <w:t>rDQ Analyser</w:t>
    </w:r>
    <w:r>
      <w:rPr>
        <w:lang w:val="en-US"/>
      </w:rPr>
      <w:tab/>
      <w:t>v0.1 19-Aug-17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107D"/>
    <w:multiLevelType w:val="hybridMultilevel"/>
    <w:tmpl w:val="96105228"/>
    <w:lvl w:ilvl="0" w:tplc="9072F62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32452D68"/>
    <w:multiLevelType w:val="hybridMultilevel"/>
    <w:tmpl w:val="6C44D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9F9"/>
    <w:multiLevelType w:val="hybridMultilevel"/>
    <w:tmpl w:val="582AA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F4F4C"/>
    <w:multiLevelType w:val="hybridMultilevel"/>
    <w:tmpl w:val="9EF0038C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6626CD8"/>
    <w:multiLevelType w:val="hybridMultilevel"/>
    <w:tmpl w:val="E5127338"/>
    <w:lvl w:ilvl="0" w:tplc="9072F626">
      <w:start w:val="2"/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C0"/>
    <w:rsid w:val="00015ABC"/>
    <w:rsid w:val="00070335"/>
    <w:rsid w:val="001B4175"/>
    <w:rsid w:val="00292D7B"/>
    <w:rsid w:val="002F2255"/>
    <w:rsid w:val="002F4BC5"/>
    <w:rsid w:val="0033442A"/>
    <w:rsid w:val="006805C0"/>
    <w:rsid w:val="00792CE5"/>
    <w:rsid w:val="009E5EA6"/>
    <w:rsid w:val="009E6993"/>
    <w:rsid w:val="00A34939"/>
    <w:rsid w:val="00BD0872"/>
    <w:rsid w:val="00BE3649"/>
    <w:rsid w:val="00C00AD7"/>
    <w:rsid w:val="00C41B22"/>
    <w:rsid w:val="00CE3BFA"/>
    <w:rsid w:val="00DF097C"/>
    <w:rsid w:val="00E44729"/>
    <w:rsid w:val="00E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75EF"/>
  <w15:chartTrackingRefBased/>
  <w15:docId w15:val="{17B33CC7-5F45-4A33-B805-F597331E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C0"/>
  </w:style>
  <w:style w:type="paragraph" w:styleId="Heading1">
    <w:name w:val="heading 1"/>
    <w:basedOn w:val="Normal"/>
    <w:next w:val="Normal"/>
    <w:link w:val="Heading1Char"/>
    <w:uiPriority w:val="9"/>
    <w:qFormat/>
    <w:rsid w:val="0068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C0"/>
  </w:style>
  <w:style w:type="paragraph" w:styleId="Footer">
    <w:name w:val="footer"/>
    <w:basedOn w:val="Normal"/>
    <w:link w:val="FooterChar"/>
    <w:uiPriority w:val="99"/>
    <w:unhideWhenUsed/>
    <w:rsid w:val="0068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C0"/>
  </w:style>
  <w:style w:type="table" w:styleId="TableGrid">
    <w:name w:val="Table Grid"/>
    <w:basedOn w:val="TableNormal"/>
    <w:uiPriority w:val="39"/>
    <w:rsid w:val="0068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2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E5"/>
    <w:rPr>
      <w:color w:val="808080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E69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E5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chanalytics/rDataQual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Twaddell</dc:creator>
  <cp:keywords/>
  <dc:description/>
  <cp:lastModifiedBy>David Twaddell</cp:lastModifiedBy>
  <cp:revision>5</cp:revision>
  <dcterms:created xsi:type="dcterms:W3CDTF">2017-08-20T08:43:00Z</dcterms:created>
  <dcterms:modified xsi:type="dcterms:W3CDTF">2017-08-20T10:27:00Z</dcterms:modified>
</cp:coreProperties>
</file>