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28342" w14:textId="77777777" w:rsidR="00037407" w:rsidRPr="00037407" w:rsidRDefault="00037407" w:rsidP="00037407">
      <w:pPr>
        <w:spacing w:before="840" w:after="150" w:line="300" w:lineRule="atLeast"/>
        <w:outlineLvl w:val="0"/>
        <w:rPr>
          <w:rFonts w:ascii="var(--font-display)" w:eastAsia="Times New Roman" w:hAnsi="var(--font-display)" w:cs="Times New Roman"/>
          <w:b/>
          <w:bCs/>
          <w:spacing w:val="-2"/>
          <w:kern w:val="36"/>
          <w:sz w:val="48"/>
          <w:szCs w:val="48"/>
        </w:rPr>
      </w:pPr>
      <w:r w:rsidRPr="00037407">
        <w:rPr>
          <w:rFonts w:ascii="var(--font-display)" w:eastAsia="Times New Roman" w:hAnsi="var(--font-display)" w:cs="Times New Roman"/>
          <w:b/>
          <w:bCs/>
          <w:spacing w:val="-2"/>
          <w:kern w:val="36"/>
          <w:sz w:val="48"/>
          <w:szCs w:val="48"/>
        </w:rPr>
        <w:t>What is Terraform?</w:t>
      </w:r>
    </w:p>
    <w:p w14:paraId="32E572B9" w14:textId="2BE23175" w:rsidR="00037407" w:rsidRDefault="00037407" w:rsidP="00037407">
      <w:pPr>
        <w:spacing w:before="300" w:after="300" w:line="424" w:lineRule="atLeast"/>
        <w:rPr>
          <w:rFonts w:ascii="Segoe UI" w:eastAsia="Times New Roman" w:hAnsi="Segoe UI" w:cs="Segoe UI"/>
          <w:color w:val="343536"/>
          <w:spacing w:val="3"/>
          <w:sz w:val="26"/>
          <w:szCs w:val="26"/>
        </w:rPr>
      </w:pPr>
      <w:r w:rsidRPr="00037407">
        <w:rPr>
          <w:rFonts w:ascii="Segoe UI" w:eastAsia="Times New Roman" w:hAnsi="Segoe UI" w:cs="Segoe UI"/>
          <w:color w:val="343536"/>
          <w:spacing w:val="3"/>
          <w:sz w:val="26"/>
          <w:szCs w:val="26"/>
        </w:rPr>
        <w:t>HashiCorp Terraform is an infrastructure as code tool that lets you define both cloud and on-prem resources in human-readable configuration files that you can version, reuse, and share. You can then use a consistent workflow to provision and manage all of your infrastructure throughout its lifecycle. Terraform can manage low-level components like compute, storage, and networking resources, as well as high-level components like DNS entries and SaaS features.</w:t>
      </w:r>
    </w:p>
    <w:p w14:paraId="5D5FB976" w14:textId="77777777" w:rsidR="00037407" w:rsidRDefault="00037407" w:rsidP="00037407">
      <w:pPr>
        <w:pStyle w:val="Heading2"/>
        <w:spacing w:before="600" w:after="360" w:line="315" w:lineRule="atLeast"/>
        <w:rPr>
          <w:rFonts w:ascii="var(--font-display)" w:hAnsi="var(--font-display)"/>
          <w:spacing w:val="-1"/>
        </w:rPr>
      </w:pPr>
      <w:r>
        <w:rPr>
          <w:rFonts w:ascii="var(--font-display)" w:hAnsi="var(--font-display)"/>
          <w:spacing w:val="-1"/>
        </w:rPr>
        <w:t>How does Terraform work?</w:t>
      </w:r>
    </w:p>
    <w:p w14:paraId="3C5ADE4D" w14:textId="77777777" w:rsidR="00037407" w:rsidRDefault="00037407" w:rsidP="00037407">
      <w:pPr>
        <w:pStyle w:val="g-type-long-body"/>
        <w:spacing w:before="300" w:beforeAutospacing="0" w:after="300" w:afterAutospacing="0" w:line="424" w:lineRule="atLeast"/>
        <w:rPr>
          <w:rFonts w:ascii="Segoe UI" w:hAnsi="Segoe UI" w:cs="Segoe UI"/>
          <w:color w:val="343536"/>
          <w:spacing w:val="3"/>
          <w:sz w:val="26"/>
          <w:szCs w:val="26"/>
        </w:rPr>
      </w:pPr>
      <w:r>
        <w:rPr>
          <w:rFonts w:ascii="Segoe UI" w:hAnsi="Segoe UI" w:cs="Segoe UI"/>
          <w:color w:val="343536"/>
          <w:spacing w:val="3"/>
          <w:sz w:val="26"/>
          <w:szCs w:val="26"/>
        </w:rPr>
        <w:t>Terraform creates and manages resources on cloud platforms and other services through their application programming interfaces (APIs). Providers enable Terraform to work with virtually any platform or service with an accessible API.</w:t>
      </w:r>
    </w:p>
    <w:p w14:paraId="1F901CFD" w14:textId="21DECFAB" w:rsidR="00037407" w:rsidRDefault="00321B8C" w:rsidP="00037407">
      <w:pPr>
        <w:spacing w:before="300" w:after="300" w:line="424" w:lineRule="atLeast"/>
        <w:rPr>
          <w:rFonts w:ascii="Segoe UI" w:eastAsia="Times New Roman" w:hAnsi="Segoe UI" w:cs="Segoe UI"/>
          <w:color w:val="343536"/>
          <w:spacing w:val="3"/>
          <w:sz w:val="26"/>
          <w:szCs w:val="26"/>
        </w:rPr>
      </w:pPr>
      <w:r>
        <w:rPr>
          <w:noProof/>
        </w:rPr>
        <w:drawing>
          <wp:inline distT="0" distB="0" distL="0" distR="0" wp14:anchorId="7CE56E55" wp14:editId="6C876948">
            <wp:extent cx="5943600" cy="1868805"/>
            <wp:effectExtent l="0" t="0" r="0" b="0"/>
            <wp:docPr id="12" name="Picture 12" descr="Terraform creates and manages cloud platforms and services through thei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creates and manages cloud platforms and services through their API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4E859330" w14:textId="77777777" w:rsidR="00321B8C" w:rsidRPr="00321B8C" w:rsidRDefault="00321B8C" w:rsidP="00321B8C">
      <w:pPr>
        <w:spacing w:before="300" w:after="300" w:line="424" w:lineRule="atLeast"/>
        <w:rPr>
          <w:rFonts w:ascii="Segoe UI" w:eastAsia="Times New Roman" w:hAnsi="Segoe UI" w:cs="Segoe UI"/>
          <w:color w:val="343536"/>
          <w:spacing w:val="3"/>
          <w:sz w:val="26"/>
          <w:szCs w:val="26"/>
        </w:rPr>
      </w:pPr>
      <w:r w:rsidRPr="00321B8C">
        <w:rPr>
          <w:rFonts w:ascii="Segoe UI" w:eastAsia="Times New Roman" w:hAnsi="Segoe UI" w:cs="Segoe UI"/>
          <w:color w:val="343536"/>
          <w:spacing w:val="3"/>
          <w:sz w:val="26"/>
          <w:szCs w:val="26"/>
        </w:rPr>
        <w:t>The core Terraform workflow consists of three stages:</w:t>
      </w:r>
    </w:p>
    <w:p w14:paraId="756C82FC" w14:textId="77777777" w:rsidR="00321B8C" w:rsidRPr="00321B8C" w:rsidRDefault="00321B8C" w:rsidP="00321B8C">
      <w:pPr>
        <w:numPr>
          <w:ilvl w:val="0"/>
          <w:numId w:val="1"/>
        </w:numPr>
        <w:spacing w:before="180" w:after="180" w:line="424" w:lineRule="atLeast"/>
        <w:rPr>
          <w:rFonts w:ascii="var(--font-body)" w:eastAsia="Times New Roman" w:hAnsi="var(--font-body)" w:cs="Segoe UI"/>
          <w:color w:val="343536"/>
          <w:spacing w:val="2"/>
          <w:sz w:val="26"/>
          <w:szCs w:val="26"/>
        </w:rPr>
      </w:pPr>
      <w:r w:rsidRPr="00321B8C">
        <w:rPr>
          <w:rFonts w:ascii="var(--font-body)" w:eastAsia="Times New Roman" w:hAnsi="var(--font-body)" w:cs="Segoe UI"/>
          <w:b/>
          <w:bCs/>
          <w:color w:val="343536"/>
          <w:spacing w:val="2"/>
          <w:sz w:val="26"/>
          <w:szCs w:val="26"/>
        </w:rPr>
        <w:t>Write:</w:t>
      </w:r>
      <w:r w:rsidRPr="00321B8C">
        <w:rPr>
          <w:rFonts w:ascii="var(--font-body)" w:eastAsia="Times New Roman" w:hAnsi="var(--font-body)" w:cs="Segoe UI"/>
          <w:color w:val="343536"/>
          <w:spacing w:val="2"/>
          <w:sz w:val="26"/>
          <w:szCs w:val="26"/>
        </w:rPr>
        <w:t xml:space="preserve"> You define resources, which may be across multiple cloud providers and services. For example, you might create a configuration to deploy an </w:t>
      </w:r>
      <w:r w:rsidRPr="00321B8C">
        <w:rPr>
          <w:rFonts w:ascii="var(--font-body)" w:eastAsia="Times New Roman" w:hAnsi="var(--font-body)" w:cs="Segoe UI"/>
          <w:color w:val="343536"/>
          <w:spacing w:val="2"/>
          <w:sz w:val="26"/>
          <w:szCs w:val="26"/>
        </w:rPr>
        <w:lastRenderedPageBreak/>
        <w:t>application on virtual machines in a Virtual Private Cloud (VPC) network with security groups and a load balancer.</w:t>
      </w:r>
    </w:p>
    <w:p w14:paraId="5EE9E2A0" w14:textId="77777777" w:rsidR="00321B8C" w:rsidRPr="00321B8C" w:rsidRDefault="00321B8C" w:rsidP="00321B8C">
      <w:pPr>
        <w:numPr>
          <w:ilvl w:val="0"/>
          <w:numId w:val="1"/>
        </w:numPr>
        <w:spacing w:before="180" w:after="180" w:line="424" w:lineRule="atLeast"/>
        <w:rPr>
          <w:rFonts w:ascii="var(--font-body)" w:eastAsia="Times New Roman" w:hAnsi="var(--font-body)" w:cs="Segoe UI"/>
          <w:color w:val="343536"/>
          <w:spacing w:val="2"/>
          <w:sz w:val="26"/>
          <w:szCs w:val="26"/>
        </w:rPr>
      </w:pPr>
      <w:r w:rsidRPr="00321B8C">
        <w:rPr>
          <w:rFonts w:ascii="var(--font-body)" w:eastAsia="Times New Roman" w:hAnsi="var(--font-body)" w:cs="Segoe UI"/>
          <w:b/>
          <w:bCs/>
          <w:color w:val="343536"/>
          <w:spacing w:val="2"/>
          <w:sz w:val="26"/>
          <w:szCs w:val="26"/>
        </w:rPr>
        <w:t>Plan:</w:t>
      </w:r>
      <w:r w:rsidRPr="00321B8C">
        <w:rPr>
          <w:rFonts w:ascii="var(--font-body)" w:eastAsia="Times New Roman" w:hAnsi="var(--font-body)" w:cs="Segoe UI"/>
          <w:color w:val="343536"/>
          <w:spacing w:val="2"/>
          <w:sz w:val="26"/>
          <w:szCs w:val="26"/>
        </w:rPr>
        <w:t> Terraform creates an execution plan describing the infrastructure it will create, update, or destroy based on the existing infrastructure and your configuration.</w:t>
      </w:r>
    </w:p>
    <w:p w14:paraId="4DA7EF50" w14:textId="77777777" w:rsidR="00321B8C" w:rsidRPr="00321B8C" w:rsidRDefault="00321B8C" w:rsidP="00321B8C">
      <w:pPr>
        <w:numPr>
          <w:ilvl w:val="0"/>
          <w:numId w:val="1"/>
        </w:numPr>
        <w:spacing w:before="180" w:after="180" w:line="424" w:lineRule="atLeast"/>
        <w:rPr>
          <w:rFonts w:ascii="var(--font-body)" w:eastAsia="Times New Roman" w:hAnsi="var(--font-body)" w:cs="Segoe UI"/>
          <w:color w:val="343536"/>
          <w:spacing w:val="2"/>
          <w:sz w:val="26"/>
          <w:szCs w:val="26"/>
        </w:rPr>
      </w:pPr>
      <w:r w:rsidRPr="00321B8C">
        <w:rPr>
          <w:rFonts w:ascii="var(--font-body)" w:eastAsia="Times New Roman" w:hAnsi="var(--font-body)" w:cs="Segoe UI"/>
          <w:b/>
          <w:bCs/>
          <w:color w:val="343536"/>
          <w:spacing w:val="2"/>
          <w:sz w:val="26"/>
          <w:szCs w:val="26"/>
        </w:rPr>
        <w:t>Apply:</w:t>
      </w:r>
      <w:r w:rsidRPr="00321B8C">
        <w:rPr>
          <w:rFonts w:ascii="var(--font-body)" w:eastAsia="Times New Roman" w:hAnsi="var(--font-body)" w:cs="Segoe UI"/>
          <w:color w:val="343536"/>
          <w:spacing w:val="2"/>
          <w:sz w:val="26"/>
          <w:szCs w:val="26"/>
        </w:rPr>
        <w:t> On approval, Terraform performs the proposed operations in the correct order, respecting any resource dependencies. For example, if you update the properties of a VPC and change the number of virtual machines in that VPC, Terraform will recreate the VPC before scaling the virtual machines.</w:t>
      </w:r>
    </w:p>
    <w:p w14:paraId="7BD184CC" w14:textId="77777777" w:rsidR="00321B8C" w:rsidRPr="00037407" w:rsidRDefault="00321B8C" w:rsidP="00037407">
      <w:pPr>
        <w:spacing w:before="300" w:after="300" w:line="424" w:lineRule="atLeast"/>
        <w:rPr>
          <w:rFonts w:ascii="Segoe UI" w:eastAsia="Times New Roman" w:hAnsi="Segoe UI" w:cs="Segoe UI"/>
          <w:color w:val="343536"/>
          <w:spacing w:val="3"/>
          <w:sz w:val="26"/>
          <w:szCs w:val="26"/>
        </w:rPr>
      </w:pPr>
    </w:p>
    <w:p w14:paraId="3F156E99" w14:textId="1E9A36E6" w:rsidR="00037407" w:rsidRDefault="00131B19" w:rsidP="001A022F">
      <w:r>
        <w:t>Now we create the folder by name terraform-vpc-module</w:t>
      </w:r>
    </w:p>
    <w:p w14:paraId="1D38D672" w14:textId="010FBFC5" w:rsidR="00131B19" w:rsidRDefault="00131B19" w:rsidP="005F5A9D">
      <w:pPr>
        <w:spacing w:line="240" w:lineRule="auto"/>
        <w:contextualSpacing/>
      </w:pPr>
      <w:r>
        <w:t>In that we create dev folder</w:t>
      </w:r>
    </w:p>
    <w:p w14:paraId="71171437" w14:textId="77777777" w:rsidR="005F5A9D" w:rsidRDefault="00131B19" w:rsidP="005F5A9D">
      <w:pPr>
        <w:spacing w:line="240" w:lineRule="auto"/>
        <w:contextualSpacing/>
      </w:pPr>
      <w:r>
        <w:tab/>
      </w:r>
      <w:r>
        <w:tab/>
        <w:t xml:space="preserve">   </w:t>
      </w:r>
      <w:r w:rsidR="005F5A9D">
        <w:t>M</w:t>
      </w:r>
      <w:r>
        <w:t>odules</w:t>
      </w:r>
      <w:r w:rsidR="005F5A9D">
        <w:t xml:space="preserve"> folder</w:t>
      </w:r>
    </w:p>
    <w:p w14:paraId="4197E4BB" w14:textId="7F615310" w:rsidR="005F5A9D" w:rsidRDefault="005F5A9D" w:rsidP="005F5A9D">
      <w:pPr>
        <w:spacing w:line="240" w:lineRule="auto"/>
        <w:contextualSpacing/>
      </w:pPr>
      <w:r>
        <w:tab/>
      </w:r>
      <w:r>
        <w:tab/>
        <w:t xml:space="preserve">    EC2</w:t>
      </w:r>
    </w:p>
    <w:p w14:paraId="027B1C4C" w14:textId="601F72A3" w:rsidR="005F5A9D" w:rsidRDefault="005F5A9D" w:rsidP="005F5A9D">
      <w:pPr>
        <w:spacing w:line="240" w:lineRule="auto"/>
        <w:contextualSpacing/>
      </w:pPr>
      <w:r>
        <w:tab/>
      </w:r>
      <w:r>
        <w:tab/>
        <w:t xml:space="preserve">     </w:t>
      </w:r>
      <w:r>
        <w:tab/>
        <w:t xml:space="preserve"> Instance.tf</w:t>
      </w:r>
    </w:p>
    <w:p w14:paraId="53BC7975" w14:textId="317DB600" w:rsidR="005F5A9D" w:rsidRDefault="005F5A9D" w:rsidP="005F5A9D">
      <w:pPr>
        <w:spacing w:line="240" w:lineRule="auto"/>
        <w:contextualSpacing/>
      </w:pPr>
      <w:r>
        <w:tab/>
        <w:t xml:space="preserve">                  </w:t>
      </w:r>
      <w:r>
        <w:tab/>
        <w:t xml:space="preserve">  Vars.tf</w:t>
      </w:r>
      <w:r>
        <w:tab/>
      </w:r>
    </w:p>
    <w:p w14:paraId="543CAB7A" w14:textId="25A8CC62" w:rsidR="00131B19" w:rsidRDefault="005F5A9D" w:rsidP="005F5A9D">
      <w:pPr>
        <w:spacing w:line="240" w:lineRule="auto"/>
        <w:contextualSpacing/>
      </w:pPr>
      <w:r>
        <w:tab/>
      </w:r>
      <w:r>
        <w:tab/>
        <w:t xml:space="preserve">    Vpc</w:t>
      </w:r>
    </w:p>
    <w:p w14:paraId="4E2E7EE3" w14:textId="2E158B2D" w:rsidR="005F5A9D" w:rsidRDefault="005F5A9D" w:rsidP="005F5A9D">
      <w:pPr>
        <w:spacing w:line="240" w:lineRule="auto"/>
        <w:contextualSpacing/>
      </w:pPr>
      <w:r>
        <w:tab/>
      </w:r>
      <w:r>
        <w:tab/>
      </w:r>
      <w:r>
        <w:tab/>
        <w:t>Main.tf</w:t>
      </w:r>
    </w:p>
    <w:p w14:paraId="0B8919BD" w14:textId="6B922413" w:rsidR="005F5A9D" w:rsidRDefault="005F5A9D" w:rsidP="005F5A9D">
      <w:pPr>
        <w:spacing w:line="240" w:lineRule="auto"/>
        <w:contextualSpacing/>
      </w:pPr>
      <w:r>
        <w:tab/>
      </w:r>
      <w:r>
        <w:tab/>
      </w:r>
      <w:r>
        <w:tab/>
        <w:t>Var.tf</w:t>
      </w:r>
    </w:p>
    <w:p w14:paraId="7F63F8E1" w14:textId="7F2D52FC" w:rsidR="00037407" w:rsidRDefault="005F5A9D" w:rsidP="00037407">
      <w:pPr>
        <w:contextualSpacing/>
      </w:pPr>
      <w:r>
        <w:t>Here you see some of the screen shots of it</w:t>
      </w:r>
    </w:p>
    <w:p w14:paraId="22482C00" w14:textId="4B2E8DB5" w:rsidR="00260E1C" w:rsidRDefault="00B96A45" w:rsidP="00BA19C9">
      <w:r>
        <w:rPr>
          <w:noProof/>
        </w:rPr>
        <w:drawing>
          <wp:inline distT="0" distB="0" distL="0" distR="0" wp14:anchorId="53FF2C86" wp14:editId="585629AF">
            <wp:extent cx="5943600" cy="211328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2113280"/>
                    </a:xfrm>
                    <a:prstGeom prst="rect">
                      <a:avLst/>
                    </a:prstGeom>
                  </pic:spPr>
                </pic:pic>
              </a:graphicData>
            </a:graphic>
          </wp:inline>
        </w:drawing>
      </w:r>
    </w:p>
    <w:p w14:paraId="62D915BF" w14:textId="3A5D95D0" w:rsidR="00BA19C9" w:rsidRDefault="00BA19C9" w:rsidP="00BA19C9"/>
    <w:p w14:paraId="7C9037F8" w14:textId="33491F96" w:rsidR="00BA19C9" w:rsidRDefault="00BA19C9" w:rsidP="00BA19C9"/>
    <w:p w14:paraId="3D4F9322" w14:textId="3CAD2A79" w:rsidR="00BA19C9" w:rsidRDefault="00BA19C9" w:rsidP="00BA19C9"/>
    <w:p w14:paraId="62B920E0" w14:textId="7E44F15D" w:rsidR="00BA19C9" w:rsidRDefault="005F5A9D" w:rsidP="00BA19C9">
      <w:r>
        <w:rPr>
          <w:noProof/>
        </w:rPr>
        <w:drawing>
          <wp:inline distT="0" distB="0" distL="0" distR="0" wp14:anchorId="579AE45A" wp14:editId="4133E0D4">
            <wp:extent cx="5943600" cy="164401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stretch>
                      <a:fillRect/>
                    </a:stretch>
                  </pic:blipFill>
                  <pic:spPr>
                    <a:xfrm>
                      <a:off x="0" y="0"/>
                      <a:ext cx="5943600" cy="1644015"/>
                    </a:xfrm>
                    <a:prstGeom prst="rect">
                      <a:avLst/>
                    </a:prstGeom>
                  </pic:spPr>
                </pic:pic>
              </a:graphicData>
            </a:graphic>
          </wp:inline>
        </w:drawing>
      </w:r>
    </w:p>
    <w:p w14:paraId="35EC8083" w14:textId="1BEAD132" w:rsidR="005F5A9D" w:rsidRDefault="005F5A9D" w:rsidP="00BA19C9">
      <w:r>
        <w:rPr>
          <w:noProof/>
        </w:rPr>
        <w:drawing>
          <wp:inline distT="0" distB="0" distL="0" distR="0" wp14:anchorId="6138EF9E" wp14:editId="2F79E671">
            <wp:extent cx="5943600" cy="26225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5943600" cy="2622550"/>
                    </a:xfrm>
                    <a:prstGeom prst="rect">
                      <a:avLst/>
                    </a:prstGeom>
                  </pic:spPr>
                </pic:pic>
              </a:graphicData>
            </a:graphic>
          </wp:inline>
        </w:drawing>
      </w:r>
    </w:p>
    <w:p w14:paraId="1A68296F" w14:textId="58DD75C9" w:rsidR="00014782" w:rsidRDefault="00014782" w:rsidP="00BA19C9">
      <w:r>
        <w:t xml:space="preserve">Now first do change into directory </w:t>
      </w:r>
    </w:p>
    <w:p w14:paraId="42FC877F" w14:textId="1D2C9C04" w:rsidR="00014782" w:rsidRDefault="00014782" w:rsidP="00BA19C9">
      <w:r>
        <w:t>Run the command terraform init</w:t>
      </w:r>
    </w:p>
    <w:p w14:paraId="02C30671" w14:textId="77777777" w:rsidR="005F5A9D" w:rsidRDefault="005F5A9D" w:rsidP="00BA19C9"/>
    <w:p w14:paraId="19F7B814" w14:textId="536A0E6F" w:rsidR="00750C03" w:rsidRDefault="00750C03" w:rsidP="00BA19C9">
      <w:r>
        <w:rPr>
          <w:noProof/>
        </w:rPr>
        <w:drawing>
          <wp:inline distT="0" distB="0" distL="0" distR="0" wp14:anchorId="0085C990" wp14:editId="7AF04D50">
            <wp:extent cx="5943600" cy="193611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1936115"/>
                    </a:xfrm>
                    <a:prstGeom prst="rect">
                      <a:avLst/>
                    </a:prstGeom>
                  </pic:spPr>
                </pic:pic>
              </a:graphicData>
            </a:graphic>
          </wp:inline>
        </w:drawing>
      </w:r>
    </w:p>
    <w:p w14:paraId="26B88F05" w14:textId="6E756AB8" w:rsidR="00014782" w:rsidRDefault="00014782" w:rsidP="00BA19C9">
      <w:r>
        <w:t>Terraform plan</w:t>
      </w:r>
    </w:p>
    <w:p w14:paraId="0A42DBBB" w14:textId="298C11FA" w:rsidR="00750C03" w:rsidRDefault="00750C03" w:rsidP="00BA19C9">
      <w:r>
        <w:rPr>
          <w:noProof/>
        </w:rPr>
        <w:lastRenderedPageBreak/>
        <w:drawing>
          <wp:inline distT="0" distB="0" distL="0" distR="0" wp14:anchorId="470EE6F9" wp14:editId="7CAA282E">
            <wp:extent cx="5943600" cy="20212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2021205"/>
                    </a:xfrm>
                    <a:prstGeom prst="rect">
                      <a:avLst/>
                    </a:prstGeom>
                  </pic:spPr>
                </pic:pic>
              </a:graphicData>
            </a:graphic>
          </wp:inline>
        </w:drawing>
      </w:r>
    </w:p>
    <w:p w14:paraId="7D9A647B" w14:textId="07CF199D" w:rsidR="00014782" w:rsidRDefault="00014782" w:rsidP="00BA19C9">
      <w:r>
        <w:t>Next terraform apply</w:t>
      </w:r>
    </w:p>
    <w:p w14:paraId="3B833FDD" w14:textId="2F165BE0" w:rsidR="00750C03" w:rsidRDefault="00750C03" w:rsidP="00BA19C9">
      <w:r>
        <w:rPr>
          <w:noProof/>
        </w:rPr>
        <w:drawing>
          <wp:inline distT="0" distB="0" distL="0" distR="0" wp14:anchorId="4E98DFB7" wp14:editId="0DDD5F84">
            <wp:extent cx="5943600" cy="223202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943600" cy="2232025"/>
                    </a:xfrm>
                    <a:prstGeom prst="rect">
                      <a:avLst/>
                    </a:prstGeom>
                  </pic:spPr>
                </pic:pic>
              </a:graphicData>
            </a:graphic>
          </wp:inline>
        </w:drawing>
      </w:r>
    </w:p>
    <w:p w14:paraId="07CF70ED" w14:textId="7C6CAF90" w:rsidR="00014782" w:rsidRDefault="00014782" w:rsidP="00BA19C9">
      <w:r>
        <w:t>We can see the in aws console where our in ec2 instance and vpc is created</w:t>
      </w:r>
    </w:p>
    <w:p w14:paraId="2A8CFD3F" w14:textId="7BE53223" w:rsidR="00C33181" w:rsidRDefault="00C33181" w:rsidP="00BA19C9">
      <w:r>
        <w:rPr>
          <w:noProof/>
        </w:rPr>
        <w:drawing>
          <wp:inline distT="0" distB="0" distL="0" distR="0" wp14:anchorId="04D5C426" wp14:editId="591E5664">
            <wp:extent cx="5943600" cy="14763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1476375"/>
                    </a:xfrm>
                    <a:prstGeom prst="rect">
                      <a:avLst/>
                    </a:prstGeom>
                  </pic:spPr>
                </pic:pic>
              </a:graphicData>
            </a:graphic>
          </wp:inline>
        </w:drawing>
      </w:r>
    </w:p>
    <w:p w14:paraId="22C15391" w14:textId="766AF907" w:rsidR="00C33181" w:rsidRDefault="00C33181" w:rsidP="00BA19C9">
      <w:r>
        <w:rPr>
          <w:noProof/>
        </w:rPr>
        <w:drawing>
          <wp:inline distT="0" distB="0" distL="0" distR="0" wp14:anchorId="36C90016" wp14:editId="24F2170C">
            <wp:extent cx="5943600" cy="122872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943600" cy="1228725"/>
                    </a:xfrm>
                    <a:prstGeom prst="rect">
                      <a:avLst/>
                    </a:prstGeom>
                  </pic:spPr>
                </pic:pic>
              </a:graphicData>
            </a:graphic>
          </wp:inline>
        </w:drawing>
      </w:r>
    </w:p>
    <w:p w14:paraId="00E0814D" w14:textId="0606B4AB" w:rsidR="00C33181" w:rsidRPr="00BA19C9" w:rsidRDefault="00C33181" w:rsidP="00BA19C9">
      <w:r>
        <w:rPr>
          <w:noProof/>
        </w:rPr>
        <w:lastRenderedPageBreak/>
        <w:drawing>
          <wp:inline distT="0" distB="0" distL="0" distR="0" wp14:anchorId="4A4DC229" wp14:editId="4CDC60A3">
            <wp:extent cx="5943600" cy="26809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943600" cy="2680970"/>
                    </a:xfrm>
                    <a:prstGeom prst="rect">
                      <a:avLst/>
                    </a:prstGeom>
                  </pic:spPr>
                </pic:pic>
              </a:graphicData>
            </a:graphic>
          </wp:inline>
        </w:drawing>
      </w:r>
    </w:p>
    <w:sectPr w:rsidR="00C33181" w:rsidRPr="00BA1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displa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ont-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538A2"/>
    <w:multiLevelType w:val="multilevel"/>
    <w:tmpl w:val="DE5A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9913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00"/>
    <w:rsid w:val="00014782"/>
    <w:rsid w:val="00037407"/>
    <w:rsid w:val="00131B19"/>
    <w:rsid w:val="001A022F"/>
    <w:rsid w:val="00260E1C"/>
    <w:rsid w:val="00321B8C"/>
    <w:rsid w:val="005F5A9D"/>
    <w:rsid w:val="00750C03"/>
    <w:rsid w:val="00B86C00"/>
    <w:rsid w:val="00B96A45"/>
    <w:rsid w:val="00BA19C9"/>
    <w:rsid w:val="00C33181"/>
    <w:rsid w:val="00C70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C2856"/>
  <w15:chartTrackingRefBased/>
  <w15:docId w15:val="{8F3C4D85-B6A7-49D1-81AF-BA27C78E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74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374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407"/>
    <w:rPr>
      <w:rFonts w:ascii="Times New Roman" w:eastAsia="Times New Roman" w:hAnsi="Times New Roman" w:cs="Times New Roman"/>
      <w:b/>
      <w:bCs/>
      <w:kern w:val="36"/>
      <w:sz w:val="48"/>
      <w:szCs w:val="48"/>
    </w:rPr>
  </w:style>
  <w:style w:type="character" w:customStyle="1" w:styleId="trigger">
    <w:name w:val="trigger"/>
    <w:basedOn w:val="DefaultParagraphFont"/>
    <w:rsid w:val="00037407"/>
  </w:style>
  <w:style w:type="paragraph" w:customStyle="1" w:styleId="g-type-long-body">
    <w:name w:val="g-type-long-body"/>
    <w:basedOn w:val="Normal"/>
    <w:rsid w:val="00037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3740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21B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5017">
      <w:bodyDiv w:val="1"/>
      <w:marLeft w:val="0"/>
      <w:marRight w:val="0"/>
      <w:marTop w:val="0"/>
      <w:marBottom w:val="0"/>
      <w:divBdr>
        <w:top w:val="none" w:sz="0" w:space="0" w:color="auto"/>
        <w:left w:val="none" w:sz="0" w:space="0" w:color="auto"/>
        <w:bottom w:val="none" w:sz="0" w:space="0" w:color="auto"/>
        <w:right w:val="none" w:sz="0" w:space="0" w:color="auto"/>
      </w:divBdr>
    </w:div>
    <w:div w:id="823354022">
      <w:bodyDiv w:val="1"/>
      <w:marLeft w:val="0"/>
      <w:marRight w:val="0"/>
      <w:marTop w:val="0"/>
      <w:marBottom w:val="0"/>
      <w:divBdr>
        <w:top w:val="none" w:sz="0" w:space="0" w:color="auto"/>
        <w:left w:val="none" w:sz="0" w:space="0" w:color="auto"/>
        <w:bottom w:val="none" w:sz="0" w:space="0" w:color="auto"/>
        <w:right w:val="none" w:sz="0" w:space="0" w:color="auto"/>
      </w:divBdr>
    </w:div>
    <w:div w:id="935332307">
      <w:bodyDiv w:val="1"/>
      <w:marLeft w:val="0"/>
      <w:marRight w:val="0"/>
      <w:marTop w:val="0"/>
      <w:marBottom w:val="0"/>
      <w:divBdr>
        <w:top w:val="none" w:sz="0" w:space="0" w:color="auto"/>
        <w:left w:val="none" w:sz="0" w:space="0" w:color="auto"/>
        <w:bottom w:val="none" w:sz="0" w:space="0" w:color="auto"/>
        <w:right w:val="none" w:sz="0" w:space="0" w:color="auto"/>
      </w:divBdr>
      <w:divsChild>
        <w:div w:id="1890914036">
          <w:marLeft w:val="0"/>
          <w:marRight w:val="0"/>
          <w:marTop w:val="0"/>
          <w:marBottom w:val="300"/>
          <w:divBdr>
            <w:top w:val="none" w:sz="0" w:space="0" w:color="auto"/>
            <w:left w:val="none" w:sz="0" w:space="0" w:color="auto"/>
            <w:bottom w:val="none" w:sz="0" w:space="0" w:color="auto"/>
            <w:right w:val="none" w:sz="0" w:space="0" w:color="auto"/>
          </w:divBdr>
        </w:div>
      </w:divsChild>
    </w:div>
    <w:div w:id="213833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293</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Sama</dc:creator>
  <cp:keywords/>
  <dc:description/>
  <cp:lastModifiedBy>Archana Sama</cp:lastModifiedBy>
  <cp:revision>5</cp:revision>
  <dcterms:created xsi:type="dcterms:W3CDTF">2022-08-04T04:51:00Z</dcterms:created>
  <dcterms:modified xsi:type="dcterms:W3CDTF">2022-08-04T17:07:00Z</dcterms:modified>
</cp:coreProperties>
</file>