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5FE9" w:rsidRPr="002873EB" w:rsidRDefault="002873EB">
      <w:pPr>
        <w:rPr>
          <w:color w:val="000000" w:themeColor="text1"/>
          <w:sz w:val="36"/>
        </w:rPr>
      </w:pPr>
      <w:r w:rsidRPr="002873EB">
        <w:rPr>
          <w:color w:val="000000" w:themeColor="text1"/>
          <w:sz w:val="36"/>
        </w:rPr>
        <w:t>NITDA REGISTRATION PROCESS</w:t>
      </w:r>
    </w:p>
    <w:p w:rsidR="002873EB" w:rsidRPr="002873EB" w:rsidRDefault="002873EB" w:rsidP="002873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2873EB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What is NITDA?</w:t>
      </w:r>
    </w:p>
    <w:p w:rsidR="002873EB" w:rsidRPr="002873EB" w:rsidRDefault="002873EB" w:rsidP="00287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873E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2873E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National Information Technology Development Agency</w:t>
      </w:r>
      <w:r w:rsidRPr="002873E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regulates IT businesses in Nigeria and enforces the </w:t>
      </w:r>
      <w:r w:rsidRPr="002873E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NDPR (Nigeria Data Protection Regulation)</w:t>
      </w:r>
      <w:r w:rsidRPr="002873E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2873EB" w:rsidRPr="002873EB" w:rsidRDefault="002873EB" w:rsidP="002873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2873EB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Steps to Register ARCHBRAIN with NITDA</w:t>
      </w:r>
    </w:p>
    <w:p w:rsidR="002873EB" w:rsidRPr="002873EB" w:rsidRDefault="002873EB" w:rsidP="002873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873E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Step 1: Business Registration (CAC)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1. Go to: https://pre.cac.gov.ng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2. Register ARCHBRAIN as a Limited Liability Company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3. Documents needed: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Memorandum of Association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Articles of Association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Directors' details (BVN, ID)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Company address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Cost: ₦10,000 - ₦50,000 depending on share capital</w:t>
      </w:r>
    </w:p>
    <w:p w:rsidR="002873EB" w:rsidRPr="002873EB" w:rsidRDefault="002873EB" w:rsidP="002873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873E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Step 2: NITDA Registration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1. Visit: https://nitda.gov.ng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2. Click "Register IT Company"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3. Documents needed: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CAC Certificate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Tax Identification Number (TIN)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Company profile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Directors' credentials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IT service description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Cost: Varies by company size</w:t>
      </w:r>
    </w:p>
    <w:p w:rsidR="002873EB" w:rsidRPr="002873EB" w:rsidRDefault="002873EB" w:rsidP="002873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873E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Step 3: NDPR Compliance (Critical for ARCHBRAIN)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Since ARCHBRAIN collects personal data (IMEI, location),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you</w:t>
      </w:r>
      <w:proofErr w:type="gramEnd"/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MUST: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1. Appoint a Data Protection Officer (DPO)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2. Conduct Data Protection Impact Assessment (DPIA)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3. File Annual Data Audit Report with NITDA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4. Register as Data Controller at: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https://ndpr.nitda.gov.ng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5. Implement these in your app: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r w:rsidRPr="002873EB">
        <w:rPr>
          <w:rFonts w:ascii="Times New Roman" w:eastAsia="Times New Roman" w:hAnsi="Times New Roman" w:cs="Times New Roman"/>
          <w:color w:val="000000" w:themeColor="text1"/>
          <w:sz w:val="20"/>
        </w:rPr>
        <w:t>✅ Privacy Policy page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r w:rsidRPr="002873EB">
        <w:rPr>
          <w:rFonts w:ascii="Times New Roman" w:eastAsia="Times New Roman" w:hAnsi="Times New Roman" w:cs="Times New Roman"/>
          <w:color w:val="000000" w:themeColor="text1"/>
          <w:sz w:val="20"/>
        </w:rPr>
        <w:t>✅ Cookie consent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r w:rsidRPr="002873EB">
        <w:rPr>
          <w:rFonts w:ascii="Times New Roman" w:eastAsia="Times New Roman" w:hAnsi="Times New Roman" w:cs="Times New Roman"/>
          <w:color w:val="000000" w:themeColor="text1"/>
          <w:sz w:val="20"/>
        </w:rPr>
        <w:t>✅ Data deletion request fe</w:t>
      </w: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ature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r w:rsidRPr="002873EB">
        <w:rPr>
          <w:rFonts w:ascii="Times New Roman" w:eastAsia="Times New Roman" w:hAnsi="Times New Roman" w:cs="Times New Roman"/>
          <w:color w:val="000000" w:themeColor="text1"/>
          <w:sz w:val="20"/>
        </w:rPr>
        <w:t>✅ Data breach notification system</w:t>
      </w:r>
    </w:p>
    <w:p w:rsidR="002873EB" w:rsidRPr="002873EB" w:rsidRDefault="002873EB" w:rsidP="002873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873E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Step 4: NCC (Nigerian Communications Commission)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For IMEI-related services contact NCC: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Website: https://www.ncc.gov.ng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Address: Plot 423, </w:t>
      </w:r>
      <w:proofErr w:type="spellStart"/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Aguiyi</w:t>
      </w:r>
      <w:proofErr w:type="spellEnd"/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</w:t>
      </w:r>
      <w:proofErr w:type="spellStart"/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Ironsi</w:t>
      </w:r>
      <w:proofErr w:type="spellEnd"/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Street,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  </w:t>
      </w:r>
      <w:proofErr w:type="spellStart"/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Maitama</w:t>
      </w:r>
      <w:proofErr w:type="spellEnd"/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, Abuja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Phone: 622 (toll free)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Apply for: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- Value Added Service (VAS) License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- Telecom Service Provider registration</w:t>
      </w:r>
    </w:p>
    <w:p w:rsidR="002873EB" w:rsidRPr="002873EB" w:rsidRDefault="002873EB" w:rsidP="002873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873E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Step 5: FIRS Tax Registration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1. Visit: https://www.firs.gov.ng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>2. Register for: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Company Income Tax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VAT Registration</w:t>
      </w:r>
    </w:p>
    <w:p w:rsidR="002873EB" w:rsidRPr="002873EB" w:rsidRDefault="002873EB" w:rsidP="00287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873EB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- TIN Number</w:t>
      </w:r>
    </w:p>
    <w:p w:rsidR="002873EB" w:rsidRPr="002873EB" w:rsidRDefault="002873EB" w:rsidP="002873E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873E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873EB" w:rsidRPr="002873EB" w:rsidRDefault="002873EB" w:rsidP="00287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2873E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📅 COMPLETE ARCHBRAIN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5"/>
        <w:gridCol w:w="2487"/>
        <w:gridCol w:w="1080"/>
        <w:gridCol w:w="1236"/>
      </w:tblGrid>
      <w:tr w:rsidR="002873EB" w:rsidRPr="002873EB" w:rsidTr="002873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Cost (Est.)</w:t>
            </w:r>
          </w:p>
        </w:tc>
      </w:tr>
      <w:tr w:rsidR="002873EB" w:rsidRPr="002873EB" w:rsidTr="002873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CAC Registration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₦50,000</w:t>
            </w:r>
          </w:p>
        </w:tc>
      </w:tr>
      <w:tr w:rsidR="002873EB" w:rsidRPr="002873EB" w:rsidTr="002873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NITDA Registration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₦100,000</w:t>
            </w:r>
          </w:p>
        </w:tc>
      </w:tr>
      <w:tr w:rsidR="002873EB" w:rsidRPr="002873EB" w:rsidTr="002873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NDPR Compliance setup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Week 3-4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₦200,000</w:t>
            </w:r>
          </w:p>
        </w:tc>
      </w:tr>
      <w:tr w:rsidR="002873EB" w:rsidRPr="002873EB" w:rsidTr="002873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AWS Infrastructure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Month 2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$200/month</w:t>
            </w:r>
          </w:p>
        </w:tc>
      </w:tr>
      <w:tr w:rsidR="002873EB" w:rsidRPr="002873EB" w:rsidTr="002873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Backend Development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Month 2-3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₦500,000</w:t>
            </w:r>
          </w:p>
        </w:tc>
      </w:tr>
      <w:tr w:rsidR="002873EB" w:rsidRPr="002873EB" w:rsidTr="002873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Flutter App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Month 3-4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₦600,000</w:t>
            </w:r>
          </w:p>
        </w:tc>
      </w:tr>
      <w:tr w:rsidR="002873EB" w:rsidRPr="002873EB" w:rsidTr="002873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Month 4-5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₦400,000</w:t>
            </w:r>
          </w:p>
        </w:tc>
      </w:tr>
      <w:tr w:rsidR="002873EB" w:rsidRPr="002873EB" w:rsidTr="002873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Security Audit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Month 5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₦300,000</w:t>
            </w:r>
          </w:p>
        </w:tc>
      </w:tr>
      <w:tr w:rsidR="002873EB" w:rsidRPr="002873EB" w:rsidTr="002873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Launch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Beta Release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Month 6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₦100,000</w:t>
            </w:r>
          </w:p>
        </w:tc>
      </w:tr>
    </w:tbl>
    <w:p w:rsidR="002873EB" w:rsidRPr="002873EB" w:rsidRDefault="002873EB" w:rsidP="002873E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873E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873EB" w:rsidRPr="002873EB" w:rsidRDefault="002873EB" w:rsidP="00287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2873E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🔑 Key Contacts for ARCHBRAIN Nigeria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5"/>
        <w:gridCol w:w="1760"/>
        <w:gridCol w:w="2082"/>
      </w:tblGrid>
      <w:tr w:rsidR="002873EB" w:rsidRPr="002873EB" w:rsidTr="002873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Purpose</w:t>
            </w:r>
          </w:p>
        </w:tc>
      </w:tr>
      <w:tr w:rsidR="002873EB" w:rsidRPr="002873EB" w:rsidTr="002873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CAC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cac.gov.ng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Business registration</w:t>
            </w:r>
          </w:p>
        </w:tc>
      </w:tr>
      <w:tr w:rsidR="002873EB" w:rsidRPr="002873EB" w:rsidTr="002873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NITDA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nitda.gov.ng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IT regulation</w:t>
            </w:r>
          </w:p>
        </w:tc>
      </w:tr>
      <w:tr w:rsidR="002873EB" w:rsidRPr="002873EB" w:rsidTr="002873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NCC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ncc.gov.ng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Telecom licensing</w:t>
            </w:r>
          </w:p>
        </w:tc>
      </w:tr>
      <w:tr w:rsidR="002873EB" w:rsidRPr="002873EB" w:rsidTr="002873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FIRS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firs.gov.ng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Tax registration</w:t>
            </w:r>
          </w:p>
        </w:tc>
      </w:tr>
      <w:tr w:rsidR="002873EB" w:rsidRPr="002873EB" w:rsidTr="002873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NDPR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ndpr.nitda.gov.ng</w:t>
            </w:r>
          </w:p>
        </w:tc>
        <w:tc>
          <w:tcPr>
            <w:tcW w:w="0" w:type="auto"/>
            <w:vAlign w:val="center"/>
            <w:hideMark/>
          </w:tcPr>
          <w:p w:rsidR="002873EB" w:rsidRPr="002873EB" w:rsidRDefault="002873EB" w:rsidP="002873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7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Data protection</w:t>
            </w:r>
          </w:p>
        </w:tc>
      </w:tr>
    </w:tbl>
    <w:p w:rsidR="002873EB" w:rsidRPr="002873EB" w:rsidRDefault="002873EB">
      <w:pPr>
        <w:rPr>
          <w:color w:val="000000" w:themeColor="text1"/>
          <w:sz w:val="36"/>
        </w:rPr>
      </w:pPr>
    </w:p>
    <w:sectPr w:rsidR="002873EB" w:rsidRPr="002873EB" w:rsidSect="00116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730556"/>
    <w:rsid w:val="001165EE"/>
    <w:rsid w:val="00245FE9"/>
    <w:rsid w:val="002873EB"/>
    <w:rsid w:val="007305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65EE"/>
  </w:style>
  <w:style w:type="paragraph" w:styleId="Heading2">
    <w:name w:val="heading 2"/>
    <w:basedOn w:val="Normal"/>
    <w:link w:val="Heading2Char"/>
    <w:uiPriority w:val="9"/>
    <w:qFormat/>
    <w:rsid w:val="002873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73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873E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73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73E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873EB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Normal"/>
    <w:rsid w:val="00287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73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73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73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73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7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1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1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2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ArchBrain</dc:creator>
  <cp:lastModifiedBy>ArchBrain</cp:lastModifiedBy>
  <cp:revision>2</cp:revision>
  <dcterms:created xsi:type="dcterms:W3CDTF">2026-07-18T15:50:00Z</dcterms:created>
  <dcterms:modified xsi:type="dcterms:W3CDTF">2026-07-18T15:52:00Z</dcterms:modified>
</cp:coreProperties>
</file>