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00342" w14:textId="77777777" w:rsidR="00F23CD2" w:rsidRPr="00B47717" w:rsidRDefault="00F23CD2" w:rsidP="00F23CD2">
      <w:pPr>
        <w:rPr>
          <w:b/>
          <w:bCs/>
          <w:u w:val="single"/>
        </w:rPr>
      </w:pPr>
      <w:r w:rsidRPr="00B47717">
        <w:rPr>
          <w:b/>
          <w:bCs/>
          <w:u w:val="single"/>
        </w:rPr>
        <w:t>Milestone 3: Visualization &amp; Exploratory Data Analysis</w:t>
      </w:r>
    </w:p>
    <w:p w14:paraId="46A9F077" w14:textId="77777777" w:rsidR="00F23CD2" w:rsidRPr="00CA63EB" w:rsidRDefault="00F23CD2" w:rsidP="00F23CD2">
      <w:pPr>
        <w:rPr>
          <w:u w:val="single"/>
        </w:rPr>
      </w:pPr>
      <w:r w:rsidRPr="00CA63EB">
        <w:rPr>
          <w:u w:val="single"/>
        </w:rPr>
        <w:t>Summary</w:t>
      </w:r>
    </w:p>
    <w:p w14:paraId="007AD7E1" w14:textId="77777777" w:rsidR="00F23CD2" w:rsidRDefault="00F23CD2" w:rsidP="00F23CD2">
      <w:r>
        <w:t>In this milestone, we developed the exploratory data visualization component of the project by creating multiple visualizations, including bar charts, line charts, scatter plots, and histograms, to explore the dataset and identify key patterns, trends, distributions, and relationships between variables.</w:t>
      </w:r>
    </w:p>
    <w:p w14:paraId="03B893A1" w14:textId="77777777" w:rsidR="00F23CD2" w:rsidRDefault="00F23CD2" w:rsidP="00F23CD2"/>
    <w:p w14:paraId="5B044681" w14:textId="77777777" w:rsidR="00F23CD2" w:rsidRDefault="00F23CD2" w:rsidP="00F23CD2">
      <w:r>
        <w:t>In addition, we applied visualization design principles by selecting appropriate chart types, using clear labels, titles, and readable layouts to improve data interpretation and compared different visualization approaches to determine which best communicated the insights.</w:t>
      </w:r>
    </w:p>
    <w:p w14:paraId="4E119EFD" w14:textId="77777777" w:rsidR="00F23CD2" w:rsidRDefault="00F23CD2" w:rsidP="00F23CD2"/>
    <w:p w14:paraId="150D2329" w14:textId="77777777" w:rsidR="00F23CD2" w:rsidRPr="00CA63EB" w:rsidRDefault="00F23CD2" w:rsidP="00F23CD2">
      <w:pPr>
        <w:rPr>
          <w:b/>
          <w:bCs/>
          <w:u w:val="single"/>
        </w:rPr>
      </w:pPr>
      <w:r w:rsidRPr="00CA63EB">
        <w:rPr>
          <w:b/>
          <w:bCs/>
          <w:u w:val="single"/>
        </w:rPr>
        <w:t>Completed Tasks</w:t>
      </w:r>
    </w:p>
    <w:p w14:paraId="340A87CE" w14:textId="77777777" w:rsidR="00F23CD2" w:rsidRDefault="00F23CD2" w:rsidP="00F23CD2">
      <w:r>
        <w:t>-Created multiple chart types (bar, line, scatter, histogram).</w:t>
      </w:r>
    </w:p>
    <w:p w14:paraId="1308AE40" w14:textId="77777777" w:rsidR="00F23CD2" w:rsidRDefault="00F23CD2" w:rsidP="00F23CD2">
      <w:r>
        <w:t>-Analyzed data distributions and relationships.</w:t>
      </w:r>
    </w:p>
    <w:p w14:paraId="4F117A82" w14:textId="77777777" w:rsidR="00F23CD2" w:rsidRDefault="00F23CD2" w:rsidP="00F23CD2">
      <w:r>
        <w:t>-Applied effective visualization design principles.</w:t>
      </w:r>
    </w:p>
    <w:p w14:paraId="6C959BF9" w14:textId="77777777" w:rsidR="00F23CD2" w:rsidRDefault="00F23CD2" w:rsidP="00F23CD2">
      <w:r>
        <w:t>-Compared different visualization strategies.</w:t>
      </w:r>
    </w:p>
    <w:p w14:paraId="428D9BFD" w14:textId="77777777" w:rsidR="00F23CD2" w:rsidRDefault="00F23CD2" w:rsidP="00F23CD2">
      <w:r>
        <w:t>-Documented key findings and insights from the visual analysis.</w:t>
      </w:r>
    </w:p>
    <w:p w14:paraId="4DA60E67" w14:textId="77777777" w:rsidR="00F23CD2" w:rsidRDefault="00F23CD2" w:rsidP="00F23CD2"/>
    <w:p w14:paraId="2A5D07F8" w14:textId="085873FB" w:rsidR="00F23CD2" w:rsidRPr="00CA63EB" w:rsidRDefault="00F23CD2" w:rsidP="00F23CD2">
      <w:pPr>
        <w:rPr>
          <w:b/>
          <w:bCs/>
          <w:u w:val="single"/>
        </w:rPr>
      </w:pPr>
      <w:r w:rsidRPr="00CA63EB">
        <w:rPr>
          <w:b/>
          <w:bCs/>
          <w:u w:val="single"/>
        </w:rPr>
        <w:t>Deliverables achieved</w:t>
      </w:r>
    </w:p>
    <w:p w14:paraId="0E06F1EC" w14:textId="7C6AD320" w:rsidR="00F23CD2" w:rsidRDefault="00F23CD2" w:rsidP="00F23CD2">
      <w:r>
        <w:t>1. Visualization outputs created using Python.</w:t>
      </w:r>
    </w:p>
    <w:p w14:paraId="0E9FA43E" w14:textId="3FD0E289" w:rsidR="00F23CD2" w:rsidRDefault="00F23CD2" w:rsidP="00F23CD2">
      <w:r>
        <w:t>2. Design justification for selected charts.</w:t>
      </w:r>
    </w:p>
    <w:p w14:paraId="7A87ADED" w14:textId="1294CD33" w:rsidR="00F23CD2" w:rsidRDefault="00F23CD2">
      <w:r>
        <w:t>3. Insight analysis report highlighting important trends and observations.</w:t>
      </w:r>
    </w:p>
    <w:sectPr w:rsidR="00F23C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CD2"/>
    <w:rsid w:val="002A23CC"/>
    <w:rsid w:val="00AF418D"/>
    <w:rsid w:val="00B47717"/>
    <w:rsid w:val="00CA63EB"/>
    <w:rsid w:val="00F23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271B038"/>
  <w15:chartTrackingRefBased/>
  <w15:docId w15:val="{CCF22FBB-D9E1-A54D-8C9A-54B171C8D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CD2"/>
    <w:rPr>
      <w:rFonts w:eastAsiaTheme="majorEastAsia" w:cstheme="majorBidi"/>
      <w:color w:val="272727" w:themeColor="text1" w:themeTint="D8"/>
    </w:rPr>
  </w:style>
  <w:style w:type="paragraph" w:styleId="Title">
    <w:name w:val="Title"/>
    <w:basedOn w:val="Normal"/>
    <w:next w:val="Normal"/>
    <w:link w:val="TitleChar"/>
    <w:uiPriority w:val="10"/>
    <w:qFormat/>
    <w:rsid w:val="00F23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CD2"/>
    <w:pPr>
      <w:spacing w:before="160"/>
      <w:jc w:val="center"/>
    </w:pPr>
    <w:rPr>
      <w:i/>
      <w:iCs/>
      <w:color w:val="404040" w:themeColor="text1" w:themeTint="BF"/>
    </w:rPr>
  </w:style>
  <w:style w:type="character" w:customStyle="1" w:styleId="QuoteChar">
    <w:name w:val="Quote Char"/>
    <w:basedOn w:val="DefaultParagraphFont"/>
    <w:link w:val="Quote"/>
    <w:uiPriority w:val="29"/>
    <w:rsid w:val="00F23CD2"/>
    <w:rPr>
      <w:i/>
      <w:iCs/>
      <w:color w:val="404040" w:themeColor="text1" w:themeTint="BF"/>
    </w:rPr>
  </w:style>
  <w:style w:type="paragraph" w:styleId="ListParagraph">
    <w:name w:val="List Paragraph"/>
    <w:basedOn w:val="Normal"/>
    <w:uiPriority w:val="34"/>
    <w:qFormat/>
    <w:rsid w:val="00F23CD2"/>
    <w:pPr>
      <w:ind w:left="720"/>
      <w:contextualSpacing/>
    </w:pPr>
  </w:style>
  <w:style w:type="character" w:styleId="IntenseEmphasis">
    <w:name w:val="Intense Emphasis"/>
    <w:basedOn w:val="DefaultParagraphFont"/>
    <w:uiPriority w:val="21"/>
    <w:qFormat/>
    <w:rsid w:val="00F23CD2"/>
    <w:rPr>
      <w:i/>
      <w:iCs/>
      <w:color w:val="0F4761" w:themeColor="accent1" w:themeShade="BF"/>
    </w:rPr>
  </w:style>
  <w:style w:type="paragraph" w:styleId="IntenseQuote">
    <w:name w:val="Intense Quote"/>
    <w:basedOn w:val="Normal"/>
    <w:next w:val="Normal"/>
    <w:link w:val="IntenseQuoteChar"/>
    <w:uiPriority w:val="30"/>
    <w:qFormat/>
    <w:rsid w:val="00F23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CD2"/>
    <w:rPr>
      <w:i/>
      <w:iCs/>
      <w:color w:val="0F4761" w:themeColor="accent1" w:themeShade="BF"/>
    </w:rPr>
  </w:style>
  <w:style w:type="character" w:styleId="IntenseReference">
    <w:name w:val="Intense Reference"/>
    <w:basedOn w:val="DefaultParagraphFont"/>
    <w:uiPriority w:val="32"/>
    <w:qFormat/>
    <w:rsid w:val="00F23C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955</Characters>
  <Application>Microsoft Office Word</Application>
  <DocSecurity>0</DocSecurity>
  <Lines>7</Lines>
  <Paragraphs>2</Paragraphs>
  <ScaleCrop>false</ScaleCrop>
  <Company/>
  <LinksUpToDate>false</LinksUpToDate>
  <CharactersWithSpaces>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sandrakoech778@gmail.com</dc:creator>
  <cp:keywords/>
  <dc:description/>
  <cp:lastModifiedBy>sandrakoech778@gmail.com</cp:lastModifiedBy>
  <cp:revision>2</cp:revision>
  <dcterms:created xsi:type="dcterms:W3CDTF">2026-07-23T11:34:00Z</dcterms:created>
  <dcterms:modified xsi:type="dcterms:W3CDTF">2026-07-23T11:34:00Z</dcterms:modified>
</cp:coreProperties>
</file>