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14:paraId="72ECC527" w14:textId="7777777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C9023" w14:textId="77777777" w:rsidR="00E303EF" w:rsidRPr="009931D3" w:rsidRDefault="00E303EF">
            <w:pPr>
              <w:pStyle w:val="bp"/>
              <w:rPr>
                <w:b/>
                <w:color w:val="000000"/>
              </w:rPr>
            </w:pPr>
            <w:r w:rsidRPr="009931D3">
              <w:rPr>
                <w:b/>
                <w:color w:val="000000"/>
              </w:rPr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E24138" w14:textId="77777777" w:rsidR="00E303EF" w:rsidRPr="00C550E8" w:rsidRDefault="00C550E8" w:rsidP="00C550E8">
            <w:pPr>
              <w:rPr>
                <w:b/>
              </w:rPr>
            </w:pPr>
            <w:r w:rsidRPr="00C550E8">
              <w:rPr>
                <w:b/>
              </w:rPr>
              <w:t>Test Case 01 – Borrower Swipes their borrowing card</w:t>
            </w:r>
          </w:p>
        </w:tc>
      </w:tr>
      <w:tr w:rsidR="00A30AD6" w14:paraId="32231FE8" w14:textId="7777777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5451C6" w14:textId="77777777" w:rsidR="00A30AD6" w:rsidRPr="009931D3" w:rsidRDefault="00E303EF">
            <w:pPr>
              <w:pStyle w:val="bp"/>
              <w:rPr>
                <w:b/>
                <w:color w:val="000000"/>
              </w:rPr>
            </w:pPr>
            <w:r w:rsidRPr="009931D3">
              <w:rPr>
                <w:b/>
                <w:color w:val="000000"/>
              </w:rPr>
              <w:t>Use</w:t>
            </w:r>
            <w:r w:rsidR="00531B5A" w:rsidRPr="009931D3">
              <w:rPr>
                <w:b/>
                <w:color w:val="000000"/>
              </w:rPr>
              <w:t xml:space="preserve"> </w:t>
            </w:r>
            <w:r w:rsidRPr="009931D3">
              <w:rPr>
                <w:b/>
                <w:color w:val="000000"/>
              </w:rPr>
              <w:t xml:space="preserve">Case </w:t>
            </w:r>
            <w:r w:rsidR="00A30AD6" w:rsidRPr="009931D3">
              <w:rPr>
                <w:b/>
                <w:color w:val="000000"/>
              </w:rPr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D1BBEC" w14:textId="77777777" w:rsidR="00A30AD6" w:rsidRPr="00C550E8" w:rsidRDefault="00C550E8" w:rsidP="00C550E8">
            <w:r>
              <w:t>Swipe card</w:t>
            </w:r>
          </w:p>
        </w:tc>
      </w:tr>
      <w:tr w:rsidR="00E303EF" w14:paraId="05705D70" w14:textId="77777777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8BE0F9" w14:textId="77777777" w:rsidR="00E303EF" w:rsidRPr="009931D3" w:rsidRDefault="00E303EF" w:rsidP="00D24817">
            <w:pPr>
              <w:pStyle w:val="bp"/>
              <w:rPr>
                <w:b/>
                <w:color w:val="000000"/>
              </w:rPr>
            </w:pPr>
            <w:r w:rsidRPr="009931D3">
              <w:rPr>
                <w:b/>
                <w:color w:val="000000"/>
              </w:rPr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427430" w14:textId="77777777" w:rsidR="00E303EF" w:rsidRPr="00C550E8" w:rsidRDefault="00C550E8" w:rsidP="00C550E8">
            <w:r w:rsidRPr="00C550E8">
              <w:t xml:space="preserve">Steps 3-7 of the normal flow for the Borrow Book Use Case. </w:t>
            </w:r>
            <w:r w:rsidRPr="00C550E8">
              <w:t xml:space="preserve">User swipes their borrowing card. </w:t>
            </w:r>
            <w:r>
              <w:t xml:space="preserve">  </w:t>
            </w:r>
            <w:r w:rsidRPr="00C550E8">
              <w:t>The system checks the borrowers record, and displays borrower information and loans.</w:t>
            </w:r>
          </w:p>
        </w:tc>
      </w:tr>
      <w:tr w:rsidR="00E303EF" w14:paraId="3FBA06C8" w14:textId="77777777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BD38E0" w14:textId="77777777" w:rsidR="00E303EF" w:rsidRPr="009931D3" w:rsidRDefault="00E303EF">
            <w:pPr>
              <w:pStyle w:val="bp"/>
              <w:rPr>
                <w:b/>
                <w:color w:val="000000"/>
              </w:rPr>
            </w:pPr>
            <w:r w:rsidRPr="009931D3">
              <w:rPr>
                <w:b/>
                <w:color w:val="000000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3BC323" w14:textId="77777777" w:rsidR="00E303EF" w:rsidRPr="00C550E8" w:rsidRDefault="00C550E8" w:rsidP="00C550E8">
            <w:r w:rsidRPr="00C550E8">
              <w:rPr>
                <w:rFonts w:ascii="Arial" w:hAnsi="Arial"/>
                <w:sz w:val="20"/>
              </w:rPr>
              <w:t>Valid member exists, and is populated with data.</w:t>
            </w:r>
          </w:p>
        </w:tc>
      </w:tr>
      <w:tr w:rsidR="00E303EF" w14:paraId="5EAF621F" w14:textId="77777777" w:rsidTr="00C550E8">
        <w:trPr>
          <w:cantSplit/>
          <w:trHeight w:val="446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A3043D" w14:textId="77777777" w:rsidR="00E303EF" w:rsidRPr="009931D3" w:rsidRDefault="00E303EF">
            <w:pPr>
              <w:pStyle w:val="bp"/>
              <w:rPr>
                <w:b/>
                <w:color w:val="000000"/>
              </w:rPr>
            </w:pPr>
            <w:r w:rsidRPr="009931D3">
              <w:rPr>
                <w:b/>
                <w:color w:val="000000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E69358" w14:textId="77777777" w:rsidR="00E303EF" w:rsidRPr="00C550E8" w:rsidRDefault="00C550E8" w:rsidP="00C550E8">
            <w:pPr>
              <w:rPr>
                <w:rFonts w:ascii="Arial" w:hAnsi="Arial"/>
                <w:sz w:val="20"/>
              </w:rPr>
            </w:pPr>
            <w:r w:rsidRPr="00C550E8">
              <w:rPr>
                <w:rFonts w:ascii="Arial" w:hAnsi="Arial"/>
                <w:sz w:val="20"/>
              </w:rPr>
              <w:t xml:space="preserve">UI displays relevant borrower record, book loan, and outstanding fine data. </w:t>
            </w:r>
          </w:p>
        </w:tc>
      </w:tr>
      <w:tr w:rsidR="00E303EF" w14:paraId="2A062EFB" w14:textId="77777777" w:rsidTr="00C550E8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542039" w14:textId="77777777" w:rsidR="00E303EF" w:rsidRPr="009931D3" w:rsidRDefault="00A37650">
            <w:pPr>
              <w:pStyle w:val="bp"/>
              <w:spacing w:before="0" w:after="0"/>
              <w:rPr>
                <w:b/>
                <w:color w:val="000000"/>
              </w:rPr>
            </w:pPr>
            <w:r w:rsidRPr="009931D3">
              <w:rPr>
                <w:b/>
                <w:color w:val="000000"/>
              </w:rPr>
              <w:t>Notes</w:t>
            </w:r>
            <w:r w:rsidR="00E303EF" w:rsidRPr="009931D3">
              <w:rPr>
                <w:b/>
                <w:color w:val="000000"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64DFD4" w14:textId="77777777" w:rsidR="00E303EF" w:rsidRPr="009931D3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  <w:p w14:paraId="67EBBFE6" w14:textId="77777777" w:rsidR="00E303EF" w:rsidRPr="009931D3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  <w:p w14:paraId="5A2DCC5F" w14:textId="77777777" w:rsidR="00E303EF" w:rsidRPr="009931D3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</w:tc>
      </w:tr>
      <w:tr w:rsidR="00536681" w14:paraId="23666E3C" w14:textId="77777777" w:rsidTr="00C550E8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A451E30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A3EA75" w14:textId="77777777" w:rsidR="00536681" w:rsidRPr="009931D3" w:rsidRDefault="00C550E8">
            <w:pPr>
              <w:pStyle w:val="bp"/>
              <w:rPr>
                <w:b/>
                <w:bCs/>
                <w:color w:val="000000"/>
                <w:sz w:val="24"/>
              </w:rPr>
            </w:pPr>
            <w:r w:rsidRPr="009931D3">
              <w:rPr>
                <w:b/>
                <w:bCs/>
                <w:color w:val="000000"/>
                <w:sz w:val="24"/>
              </w:rPr>
              <w:t>Pass</w:t>
            </w:r>
          </w:p>
        </w:tc>
      </w:tr>
      <w:tr w:rsidR="00DF1585" w14:paraId="0AC5693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B9FC492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B44E78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D734C16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B3AAF4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561FA2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598C58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62BA7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0989D15" w14:textId="77777777" w:rsidR="00DF1585" w:rsidRPr="00854E58" w:rsidRDefault="00C550E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Borrow Books</w:t>
            </w:r>
          </w:p>
        </w:tc>
        <w:tc>
          <w:tcPr>
            <w:tcW w:w="5596" w:type="dxa"/>
          </w:tcPr>
          <w:p w14:paraId="69CF0266" w14:textId="77777777" w:rsidR="00DF1585" w:rsidRDefault="00C550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Enabled</w:t>
            </w:r>
          </w:p>
        </w:tc>
        <w:tc>
          <w:tcPr>
            <w:tcW w:w="714" w:type="dxa"/>
          </w:tcPr>
          <w:p w14:paraId="459BDFBE" w14:textId="77777777" w:rsidR="00DF1585" w:rsidRDefault="00C550E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07E349F4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5BD904C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0DE5BC7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D73C0AE" w14:textId="77777777" w:rsidR="00DF1585" w:rsidRDefault="00C550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valid member ID</w:t>
            </w:r>
          </w:p>
        </w:tc>
        <w:tc>
          <w:tcPr>
            <w:tcW w:w="5596" w:type="dxa"/>
          </w:tcPr>
          <w:p w14:paraId="4CB38F74" w14:textId="77777777" w:rsidR="00DF1585" w:rsidRDefault="00C550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scanner enabled, borrower details, lines and fines all displayed.</w:t>
            </w:r>
          </w:p>
        </w:tc>
        <w:tc>
          <w:tcPr>
            <w:tcW w:w="714" w:type="dxa"/>
          </w:tcPr>
          <w:p w14:paraId="1F93307B" w14:textId="77777777" w:rsidR="00DF1585" w:rsidRDefault="00C550E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6CB7A244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63300EE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F9882A2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8D859DF" w14:textId="77777777" w:rsidR="00DF1585" w:rsidRDefault="00C550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Cancel</w:t>
            </w:r>
          </w:p>
        </w:tc>
        <w:tc>
          <w:tcPr>
            <w:tcW w:w="5596" w:type="dxa"/>
          </w:tcPr>
          <w:p w14:paraId="6EFC6B65" w14:textId="77777777" w:rsidR="00DF1585" w:rsidRDefault="00C550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Exits back to initial main menu.</w:t>
            </w:r>
          </w:p>
        </w:tc>
        <w:tc>
          <w:tcPr>
            <w:tcW w:w="714" w:type="dxa"/>
          </w:tcPr>
          <w:p w14:paraId="64B0E20C" w14:textId="77777777" w:rsidR="00DF1585" w:rsidRDefault="00C550E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70DCD6F9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45B7DAD4" w14:textId="77777777" w:rsidR="00A30AD6" w:rsidRDefault="00A30AD6" w:rsidP="00374830">
      <w:pPr>
        <w:pStyle w:val="bp"/>
        <w:spacing w:before="0" w:after="0"/>
      </w:pPr>
    </w:p>
    <w:p w14:paraId="3952D1FB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94E514B" w14:textId="77777777"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14:paraId="0C916C30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33458D07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F01AE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2F99900F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400F5A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999FF3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9A0639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ED5D1F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1A52BE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E523C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71B3F8CF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31386D56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5CC7469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3EB3012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0A004FF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5EC780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BC5E375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5AF5E063" w14:textId="77777777" w:rsidTr="00572CE5">
        <w:tc>
          <w:tcPr>
            <w:tcW w:w="2448" w:type="dxa"/>
            <w:shd w:val="clear" w:color="auto" w:fill="E0E0E0"/>
          </w:tcPr>
          <w:p w14:paraId="205D2067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2FB0C4FE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2B8219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90F389D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7FBB7C1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C51CFD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398B9EEC" w14:textId="77777777" w:rsidTr="00572CE5">
        <w:tc>
          <w:tcPr>
            <w:tcW w:w="2448" w:type="dxa"/>
            <w:shd w:val="clear" w:color="auto" w:fill="E0E0E0"/>
          </w:tcPr>
          <w:p w14:paraId="25AE24F0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24CBBF0A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376CB0C9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FC6D3CD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9B855EF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FC59255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3C5C879F" w14:textId="77777777" w:rsidR="00780A9A" w:rsidRDefault="00780A9A" w:rsidP="00780A9A">
      <w:pPr>
        <w:pStyle w:val="bp"/>
        <w:spacing w:before="0" w:after="0"/>
      </w:pPr>
    </w:p>
    <w:p w14:paraId="44CBA7F7" w14:textId="77777777"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ACED2" w14:textId="77777777" w:rsidR="009931D3" w:rsidRDefault="009931D3">
      <w:r>
        <w:separator/>
      </w:r>
    </w:p>
  </w:endnote>
  <w:endnote w:type="continuationSeparator" w:id="0">
    <w:p w14:paraId="518C2747" w14:textId="77777777" w:rsidR="009931D3" w:rsidRDefault="0099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43633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FF6FA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DD13D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50E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550E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80E441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98B2B" w14:textId="77777777" w:rsidR="009931D3" w:rsidRDefault="009931D3">
      <w:r>
        <w:separator/>
      </w:r>
    </w:p>
  </w:footnote>
  <w:footnote w:type="continuationSeparator" w:id="0">
    <w:p w14:paraId="3CD52C0E" w14:textId="77777777" w:rsidR="009931D3" w:rsidRDefault="00993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31D3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50E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5727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 (00000002).dot</Template>
  <TotalTime>11</TotalTime>
  <Pages>2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 Ganly</cp:lastModifiedBy>
  <cp:revision>2</cp:revision>
  <cp:lastPrinted>2003-10-05T22:49:00Z</cp:lastPrinted>
  <dcterms:created xsi:type="dcterms:W3CDTF">2015-07-22T01:48:00Z</dcterms:created>
  <dcterms:modified xsi:type="dcterms:W3CDTF">2015-10-30T17:21:00Z</dcterms:modified>
</cp:coreProperties>
</file>