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FCB89" w14:textId="77777777" w:rsidR="00491888" w:rsidRDefault="00754832">
      <w:pPr>
        <w:pStyle w:val="2"/>
        <w:spacing w:line="360" w:lineRule="auto"/>
        <w:rPr>
          <w:rFonts w:ascii="Times New Roman" w:hAnsi="Times New Roman" w:cs="Times New Roman"/>
        </w:rPr>
      </w:pPr>
      <w:r>
        <w:rPr>
          <w:rFonts w:ascii="Times New Roman" w:hAnsi="Times New Roman" w:cs="Times New Roman" w:hint="eastAsia"/>
        </w:rPr>
        <w:t>发明专利：</w:t>
      </w:r>
    </w:p>
    <w:p w14:paraId="07C03AB0" w14:textId="77777777" w:rsidR="00491888" w:rsidRDefault="00754832">
      <w:pPr>
        <w:widowControl/>
        <w:spacing w:line="360" w:lineRule="auto"/>
        <w:ind w:firstLineChars="200" w:firstLine="480"/>
        <w:jc w:val="left"/>
        <w:rPr>
          <w:sz w:val="24"/>
        </w:rPr>
      </w:pPr>
      <w:bookmarkStart w:id="0" w:name="_GoBack"/>
      <w:r>
        <w:rPr>
          <w:rFonts w:hint="eastAsia"/>
          <w:sz w:val="24"/>
        </w:rPr>
        <w:t>一种新型光伏发电功率预测方法</w:t>
      </w:r>
    </w:p>
    <w:bookmarkEnd w:id="0"/>
    <w:p w14:paraId="74982556" w14:textId="77777777" w:rsidR="00491888" w:rsidRDefault="00754832">
      <w:pPr>
        <w:pStyle w:val="2"/>
        <w:spacing w:line="360" w:lineRule="auto"/>
        <w:rPr>
          <w:rFonts w:ascii="Times New Roman" w:hAnsi="Times New Roman" w:cs="Times New Roman"/>
        </w:rPr>
      </w:pPr>
      <w:r>
        <w:rPr>
          <w:rFonts w:ascii="Times New Roman" w:hAnsi="Times New Roman" w:cs="Times New Roman"/>
        </w:rPr>
        <w:t>技术领域</w:t>
      </w:r>
    </w:p>
    <w:p w14:paraId="0BDD4550" w14:textId="77777777" w:rsidR="00491888" w:rsidRDefault="00754832">
      <w:pPr>
        <w:widowControl/>
        <w:spacing w:line="360" w:lineRule="auto"/>
        <w:ind w:firstLineChars="200" w:firstLine="480"/>
        <w:jc w:val="left"/>
        <w:rPr>
          <w:sz w:val="24"/>
        </w:rPr>
      </w:pPr>
      <w:r>
        <w:rPr>
          <w:rFonts w:hint="eastAsia"/>
          <w:sz w:val="24"/>
        </w:rPr>
        <w:t>本发明涉及一种光伏功率的预测算法，可用于单一</w:t>
      </w:r>
      <w:proofErr w:type="gramStart"/>
      <w:r>
        <w:rPr>
          <w:rFonts w:hint="eastAsia"/>
          <w:sz w:val="24"/>
        </w:rPr>
        <w:t>光伏板的</w:t>
      </w:r>
      <w:proofErr w:type="gramEnd"/>
      <w:r>
        <w:rPr>
          <w:rFonts w:hint="eastAsia"/>
          <w:sz w:val="24"/>
        </w:rPr>
        <w:t>输出功率预测，也可以用于光伏场站的输出功率预测。具体利用改进的神经网络进行建模，功率作为神经网络的输出，输入分为两部分，第一部分是与功率呈相关性的量作为输入，并且加入一个基于前五分钟预测误差修正因子，第二部分是利用模糊预处理工具箱，找出云量系数与相对温度、雨量、时间的数据相关性，得到云量系数作为输入量。本方法与传统的神经网络功率预测算法相比，采用了误差修正因子和模糊预处理方法，提高功率预测的精确度。</w:t>
      </w:r>
    </w:p>
    <w:p w14:paraId="42B8C549" w14:textId="77777777" w:rsidR="00491888" w:rsidRDefault="00754832">
      <w:pPr>
        <w:pStyle w:val="2"/>
        <w:spacing w:line="360" w:lineRule="auto"/>
        <w:rPr>
          <w:rFonts w:ascii="Times New Roman" w:hAnsi="Times New Roman" w:cs="Times New Roman"/>
        </w:rPr>
      </w:pPr>
      <w:r>
        <w:rPr>
          <w:rFonts w:ascii="Times New Roman" w:eastAsiaTheme="minorEastAsia" w:hAnsi="Times New Roman" w:cs="Times New Roman"/>
        </w:rPr>
        <w:t>背景</w:t>
      </w:r>
      <w:r>
        <w:rPr>
          <w:rFonts w:ascii="Times New Roman" w:hAnsi="Times New Roman" w:cs="Times New Roman"/>
        </w:rPr>
        <w:t>技术</w:t>
      </w:r>
    </w:p>
    <w:p w14:paraId="45755657" w14:textId="77777777" w:rsidR="00491888" w:rsidRDefault="00754832">
      <w:pPr>
        <w:widowControl/>
        <w:spacing w:line="360" w:lineRule="auto"/>
        <w:ind w:firstLineChars="200" w:firstLine="480"/>
        <w:jc w:val="left"/>
        <w:rPr>
          <w:sz w:val="24"/>
        </w:rPr>
      </w:pPr>
      <w:r>
        <w:rPr>
          <w:rFonts w:hint="eastAsia"/>
          <w:sz w:val="24"/>
        </w:rPr>
        <w:t>目前传统的煤炭能源日益枯竭，石油的价格也在不断上涨，同时人们对环境保护的不断重视，使得人们对可再生能源有迫切的需求。光伏发电是将太阳能转化为电能，太阳能是一种干净、环保、可再生的清洁能源。在如今常规能源短缺的情况下，发展光</w:t>
      </w:r>
      <w:proofErr w:type="gramStart"/>
      <w:r>
        <w:rPr>
          <w:rFonts w:hint="eastAsia"/>
          <w:sz w:val="24"/>
        </w:rPr>
        <w:t>伏产业</w:t>
      </w:r>
      <w:proofErr w:type="gramEnd"/>
      <w:r>
        <w:rPr>
          <w:rFonts w:hint="eastAsia"/>
          <w:sz w:val="24"/>
        </w:rPr>
        <w:t>可以使人们不再过多依赖于诸如石油、煤炭等不可再生能源，从而达到维持生态平衡，调整能源结构的效果。</w:t>
      </w:r>
    </w:p>
    <w:p w14:paraId="417E12C2" w14:textId="77777777" w:rsidR="00491888" w:rsidRDefault="00754832">
      <w:pPr>
        <w:widowControl/>
        <w:spacing w:line="360" w:lineRule="auto"/>
        <w:ind w:firstLineChars="200" w:firstLine="480"/>
        <w:jc w:val="left"/>
        <w:rPr>
          <w:sz w:val="24"/>
        </w:rPr>
      </w:pPr>
      <w:r>
        <w:rPr>
          <w:rFonts w:hint="eastAsia"/>
          <w:sz w:val="24"/>
        </w:rPr>
        <w:t>从全球光伏发电行业的发展现状来看，由于世界各国对于可持续发展观念的越来越重视，全球光伏发电的规模正在迅速扩大。随着电力技术的不断发展，光伏发电的成本在显著降低，光伏发电产品的价格也在随之不断的降低。目前世界上许多地区的国家都在积极地推动光伏发电项目，光</w:t>
      </w:r>
      <w:proofErr w:type="gramStart"/>
      <w:r>
        <w:rPr>
          <w:rFonts w:hint="eastAsia"/>
          <w:sz w:val="24"/>
        </w:rPr>
        <w:t>伏市场</w:t>
      </w:r>
      <w:proofErr w:type="gramEnd"/>
      <w:r>
        <w:rPr>
          <w:rFonts w:hint="eastAsia"/>
          <w:sz w:val="24"/>
        </w:rPr>
        <w:t>有越来越多的投资者参与进来，全球光</w:t>
      </w:r>
      <w:proofErr w:type="gramStart"/>
      <w:r>
        <w:rPr>
          <w:rFonts w:hint="eastAsia"/>
          <w:sz w:val="24"/>
        </w:rPr>
        <w:t>伏市场</w:t>
      </w:r>
      <w:proofErr w:type="gramEnd"/>
      <w:r>
        <w:rPr>
          <w:rFonts w:hint="eastAsia"/>
          <w:sz w:val="24"/>
        </w:rPr>
        <w:t>正在向着多元化的方向发展。从海外市场装机量来看，每年有越来越多的项目装机量超过十亿瓦。光伏发电在市场上的竞争力正在逐渐提升，在将来很有可能成为最受欢迎的新能源技术。而目前限制光伏发电发展的关键问题之一是光伏发电功率预测问题。</w:t>
      </w:r>
    </w:p>
    <w:p w14:paraId="1CA27D70" w14:textId="77777777" w:rsidR="00491888" w:rsidRDefault="00754832">
      <w:pPr>
        <w:widowControl/>
        <w:spacing w:line="360" w:lineRule="auto"/>
        <w:ind w:firstLineChars="200" w:firstLine="480"/>
        <w:jc w:val="left"/>
        <w:rPr>
          <w:sz w:val="24"/>
        </w:rPr>
      </w:pPr>
      <w:r>
        <w:rPr>
          <w:rFonts w:hint="eastAsia"/>
          <w:sz w:val="24"/>
        </w:rPr>
        <w:lastRenderedPageBreak/>
        <w:t>首先对于光伏功率的准确预测，可以提高电网稳定性、增加电网消纳光电能力。光伏发电具有间歇性、随机性和波动性，由此给电网的安全运行带来了一系列问题，电网调度部门传统的做法只能采取拉闸限电这样的无奈之举。随着光伏发电站电网电源结构比重的增加，光伏功率预测系统变得尤为重要，光伏功率预测越准，光伏并网给电网的安全运行带来的影响就越小，就能够有效的帮助电网调度部门做好各类电源的调度计划。</w:t>
      </w:r>
    </w:p>
    <w:p w14:paraId="20B2E6D0" w14:textId="77777777" w:rsidR="00491888" w:rsidRDefault="00754832">
      <w:pPr>
        <w:widowControl/>
        <w:spacing w:line="360" w:lineRule="auto"/>
        <w:ind w:firstLineChars="200" w:firstLine="480"/>
        <w:jc w:val="left"/>
        <w:rPr>
          <w:sz w:val="24"/>
        </w:rPr>
      </w:pPr>
      <w:r>
        <w:rPr>
          <w:rFonts w:hint="eastAsia"/>
          <w:sz w:val="24"/>
        </w:rPr>
        <w:t>其次帮助光伏电站减少由于限电带来的经济损失，提高光伏电站运营管理效率。光伏功率预测越准，电网就会减少光伏限电，由此大大提高了电网消纳阳光的能力，进而减少了由于限电给光伏业主带来的经济损失，增加了光伏电站投资回报率。</w:t>
      </w:r>
    </w:p>
    <w:p w14:paraId="0A4D8B17" w14:textId="77777777" w:rsidR="00491888" w:rsidRDefault="00754832">
      <w:pPr>
        <w:widowControl/>
        <w:spacing w:line="360" w:lineRule="auto"/>
        <w:ind w:firstLineChars="200" w:firstLine="480"/>
        <w:jc w:val="left"/>
        <w:rPr>
          <w:sz w:val="24"/>
        </w:rPr>
      </w:pPr>
      <w:r>
        <w:rPr>
          <w:rFonts w:hint="eastAsia"/>
          <w:sz w:val="24"/>
        </w:rPr>
        <w:t>本发明基于人工神经网络预测功率，加入误差修正因子和模糊预处理方法，更加精确的预测光伏输出功率。</w:t>
      </w:r>
    </w:p>
    <w:p w14:paraId="5BDD9672" w14:textId="77777777" w:rsidR="00491888" w:rsidRDefault="00754832">
      <w:pPr>
        <w:pStyle w:val="2"/>
        <w:spacing w:line="360" w:lineRule="auto"/>
        <w:rPr>
          <w:rFonts w:ascii="Times New Roman" w:hAnsi="Times New Roman" w:cs="Times New Roman"/>
        </w:rPr>
      </w:pPr>
      <w:r>
        <w:rPr>
          <w:rFonts w:ascii="Times New Roman" w:hAnsi="Times New Roman" w:cs="Times New Roman"/>
        </w:rPr>
        <w:t>发明内容</w:t>
      </w:r>
    </w:p>
    <w:p w14:paraId="5EE169E1" w14:textId="77777777" w:rsidR="00491888" w:rsidRDefault="00754832">
      <w:pPr>
        <w:widowControl/>
        <w:spacing w:line="360" w:lineRule="auto"/>
        <w:ind w:firstLineChars="200" w:firstLine="480"/>
        <w:jc w:val="left"/>
        <w:rPr>
          <w:sz w:val="24"/>
        </w:rPr>
      </w:pPr>
      <w:r>
        <w:rPr>
          <w:rFonts w:hint="eastAsia"/>
          <w:sz w:val="24"/>
        </w:rPr>
        <w:t>本发明涉及一种光伏输出功率的预测算法，具体利用改进的神经网络进行建模，功率作为神经网络的输出，输入分为两部分，第一部分是与功率呈相关性的量作为输入，并且加入一个基于前五分钟预测误差修正因子，第二部分是利用模糊预处理工具箱，找出云量系数与相对湿度、雨量、时间的数据相关性，得到云量系数作为输入量。本方法与传统的神经网络功率预测算法相比，采用了误差修正因子和模糊预处理方法，提高功率预测的精确度。</w:t>
      </w:r>
    </w:p>
    <w:p w14:paraId="08A7CE1C" w14:textId="77777777" w:rsidR="00491888" w:rsidRDefault="00491888">
      <w:pPr>
        <w:widowControl/>
        <w:spacing w:line="360" w:lineRule="auto"/>
        <w:ind w:firstLineChars="200" w:firstLine="480"/>
        <w:jc w:val="left"/>
        <w:rPr>
          <w:sz w:val="24"/>
        </w:rPr>
      </w:pPr>
    </w:p>
    <w:p w14:paraId="289AB4D5" w14:textId="77777777" w:rsidR="00491888" w:rsidRDefault="00754832">
      <w:pPr>
        <w:pStyle w:val="2"/>
        <w:spacing w:line="360" w:lineRule="auto"/>
        <w:rPr>
          <w:rFonts w:ascii="Times New Roman" w:hAnsi="Times New Roman" w:cs="Times New Roman"/>
        </w:rPr>
      </w:pPr>
      <w:r>
        <w:rPr>
          <w:rFonts w:ascii="Times New Roman" w:hAnsi="Times New Roman" w:cs="Times New Roman"/>
        </w:rPr>
        <w:t>技术方案</w:t>
      </w:r>
    </w:p>
    <w:p w14:paraId="497E1364" w14:textId="77777777" w:rsidR="00491888" w:rsidRDefault="00754832">
      <w:pPr>
        <w:widowControl/>
        <w:spacing w:line="360" w:lineRule="auto"/>
        <w:ind w:firstLineChars="200" w:firstLine="480"/>
        <w:jc w:val="left"/>
        <w:rPr>
          <w:sz w:val="24"/>
          <w:highlight w:val="yellow"/>
        </w:rPr>
      </w:pPr>
      <w:r>
        <w:rPr>
          <w:rFonts w:hint="eastAsia"/>
          <w:sz w:val="24"/>
          <w:highlight w:val="yellow"/>
        </w:rPr>
        <w:t>本发明以神经网络为主体，基于模糊逻辑处理得到云量系数作为输入层一个输入，基于计算误差公式将得到误差因子反馈给输入层作为其一</w:t>
      </w:r>
      <w:proofErr w:type="gramStart"/>
      <w:r>
        <w:rPr>
          <w:rFonts w:hint="eastAsia"/>
          <w:sz w:val="24"/>
          <w:highlight w:val="yellow"/>
        </w:rPr>
        <w:t>个</w:t>
      </w:r>
      <w:proofErr w:type="gramEnd"/>
      <w:r>
        <w:rPr>
          <w:rFonts w:hint="eastAsia"/>
          <w:sz w:val="24"/>
          <w:highlight w:val="yellow"/>
        </w:rPr>
        <w:t>输入，来对光</w:t>
      </w:r>
      <w:proofErr w:type="gramStart"/>
      <w:r>
        <w:rPr>
          <w:rFonts w:hint="eastAsia"/>
          <w:sz w:val="24"/>
          <w:highlight w:val="yellow"/>
        </w:rPr>
        <w:t>伏</w:t>
      </w:r>
      <w:proofErr w:type="gramEnd"/>
      <w:r>
        <w:rPr>
          <w:rFonts w:hint="eastAsia"/>
          <w:sz w:val="24"/>
          <w:highlight w:val="yellow"/>
        </w:rPr>
        <w:t>功率进行预测。</w:t>
      </w:r>
    </w:p>
    <w:p w14:paraId="04BABCB9" w14:textId="77777777" w:rsidR="00491888" w:rsidRDefault="00754832">
      <w:pPr>
        <w:widowControl/>
        <w:spacing w:line="360" w:lineRule="auto"/>
        <w:ind w:firstLineChars="200" w:firstLine="480"/>
        <w:jc w:val="left"/>
        <w:rPr>
          <w:sz w:val="24"/>
        </w:rPr>
      </w:pPr>
      <w:r>
        <w:rPr>
          <w:rFonts w:hint="eastAsia"/>
          <w:sz w:val="24"/>
        </w:rPr>
        <w:t>预测的主体部分是提出了一种三层</w:t>
      </w:r>
      <w:r>
        <w:rPr>
          <w:rFonts w:hint="eastAsia"/>
          <w:sz w:val="24"/>
        </w:rPr>
        <w:t>(</w:t>
      </w:r>
      <w:r>
        <w:rPr>
          <w:rFonts w:hint="eastAsia"/>
          <w:sz w:val="24"/>
        </w:rPr>
        <w:t>输入层、隐含层和输出层</w:t>
      </w:r>
      <w:r>
        <w:rPr>
          <w:rFonts w:hint="eastAsia"/>
          <w:sz w:val="24"/>
        </w:rPr>
        <w:t>)</w:t>
      </w:r>
      <w:r>
        <w:rPr>
          <w:rFonts w:hint="eastAsia"/>
          <w:sz w:val="24"/>
        </w:rPr>
        <w:t>前馈与反向传播模型。采用</w:t>
      </w:r>
      <w:proofErr w:type="spellStart"/>
      <w:r>
        <w:rPr>
          <w:rFonts w:hint="eastAsia"/>
          <w:sz w:val="24"/>
        </w:rPr>
        <w:t>Levenberg</w:t>
      </w:r>
      <w:proofErr w:type="spellEnd"/>
      <w:r>
        <w:rPr>
          <w:rFonts w:hint="eastAsia"/>
          <w:sz w:val="24"/>
        </w:rPr>
        <w:t>-Marquardt</w:t>
      </w:r>
      <w:r>
        <w:rPr>
          <w:rFonts w:hint="eastAsia"/>
          <w:sz w:val="24"/>
        </w:rPr>
        <w:t>优化方法作为神经网络训练算法。如图所示的神经网络由</w:t>
      </w:r>
      <w:r>
        <w:rPr>
          <w:rFonts w:hint="eastAsia"/>
          <w:sz w:val="24"/>
          <w:highlight w:val="yellow"/>
        </w:rPr>
        <w:t>输入层、隐藏层、输出层三部分组成。输入层有</w:t>
      </w:r>
      <w:r>
        <w:rPr>
          <w:rFonts w:hint="eastAsia"/>
          <w:sz w:val="24"/>
          <w:highlight w:val="yellow"/>
        </w:rPr>
        <w:t>8</w:t>
      </w:r>
      <w:r>
        <w:rPr>
          <w:rFonts w:hint="eastAsia"/>
          <w:sz w:val="24"/>
          <w:highlight w:val="yellow"/>
        </w:rPr>
        <w:t>个输入分别</w:t>
      </w:r>
      <w:r>
        <w:rPr>
          <w:rFonts w:hint="eastAsia"/>
          <w:sz w:val="24"/>
          <w:highlight w:val="yellow"/>
        </w:rPr>
        <w:lastRenderedPageBreak/>
        <w:t>是：辐照度、温度、风速、风向、气压、湿度、误差修正因子、云量系数组成，输出层有一个输出：功率，隐藏层由不同个数的神经元组成。通常隐含层的神经元的个数需要根据具体问题而定。</w:t>
      </w:r>
    </w:p>
    <w:p w14:paraId="0AE6AD13" w14:textId="77777777" w:rsidR="00491888" w:rsidRDefault="00754832">
      <w:pPr>
        <w:widowControl/>
        <w:spacing w:line="360" w:lineRule="auto"/>
        <w:ind w:firstLineChars="200" w:firstLine="480"/>
        <w:jc w:val="left"/>
        <w:rPr>
          <w:sz w:val="24"/>
        </w:rPr>
      </w:pPr>
      <w:r>
        <w:rPr>
          <w:rFonts w:hint="eastAsia"/>
          <w:noProof/>
          <w:sz w:val="24"/>
        </w:rPr>
        <w:drawing>
          <wp:inline distT="0" distB="0" distL="114300" distR="114300">
            <wp:extent cx="5269865" cy="3812540"/>
            <wp:effectExtent l="0" t="0" r="635" b="10160"/>
            <wp:docPr id="5" name="图片 5" descr="1592534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2534524(1)"/>
                    <pic:cNvPicPr>
                      <a:picLocks noChangeAspect="1"/>
                    </pic:cNvPicPr>
                  </pic:nvPicPr>
                  <pic:blipFill>
                    <a:blip r:embed="rId5"/>
                    <a:stretch>
                      <a:fillRect/>
                    </a:stretch>
                  </pic:blipFill>
                  <pic:spPr>
                    <a:xfrm>
                      <a:off x="0" y="0"/>
                      <a:ext cx="5269865" cy="3812540"/>
                    </a:xfrm>
                    <a:prstGeom prst="rect">
                      <a:avLst/>
                    </a:prstGeom>
                  </pic:spPr>
                </pic:pic>
              </a:graphicData>
            </a:graphic>
          </wp:inline>
        </w:drawing>
      </w:r>
    </w:p>
    <w:p w14:paraId="2C43A43A" w14:textId="77777777" w:rsidR="00491888" w:rsidRDefault="00491888">
      <w:pPr>
        <w:widowControl/>
        <w:spacing w:line="360" w:lineRule="auto"/>
        <w:ind w:firstLineChars="200" w:firstLine="480"/>
        <w:jc w:val="left"/>
        <w:rPr>
          <w:sz w:val="24"/>
        </w:rPr>
      </w:pPr>
    </w:p>
    <w:p w14:paraId="39FFFF97" w14:textId="77777777" w:rsidR="00491888" w:rsidRDefault="00754832">
      <w:pPr>
        <w:spacing w:line="360" w:lineRule="auto"/>
        <w:ind w:firstLineChars="200" w:firstLine="480"/>
        <w:rPr>
          <w:szCs w:val="21"/>
        </w:rPr>
      </w:pPr>
      <w:r>
        <w:rPr>
          <w:rFonts w:ascii="宋体" w:eastAsia="宋体" w:hAnsi="宋体" w:cs="宋体" w:hint="eastAsia"/>
          <w:sz w:val="24"/>
        </w:rPr>
        <w:t>一般来说，用于设计许多神经网络模型的神经元模型由一组被称为突触的连接链路组成，每一个都有自己的权重</w:t>
      </w:r>
      <w:proofErr w:type="spellStart"/>
      <w:r>
        <w:rPr>
          <w:rFonts w:ascii="宋体" w:eastAsia="宋体" w:hAnsi="宋体" w:cs="宋体" w:hint="eastAsia"/>
          <w:sz w:val="24"/>
        </w:rPr>
        <w:t>w</w:t>
      </w:r>
      <w:r>
        <w:rPr>
          <w:rFonts w:ascii="宋体" w:hAnsi="宋体" w:cs="宋体" w:hint="eastAsia"/>
          <w:sz w:val="24"/>
          <w:vertAlign w:val="subscript"/>
        </w:rPr>
        <w:t>kj</w:t>
      </w:r>
      <w:proofErr w:type="spellEnd"/>
      <w:r>
        <w:rPr>
          <w:rFonts w:ascii="宋体" w:eastAsia="宋体" w:hAnsi="宋体" w:cs="宋体" w:hint="eastAsia"/>
          <w:sz w:val="24"/>
        </w:rPr>
        <w:t>。这个权重乘以它自己的输入x</w:t>
      </w:r>
      <w:r>
        <w:rPr>
          <w:rFonts w:ascii="宋体" w:hAnsi="宋体" w:cs="宋体" w:hint="eastAsia"/>
          <w:sz w:val="24"/>
          <w:vertAlign w:val="subscript"/>
        </w:rPr>
        <w:t>i</w:t>
      </w:r>
      <w:r>
        <w:rPr>
          <w:rFonts w:ascii="宋体" w:eastAsia="宋体" w:hAnsi="宋体" w:cs="宋体" w:hint="eastAsia"/>
          <w:sz w:val="24"/>
        </w:rPr>
        <w:t>，然后把所有加权的输入和一个外部偏置的</w:t>
      </w:r>
      <w:r>
        <w:rPr>
          <w:rFonts w:ascii="宋体" w:eastAsia="宋体" w:hAnsi="宋体" w:cs="宋体" w:hint="eastAsia"/>
          <w:position w:val="-10"/>
          <w:sz w:val="24"/>
        </w:rPr>
        <w:object w:dxaOrig="288" w:dyaOrig="360" w14:anchorId="5DDDA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8pt" o:ole="">
            <v:imagedata r:id="rId6" o:title=""/>
          </v:shape>
          <o:OLEObject Type="Embed" ProgID="Equation.KSEE3" ShapeID="_x0000_i1025" DrawAspect="Content" ObjectID="_1654089535" r:id="rId7"/>
        </w:object>
      </w:r>
      <w:r>
        <w:rPr>
          <w:rFonts w:ascii="宋体" w:eastAsia="宋体" w:hAnsi="宋体" w:cs="宋体" w:hint="eastAsia"/>
          <w:sz w:val="24"/>
        </w:rPr>
        <w:t>相加，后者负责降低或增加总和的输出</w:t>
      </w:r>
      <w:r>
        <w:rPr>
          <w:rFonts w:ascii="宋体" w:eastAsia="宋体" w:hAnsi="宋体" w:cs="宋体" w:hint="eastAsia"/>
          <w:position w:val="-10"/>
          <w:sz w:val="24"/>
        </w:rPr>
        <w:object w:dxaOrig="300" w:dyaOrig="360" w14:anchorId="2B87CED6">
          <v:shape id="_x0000_i1026" type="#_x0000_t75" style="width:15.25pt;height:18pt" o:ole="">
            <v:imagedata r:id="rId8" o:title=""/>
          </v:shape>
          <o:OLEObject Type="Embed" ProgID="Equation.KSEE3" ShapeID="_x0000_i1026" DrawAspect="Content" ObjectID="_1654089536" r:id="rId9"/>
        </w:object>
      </w:r>
      <w:r>
        <w:rPr>
          <w:rFonts w:ascii="宋体" w:eastAsia="宋体" w:hAnsi="宋体" w:cs="宋体" w:hint="eastAsia"/>
          <w:sz w:val="24"/>
        </w:rPr>
        <w:t>。然后将激活函数</w:t>
      </w:r>
      <w:proofErr w:type="spellStart"/>
      <w:r>
        <w:rPr>
          <w:rFonts w:ascii="宋体" w:eastAsia="宋体" w:hAnsi="宋体" w:cs="宋体" w:hint="eastAsia"/>
          <w:sz w:val="24"/>
        </w:rPr>
        <w:t>f</w:t>
      </w:r>
      <w:r>
        <w:rPr>
          <w:rFonts w:ascii="宋体" w:hAnsi="宋体" w:cs="宋体" w:hint="eastAsia"/>
          <w:sz w:val="24"/>
          <w:vertAlign w:val="subscript"/>
        </w:rPr>
        <w:t>2</w:t>
      </w:r>
      <w:proofErr w:type="spellEnd"/>
      <w:r>
        <w:rPr>
          <w:rFonts w:ascii="宋体" w:eastAsia="宋体" w:hAnsi="宋体" w:cs="宋体" w:hint="eastAsia"/>
          <w:sz w:val="24"/>
        </w:rPr>
        <w:t>应用于该输出，将输出信号</w:t>
      </w:r>
      <w:r>
        <w:rPr>
          <w:rFonts w:ascii="宋体" w:eastAsia="宋体" w:hAnsi="宋体" w:cs="宋体" w:hint="eastAsia"/>
          <w:position w:val="-10"/>
          <w:sz w:val="24"/>
        </w:rPr>
        <w:object w:dxaOrig="288" w:dyaOrig="360" w14:anchorId="614703A8">
          <v:shape id="_x0000_i1027" type="#_x0000_t75" style="width:14.3pt;height:18pt" o:ole="">
            <v:imagedata r:id="rId10" o:title=""/>
          </v:shape>
          <o:OLEObject Type="Embed" ProgID="Equation.KSEE3" ShapeID="_x0000_i1027" DrawAspect="Content" ObjectID="_1654089537" r:id="rId11"/>
        </w:object>
      </w:r>
      <w:r>
        <w:rPr>
          <w:rFonts w:ascii="宋体" w:eastAsia="宋体" w:hAnsi="宋体" w:cs="宋体" w:hint="eastAsia"/>
          <w:sz w:val="24"/>
        </w:rPr>
        <w:t>的振幅范围减小到一个有限值</w:t>
      </w:r>
      <w:r>
        <w:rPr>
          <w:rFonts w:ascii="宋体" w:hAnsi="宋体" w:cs="宋体" w:hint="eastAsia"/>
          <w:sz w:val="24"/>
        </w:rPr>
        <w:t>。</w:t>
      </w:r>
      <w:r>
        <w:rPr>
          <w:rFonts w:hint="eastAsia"/>
          <w:sz w:val="24"/>
        </w:rPr>
        <w:t>输入向量“</w:t>
      </w:r>
      <w:r>
        <w:rPr>
          <w:rFonts w:hint="eastAsia"/>
          <w:sz w:val="24"/>
        </w:rPr>
        <w:t>x=[</w:t>
      </w:r>
      <w:r>
        <w:rPr>
          <w:rFonts w:hint="eastAsia"/>
          <w:sz w:val="24"/>
          <w:highlight w:val="yellow"/>
        </w:rPr>
        <w:t>辐照度，温度，风速，风向，气压，湿度，误差修正因子，云量系数</w:t>
      </w:r>
      <w:r>
        <w:rPr>
          <w:rFonts w:hint="eastAsia"/>
          <w:sz w:val="24"/>
        </w:rPr>
        <w:t xml:space="preserve">] </w:t>
      </w:r>
      <w:r>
        <w:rPr>
          <w:rFonts w:hint="eastAsia"/>
          <w:sz w:val="24"/>
        </w:rPr>
        <w:t>”应用于网络的输入层，如图所示。第</w:t>
      </w:r>
      <w:r>
        <w:rPr>
          <w:rFonts w:hint="eastAsia"/>
          <w:sz w:val="24"/>
        </w:rPr>
        <w:t>j</w:t>
      </w:r>
      <w:proofErr w:type="gramStart"/>
      <w:r>
        <w:rPr>
          <w:rFonts w:hint="eastAsia"/>
          <w:sz w:val="24"/>
        </w:rPr>
        <w:t>个</w:t>
      </w:r>
      <w:proofErr w:type="gramEnd"/>
      <w:r>
        <w:rPr>
          <w:rFonts w:hint="eastAsia"/>
          <w:sz w:val="24"/>
        </w:rPr>
        <w:t>隐藏单元的净输入为：</w:t>
      </w:r>
    </w:p>
    <w:p w14:paraId="2C4472DC" w14:textId="77777777" w:rsidR="00491888" w:rsidRDefault="00754832">
      <w:pPr>
        <w:spacing w:line="360" w:lineRule="auto"/>
        <w:jc w:val="center"/>
        <w:rPr>
          <w:szCs w:val="21"/>
        </w:rPr>
      </w:pPr>
      <w:r>
        <w:rPr>
          <w:rFonts w:hint="eastAsia"/>
          <w:szCs w:val="21"/>
        </w:rPr>
        <w:t xml:space="preserve">                        </w:t>
      </w:r>
      <w:r>
        <w:rPr>
          <w:rFonts w:hint="eastAsia"/>
          <w:position w:val="-14"/>
          <w:szCs w:val="21"/>
        </w:rPr>
        <w:object w:dxaOrig="1776" w:dyaOrig="396" w14:anchorId="5C35F718">
          <v:shape id="_x0000_i1028" type="#_x0000_t75" style="width:88.6pt;height:19.85pt" o:ole="">
            <v:imagedata r:id="rId12" o:title=""/>
          </v:shape>
          <o:OLEObject Type="Embed" ProgID="Equation.KSEE3" ShapeID="_x0000_i1028" DrawAspect="Content" ObjectID="_1654089538" r:id="rId13"/>
        </w:object>
      </w:r>
      <w:r>
        <w:rPr>
          <w:rFonts w:hint="eastAsia"/>
          <w:szCs w:val="21"/>
        </w:rPr>
        <w:t xml:space="preserve">                      (4)</w:t>
      </w:r>
    </w:p>
    <w:p w14:paraId="676E3C5F" w14:textId="77777777" w:rsidR="00491888" w:rsidRDefault="00754832">
      <w:pPr>
        <w:spacing w:line="360" w:lineRule="auto"/>
        <w:ind w:firstLineChars="200" w:firstLine="480"/>
        <w:jc w:val="left"/>
        <w:rPr>
          <w:sz w:val="24"/>
        </w:rPr>
      </w:pPr>
      <w:r>
        <w:rPr>
          <w:rFonts w:hint="eastAsia"/>
          <w:sz w:val="24"/>
        </w:rPr>
        <w:t>其中</w:t>
      </w:r>
      <w:proofErr w:type="spellStart"/>
      <w:r>
        <w:rPr>
          <w:rFonts w:hint="eastAsia"/>
          <w:sz w:val="24"/>
        </w:rPr>
        <w:t>w</w:t>
      </w:r>
      <w:r>
        <w:rPr>
          <w:rFonts w:hint="eastAsia"/>
          <w:sz w:val="24"/>
          <w:vertAlign w:val="subscript"/>
        </w:rPr>
        <w:t>ij</w:t>
      </w:r>
      <w:proofErr w:type="spellEnd"/>
      <w:r>
        <w:rPr>
          <w:rFonts w:hint="eastAsia"/>
          <w:sz w:val="24"/>
        </w:rPr>
        <w:t>为第</w:t>
      </w:r>
      <w:proofErr w:type="spellStart"/>
      <w:r>
        <w:rPr>
          <w:rFonts w:hint="eastAsia"/>
          <w:sz w:val="24"/>
        </w:rPr>
        <w:t>i</w:t>
      </w:r>
      <w:proofErr w:type="spellEnd"/>
      <w:proofErr w:type="gramStart"/>
      <w:r>
        <w:rPr>
          <w:rFonts w:hint="eastAsia"/>
          <w:sz w:val="24"/>
        </w:rPr>
        <w:t>个</w:t>
      </w:r>
      <w:proofErr w:type="gramEnd"/>
      <w:r>
        <w:rPr>
          <w:rFonts w:hint="eastAsia"/>
          <w:sz w:val="24"/>
        </w:rPr>
        <w:t>输入单元连接上的权值，</w:t>
      </w:r>
      <w:r>
        <w:rPr>
          <w:rFonts w:hint="eastAsia"/>
          <w:position w:val="-14"/>
          <w:sz w:val="24"/>
        </w:rPr>
        <w:object w:dxaOrig="288" w:dyaOrig="408" w14:anchorId="6C19E6CE">
          <v:shape id="_x0000_i1029" type="#_x0000_t75" style="width:14.3pt;height:20.3pt" o:ole="">
            <v:imagedata r:id="rId14" o:title=""/>
          </v:shape>
          <o:OLEObject Type="Embed" ProgID="Equation.KSEE3" ShapeID="_x0000_i1029" DrawAspect="Content" ObjectID="_1654089539" r:id="rId15"/>
        </w:object>
      </w:r>
      <w:r>
        <w:rPr>
          <w:rFonts w:hint="eastAsia"/>
          <w:sz w:val="24"/>
        </w:rPr>
        <w:t>(j=1,2</w:t>
      </w:r>
      <w:r>
        <w:rPr>
          <w:rFonts w:hint="eastAsia"/>
          <w:sz w:val="24"/>
        </w:rPr>
        <w:t>…，</w:t>
      </w:r>
      <w:r>
        <w:rPr>
          <w:rFonts w:hint="eastAsia"/>
          <w:sz w:val="24"/>
        </w:rPr>
        <w:t>14)</w:t>
      </w:r>
      <w:r>
        <w:rPr>
          <w:rFonts w:hint="eastAsia"/>
          <w:sz w:val="24"/>
        </w:rPr>
        <w:t>代表隐含层神经元的误差。</w:t>
      </w:r>
      <w:proofErr w:type="gramStart"/>
      <w:r>
        <w:rPr>
          <w:rFonts w:hint="eastAsia"/>
          <w:sz w:val="24"/>
        </w:rPr>
        <w:t>隐层神经元</w:t>
      </w:r>
      <w:proofErr w:type="gramEnd"/>
      <w:r>
        <w:rPr>
          <w:rFonts w:hint="eastAsia"/>
          <w:sz w:val="24"/>
        </w:rPr>
        <w:t>的输出为：</w:t>
      </w:r>
    </w:p>
    <w:p w14:paraId="1284751D" w14:textId="77777777" w:rsidR="00491888" w:rsidRDefault="00754832">
      <w:pPr>
        <w:spacing w:line="360" w:lineRule="auto"/>
        <w:ind w:firstLineChars="200" w:firstLine="420"/>
        <w:jc w:val="center"/>
        <w:rPr>
          <w:rFonts w:ascii="Calibri" w:hAnsi="宋体" w:cs="宋体"/>
          <w:szCs w:val="21"/>
        </w:rPr>
      </w:pPr>
      <w:r>
        <w:rPr>
          <w:rFonts w:ascii="宋体" w:hAnsi="宋体" w:cs="宋体" w:hint="eastAsia"/>
          <w:szCs w:val="21"/>
        </w:rPr>
        <w:t xml:space="preserve">                    </w:t>
      </w:r>
      <w:r>
        <w:rPr>
          <w:rFonts w:ascii="宋体" w:eastAsia="宋体" w:hAnsi="宋体" w:cs="宋体" w:hint="eastAsia"/>
          <w:position w:val="-28"/>
          <w:szCs w:val="21"/>
        </w:rPr>
        <w:object w:dxaOrig="1968" w:dyaOrig="648" w14:anchorId="7711C4FC">
          <v:shape id="_x0000_i1030" type="#_x0000_t75" style="width:98.3pt;height:32.3pt" o:ole="">
            <v:imagedata r:id="rId16" o:title=""/>
          </v:shape>
          <o:OLEObject Type="Embed" ProgID="Equation.KSEE3" ShapeID="_x0000_i1030" DrawAspect="Content" ObjectID="_1654089540" r:id="rId17"/>
        </w:object>
      </w:r>
      <w:r>
        <w:rPr>
          <w:rFonts w:ascii="宋体" w:hAnsi="宋体" w:cs="宋体" w:hint="eastAsia"/>
          <w:szCs w:val="21"/>
        </w:rPr>
        <w:t xml:space="preserve">                        </w:t>
      </w:r>
      <w:r>
        <w:rPr>
          <w:rFonts w:ascii="Calibri" w:hAnsi="宋体" w:cs="宋体" w:hint="eastAsia"/>
          <w:szCs w:val="21"/>
        </w:rPr>
        <w:t>(5)</w:t>
      </w:r>
    </w:p>
    <w:p w14:paraId="5B058026" w14:textId="77777777" w:rsidR="00491888" w:rsidRDefault="00754832">
      <w:pPr>
        <w:spacing w:line="360" w:lineRule="auto"/>
        <w:ind w:firstLineChars="200" w:firstLine="420"/>
        <w:jc w:val="center"/>
        <w:rPr>
          <w:rFonts w:ascii="Calibri" w:hAnsi="宋体" w:cs="宋体"/>
          <w:szCs w:val="21"/>
        </w:rPr>
      </w:pPr>
      <w:r>
        <w:rPr>
          <w:rFonts w:ascii="Calibri" w:hAnsi="宋体" w:cs="宋体" w:hint="eastAsia"/>
          <w:szCs w:val="21"/>
        </w:rPr>
        <w:lastRenderedPageBreak/>
        <w:t xml:space="preserve">              </w:t>
      </w:r>
      <w:r>
        <w:rPr>
          <w:rFonts w:hAnsi="宋体" w:cs="宋体" w:hint="eastAsia"/>
          <w:szCs w:val="21"/>
        </w:rPr>
        <w:t xml:space="preserve">   </w:t>
      </w:r>
      <w:r>
        <w:rPr>
          <w:rFonts w:ascii="Calibri" w:hAnsi="宋体" w:cs="宋体" w:hint="eastAsia"/>
          <w:szCs w:val="21"/>
        </w:rPr>
        <w:t xml:space="preserve"> </w:t>
      </w:r>
      <w:r>
        <w:rPr>
          <w:rFonts w:hAnsi="宋体" w:cs="宋体" w:hint="eastAsia"/>
          <w:szCs w:val="21"/>
        </w:rPr>
        <w:t xml:space="preserve"> </w:t>
      </w:r>
      <w:r>
        <w:rPr>
          <w:rFonts w:ascii="Calibri" w:hAnsi="宋体" w:cs="宋体" w:hint="eastAsia"/>
          <w:szCs w:val="21"/>
        </w:rPr>
        <w:t xml:space="preserve"> </w:t>
      </w:r>
      <w:r>
        <w:rPr>
          <w:rFonts w:ascii="Calibri" w:hAnsi="宋体" w:cs="宋体"/>
          <w:position w:val="-24"/>
          <w:szCs w:val="21"/>
        </w:rPr>
        <w:object w:dxaOrig="2328" w:dyaOrig="516" w14:anchorId="7DFC9ABD">
          <v:shape id="_x0000_i1031" type="#_x0000_t75" style="width:116.3pt;height:25.85pt" o:ole="">
            <v:imagedata r:id="rId18" o:title=""/>
          </v:shape>
          <o:OLEObject Type="Embed" ProgID="Equation.KSEE3" ShapeID="_x0000_i1031" DrawAspect="Content" ObjectID="_1654089541" r:id="rId19"/>
        </w:object>
      </w:r>
      <w:r>
        <w:rPr>
          <w:rFonts w:ascii="Calibri" w:hAnsi="宋体" w:cs="宋体" w:hint="eastAsia"/>
          <w:szCs w:val="21"/>
        </w:rPr>
        <w:t xml:space="preserve">                     (6)</w:t>
      </w:r>
    </w:p>
    <w:p w14:paraId="684A1C24" w14:textId="77777777" w:rsidR="00491888" w:rsidRDefault="00754832">
      <w:pPr>
        <w:spacing w:line="360" w:lineRule="auto"/>
        <w:ind w:firstLineChars="200" w:firstLine="480"/>
        <w:rPr>
          <w:sz w:val="24"/>
        </w:rPr>
      </w:pPr>
      <w:r>
        <w:rPr>
          <w:rFonts w:hint="eastAsia"/>
          <w:sz w:val="24"/>
        </w:rPr>
        <w:t>输出层神经元的净输入记为</w:t>
      </w:r>
      <w:r>
        <w:rPr>
          <w:rFonts w:hint="eastAsia"/>
          <w:sz w:val="24"/>
        </w:rPr>
        <w:t>:</w:t>
      </w:r>
    </w:p>
    <w:p w14:paraId="7E266DD6" w14:textId="77777777" w:rsidR="00491888" w:rsidRDefault="00754832">
      <w:pPr>
        <w:spacing w:line="360" w:lineRule="auto"/>
        <w:ind w:firstLineChars="200" w:firstLine="420"/>
        <w:jc w:val="center"/>
        <w:rPr>
          <w:szCs w:val="21"/>
        </w:rPr>
      </w:pPr>
      <w:r>
        <w:rPr>
          <w:rFonts w:hint="eastAsia"/>
          <w:szCs w:val="21"/>
        </w:rPr>
        <w:t xml:space="preserve">                     </w:t>
      </w:r>
      <w:r>
        <w:rPr>
          <w:rFonts w:hint="eastAsia"/>
          <w:position w:val="-18"/>
          <w:szCs w:val="21"/>
        </w:rPr>
        <w:object w:dxaOrig="1752" w:dyaOrig="420" w14:anchorId="3F0C0631">
          <v:shape id="_x0000_i1032" type="#_x0000_t75" style="width:87.7pt;height:21.25pt" o:ole="">
            <v:imagedata r:id="rId20" o:title=""/>
          </v:shape>
          <o:OLEObject Type="Embed" ProgID="Equation.KSEE3" ShapeID="_x0000_i1032" DrawAspect="Content" ObjectID="_1654089542" r:id="rId21"/>
        </w:object>
      </w:r>
      <w:r>
        <w:rPr>
          <w:rFonts w:hint="eastAsia"/>
          <w:szCs w:val="21"/>
        </w:rPr>
        <w:t xml:space="preserve">                          (7)</w:t>
      </w:r>
    </w:p>
    <w:p w14:paraId="4CA57C7B" w14:textId="77777777" w:rsidR="00491888" w:rsidRDefault="00754832">
      <w:pPr>
        <w:spacing w:line="360" w:lineRule="auto"/>
        <w:ind w:firstLineChars="200" w:firstLine="480"/>
        <w:jc w:val="left"/>
        <w:rPr>
          <w:sz w:val="24"/>
        </w:rPr>
      </w:pPr>
      <w:r>
        <w:rPr>
          <w:sz w:val="24"/>
        </w:rPr>
        <w:t>其中</w:t>
      </w:r>
      <w:proofErr w:type="spellStart"/>
      <w:r>
        <w:rPr>
          <w:sz w:val="24"/>
        </w:rPr>
        <w:t>w</w:t>
      </w:r>
      <w:r>
        <w:rPr>
          <w:rFonts w:hint="eastAsia"/>
          <w:sz w:val="24"/>
          <w:vertAlign w:val="subscript"/>
        </w:rPr>
        <w:t>kj</w:t>
      </w:r>
      <w:proofErr w:type="spellEnd"/>
      <w:r>
        <w:rPr>
          <w:sz w:val="24"/>
        </w:rPr>
        <w:t>为第</w:t>
      </w:r>
      <w:r>
        <w:rPr>
          <w:sz w:val="24"/>
        </w:rPr>
        <w:t>j</w:t>
      </w:r>
      <w:proofErr w:type="gramStart"/>
      <w:r>
        <w:rPr>
          <w:sz w:val="24"/>
        </w:rPr>
        <w:t>个</w:t>
      </w:r>
      <w:proofErr w:type="gramEnd"/>
      <w:r>
        <w:rPr>
          <w:sz w:val="24"/>
        </w:rPr>
        <w:t>输入</w:t>
      </w:r>
      <w:r>
        <w:rPr>
          <w:rFonts w:hint="eastAsia"/>
          <w:sz w:val="24"/>
        </w:rPr>
        <w:t>神经元</w:t>
      </w:r>
      <w:r>
        <w:rPr>
          <w:sz w:val="24"/>
        </w:rPr>
        <w:t>上的权值，</w:t>
      </w:r>
      <w:r>
        <w:rPr>
          <w:position w:val="-10"/>
          <w:sz w:val="24"/>
        </w:rPr>
        <w:object w:dxaOrig="288" w:dyaOrig="360" w14:anchorId="5591AD0F">
          <v:shape id="_x0000_i1033" type="#_x0000_t75" style="width:14.3pt;height:18pt" o:ole="">
            <v:imagedata r:id="rId22" o:title=""/>
          </v:shape>
          <o:OLEObject Type="Embed" ProgID="Equation.KSEE3" ShapeID="_x0000_i1033" DrawAspect="Content" ObjectID="_1654089543" r:id="rId23"/>
        </w:object>
      </w:r>
      <w:r>
        <w:rPr>
          <w:rFonts w:ascii="Calibri" w:hint="eastAsia"/>
          <w:sz w:val="24"/>
        </w:rPr>
        <w:t>（</w:t>
      </w:r>
      <w:r>
        <w:rPr>
          <w:rFonts w:ascii="Calibri"/>
          <w:sz w:val="24"/>
        </w:rPr>
        <w:t>k =1</w:t>
      </w:r>
      <w:r>
        <w:rPr>
          <w:rFonts w:ascii="Calibri" w:hint="eastAsia"/>
          <w:sz w:val="24"/>
        </w:rPr>
        <w:t>）</w:t>
      </w:r>
      <w:r>
        <w:rPr>
          <w:sz w:val="24"/>
        </w:rPr>
        <w:t>表示第二层神经元的</w:t>
      </w:r>
      <w:r>
        <w:rPr>
          <w:rFonts w:hint="eastAsia"/>
          <w:sz w:val="24"/>
        </w:rPr>
        <w:t>误差</w:t>
      </w:r>
      <w:r>
        <w:rPr>
          <w:sz w:val="24"/>
        </w:rPr>
        <w:t>。第二层</w:t>
      </w:r>
      <w:r>
        <w:rPr>
          <w:position w:val="-10"/>
          <w:sz w:val="24"/>
        </w:rPr>
        <w:object w:dxaOrig="288" w:dyaOrig="360" w14:anchorId="0A4D5705">
          <v:shape id="_x0000_i1034" type="#_x0000_t75" style="width:14.3pt;height:18pt" o:ole="">
            <v:imagedata r:id="rId24" o:title=""/>
          </v:shape>
          <o:OLEObject Type="Embed" ProgID="Equation.KSEE3" ShapeID="_x0000_i1034" DrawAspect="Content" ObjectID="_1654089544" r:id="rId25"/>
        </w:object>
      </w:r>
      <w:r>
        <w:rPr>
          <w:sz w:val="24"/>
        </w:rPr>
        <w:t>的输出是我们</w:t>
      </w:r>
      <w:r>
        <w:rPr>
          <w:rFonts w:hint="eastAsia"/>
          <w:sz w:val="24"/>
        </w:rPr>
        <w:t>最后求得</w:t>
      </w:r>
      <w:r>
        <w:rPr>
          <w:sz w:val="24"/>
        </w:rPr>
        <w:t>的网络输出，这些输出被标记为</w:t>
      </w:r>
      <w:proofErr w:type="spellStart"/>
      <w:r>
        <w:rPr>
          <w:sz w:val="24"/>
        </w:rPr>
        <w:t>y</w:t>
      </w:r>
      <w:r>
        <w:rPr>
          <w:sz w:val="24"/>
          <w:vertAlign w:val="subscript"/>
        </w:rPr>
        <w:t>k</w:t>
      </w:r>
      <w:proofErr w:type="spellEnd"/>
      <w:r>
        <w:rPr>
          <w:sz w:val="24"/>
        </w:rPr>
        <w:t>。</w:t>
      </w:r>
    </w:p>
    <w:p w14:paraId="08853376" w14:textId="77777777" w:rsidR="00491888" w:rsidRDefault="00754832">
      <w:pPr>
        <w:spacing w:line="360" w:lineRule="auto"/>
        <w:ind w:firstLineChars="200" w:firstLine="420"/>
        <w:jc w:val="center"/>
        <w:rPr>
          <w:szCs w:val="21"/>
        </w:rPr>
      </w:pPr>
      <w:r>
        <w:rPr>
          <w:rFonts w:hint="eastAsia"/>
          <w:szCs w:val="21"/>
        </w:rPr>
        <w:t xml:space="preserve">                   </w:t>
      </w:r>
      <w:r>
        <w:rPr>
          <w:position w:val="-18"/>
          <w:szCs w:val="21"/>
        </w:rPr>
        <w:object w:dxaOrig="2496" w:dyaOrig="432" w14:anchorId="74301C4F">
          <v:shape id="_x0000_i1035" type="#_x0000_t75" style="width:124.6pt;height:21.7pt" o:ole="">
            <v:imagedata r:id="rId26" o:title=""/>
          </v:shape>
          <o:OLEObject Type="Embed" ProgID="Equation.KSEE3" ShapeID="_x0000_i1035" DrawAspect="Content" ObjectID="_1654089545" r:id="rId27"/>
        </w:object>
      </w:r>
      <w:r>
        <w:rPr>
          <w:rFonts w:hint="eastAsia"/>
          <w:szCs w:val="21"/>
        </w:rPr>
        <w:t xml:space="preserve">                      (8)</w:t>
      </w:r>
    </w:p>
    <w:p w14:paraId="44E40FAB" w14:textId="77777777" w:rsidR="00491888" w:rsidRDefault="00491888">
      <w:pPr>
        <w:spacing w:line="360" w:lineRule="auto"/>
        <w:ind w:firstLineChars="200" w:firstLine="420"/>
        <w:jc w:val="center"/>
        <w:rPr>
          <w:szCs w:val="21"/>
        </w:rPr>
      </w:pPr>
    </w:p>
    <w:p w14:paraId="7C39EE75" w14:textId="77777777" w:rsidR="00491888" w:rsidRDefault="00754832">
      <w:pPr>
        <w:spacing w:line="360" w:lineRule="auto"/>
        <w:ind w:firstLineChars="200" w:firstLine="420"/>
        <w:jc w:val="center"/>
        <w:rPr>
          <w:szCs w:val="21"/>
        </w:rPr>
      </w:pPr>
      <w:r>
        <w:rPr>
          <w:rFonts w:hint="eastAsia"/>
          <w:szCs w:val="21"/>
        </w:rPr>
        <w:t xml:space="preserve">                  </w:t>
      </w:r>
      <w:r>
        <w:rPr>
          <w:position w:val="-10"/>
          <w:szCs w:val="21"/>
        </w:rPr>
        <w:object w:dxaOrig="1956" w:dyaOrig="324" w14:anchorId="1CCAD749">
          <v:shape id="_x0000_i1036" type="#_x0000_t75" style="width:97.85pt;height:16.15pt" o:ole="">
            <v:imagedata r:id="rId28" o:title=""/>
          </v:shape>
          <o:OLEObject Type="Embed" ProgID="Equation.KSEE3" ShapeID="_x0000_i1036" DrawAspect="Content" ObjectID="_1654089546" r:id="rId29"/>
        </w:object>
      </w:r>
      <w:r>
        <w:rPr>
          <w:rFonts w:hint="eastAsia"/>
          <w:szCs w:val="21"/>
        </w:rPr>
        <w:t xml:space="preserve">                             (9)</w:t>
      </w:r>
    </w:p>
    <w:p w14:paraId="39D68FDC" w14:textId="77777777" w:rsidR="00491888" w:rsidRDefault="00754832">
      <w:pPr>
        <w:widowControl/>
        <w:spacing w:line="360" w:lineRule="auto"/>
        <w:ind w:firstLineChars="200" w:firstLine="480"/>
        <w:jc w:val="left"/>
        <w:rPr>
          <w:sz w:val="24"/>
        </w:rPr>
      </w:pPr>
      <w:r>
        <w:rPr>
          <w:rFonts w:hint="eastAsia"/>
          <w:sz w:val="24"/>
        </w:rPr>
        <w:t>本发明提出使用模糊处理现有天气数据输入的复杂性。模糊处理是人工智能的一个分支。传统的人工智能是基于“清晰”的规则。模糊处理是用来模拟人类的思考方式。随着模糊逻辑和可能性理论的提出和深入研究，它们在不确定性推理和多传感器信息融合中显示出来越来越强大的优势。</w:t>
      </w:r>
    </w:p>
    <w:p w14:paraId="7759CF66" w14:textId="77777777" w:rsidR="00491888" w:rsidRDefault="00754832">
      <w:pPr>
        <w:widowControl/>
        <w:spacing w:line="360" w:lineRule="auto"/>
        <w:ind w:firstLineChars="200" w:firstLine="480"/>
        <w:jc w:val="left"/>
        <w:rPr>
          <w:sz w:val="24"/>
          <w:highlight w:val="yellow"/>
        </w:rPr>
      </w:pPr>
      <w:r>
        <w:rPr>
          <w:rFonts w:hint="eastAsia"/>
          <w:sz w:val="24"/>
        </w:rPr>
        <w:t>将一个模糊预处理工具箱引入神经系统，以查找相对湿度、降雨和当天时间之间的数据相关性，将云量指数分类为神经网络</w:t>
      </w:r>
      <w:r>
        <w:rPr>
          <w:rFonts w:hint="eastAsia"/>
          <w:sz w:val="24"/>
        </w:rPr>
        <w:t>(</w:t>
      </w:r>
      <w:proofErr w:type="spellStart"/>
      <w:r>
        <w:rPr>
          <w:rFonts w:hint="eastAsia"/>
          <w:sz w:val="24"/>
        </w:rPr>
        <w:t>i</w:t>
      </w:r>
      <w:r>
        <w:rPr>
          <w:rFonts w:hint="eastAsia"/>
          <w:sz w:val="24"/>
          <w:vertAlign w:val="subscript"/>
        </w:rPr>
        <w:t>8</w:t>
      </w:r>
      <w:proofErr w:type="spellEnd"/>
      <w:r>
        <w:rPr>
          <w:rFonts w:hint="eastAsia"/>
          <w:sz w:val="24"/>
        </w:rPr>
        <w:t>)</w:t>
      </w:r>
      <w:r>
        <w:rPr>
          <w:rFonts w:hint="eastAsia"/>
          <w:sz w:val="24"/>
        </w:rPr>
        <w:t>的另一个输入。</w:t>
      </w:r>
      <w:r>
        <w:rPr>
          <w:rFonts w:hint="eastAsia"/>
          <w:sz w:val="24"/>
          <w:highlight w:val="yellow"/>
        </w:rPr>
        <w:t>模糊预处理全面考虑了相对湿度、雨量、时间对辐照度的影响，简化神经网络的输入的同时，更加精确的得到相对湿度、雨量、时间之间的共同联系与辐照度的关系。</w:t>
      </w:r>
    </w:p>
    <w:p w14:paraId="4B766C26" w14:textId="77777777" w:rsidR="00491888" w:rsidRDefault="00754832">
      <w:pPr>
        <w:widowControl/>
        <w:spacing w:line="360" w:lineRule="auto"/>
        <w:ind w:firstLineChars="200" w:firstLine="480"/>
        <w:jc w:val="left"/>
        <w:rPr>
          <w:sz w:val="24"/>
          <w:highlight w:val="yellow"/>
        </w:rPr>
      </w:pPr>
      <w:r>
        <w:rPr>
          <w:rFonts w:hint="eastAsia"/>
          <w:sz w:val="24"/>
          <w:highlight w:val="yellow"/>
        </w:rPr>
        <w:t>选定的三个输入变量</w:t>
      </w:r>
      <w:r>
        <w:rPr>
          <w:rFonts w:hint="eastAsia"/>
          <w:sz w:val="24"/>
          <w:highlight w:val="yellow"/>
        </w:rPr>
        <w:t xml:space="preserve">: </w:t>
      </w:r>
      <w:r>
        <w:rPr>
          <w:sz w:val="24"/>
          <w:highlight w:val="yellow"/>
        </w:rPr>
        <w:t>湿度</w:t>
      </w:r>
      <w:r>
        <w:rPr>
          <w:rFonts w:hint="eastAsia"/>
          <w:sz w:val="24"/>
          <w:highlight w:val="yellow"/>
        </w:rPr>
        <w:t>、雨量</w:t>
      </w:r>
      <w:r>
        <w:rPr>
          <w:sz w:val="24"/>
          <w:highlight w:val="yellow"/>
        </w:rPr>
        <w:t>和</w:t>
      </w:r>
      <w:r>
        <w:rPr>
          <w:rFonts w:hint="eastAsia"/>
          <w:sz w:val="24"/>
          <w:highlight w:val="yellow"/>
        </w:rPr>
        <w:t>时间</w:t>
      </w:r>
      <w:r>
        <w:rPr>
          <w:sz w:val="24"/>
          <w:highlight w:val="yellow"/>
        </w:rPr>
        <w:t>，这三个变量都选用三角形型隶属度函数，根据样本数据中对应最大最小值分别进行模糊划分，每一个划分区间对应一个模糊子集。对湿度</w:t>
      </w:r>
      <w:r>
        <w:rPr>
          <w:rFonts w:hint="eastAsia"/>
          <w:sz w:val="24"/>
          <w:highlight w:val="yellow"/>
        </w:rPr>
        <w:t>、雨量</w:t>
      </w:r>
      <w:r>
        <w:rPr>
          <w:sz w:val="24"/>
          <w:highlight w:val="yellow"/>
        </w:rPr>
        <w:t>和</w:t>
      </w:r>
      <w:r>
        <w:rPr>
          <w:rFonts w:hint="eastAsia"/>
          <w:sz w:val="24"/>
          <w:highlight w:val="yellow"/>
        </w:rPr>
        <w:t>时间</w:t>
      </w:r>
      <w:r>
        <w:rPr>
          <w:sz w:val="24"/>
          <w:highlight w:val="yellow"/>
        </w:rPr>
        <w:t>都取</w:t>
      </w:r>
      <w:r>
        <w:rPr>
          <w:rFonts w:hint="eastAsia"/>
          <w:sz w:val="24"/>
          <w:highlight w:val="yellow"/>
        </w:rPr>
        <w:t>3</w:t>
      </w:r>
      <w:r>
        <w:rPr>
          <w:sz w:val="24"/>
          <w:highlight w:val="yellow"/>
        </w:rPr>
        <w:t>个模糊语言变量值</w:t>
      </w:r>
      <w:r>
        <w:rPr>
          <w:sz w:val="24"/>
          <w:highlight w:val="yellow"/>
        </w:rPr>
        <w:t>: l</w:t>
      </w:r>
      <w:r>
        <w:rPr>
          <w:rFonts w:hint="eastAsia"/>
          <w:sz w:val="24"/>
          <w:highlight w:val="yellow"/>
        </w:rPr>
        <w:t>ow</w:t>
      </w:r>
      <w:r>
        <w:rPr>
          <w:rFonts w:hint="eastAsia"/>
          <w:sz w:val="24"/>
          <w:highlight w:val="yellow"/>
        </w:rPr>
        <w:t>、</w:t>
      </w:r>
      <w:r>
        <w:rPr>
          <w:rFonts w:hint="eastAsia"/>
          <w:sz w:val="24"/>
          <w:highlight w:val="yellow"/>
        </w:rPr>
        <w:t>normal</w:t>
      </w:r>
      <w:r>
        <w:rPr>
          <w:rFonts w:hint="eastAsia"/>
          <w:sz w:val="24"/>
          <w:highlight w:val="yellow"/>
        </w:rPr>
        <w:t>、</w:t>
      </w:r>
      <w:r>
        <w:rPr>
          <w:rFonts w:hint="eastAsia"/>
          <w:sz w:val="24"/>
          <w:highlight w:val="yellow"/>
        </w:rPr>
        <w:t>high</w:t>
      </w:r>
      <w:r>
        <w:rPr>
          <w:rFonts w:hint="eastAsia"/>
          <w:sz w:val="24"/>
          <w:highlight w:val="yellow"/>
        </w:rPr>
        <w:t>。</w:t>
      </w:r>
      <w:r>
        <w:rPr>
          <w:sz w:val="24"/>
          <w:highlight w:val="yellow"/>
        </w:rPr>
        <w:t>气象因子模糊化处理后的输出也是选用三角形型隶属度函数，同样选取</w:t>
      </w:r>
      <w:r>
        <w:rPr>
          <w:rFonts w:hint="eastAsia"/>
          <w:sz w:val="24"/>
          <w:highlight w:val="yellow"/>
        </w:rPr>
        <w:t>3</w:t>
      </w:r>
      <w:r>
        <w:rPr>
          <w:sz w:val="24"/>
          <w:highlight w:val="yellow"/>
        </w:rPr>
        <w:t>个模糊语言变量值</w:t>
      </w:r>
      <w:r>
        <w:rPr>
          <w:rFonts w:hint="eastAsia"/>
          <w:sz w:val="24"/>
          <w:highlight w:val="yellow"/>
        </w:rPr>
        <w:t>：</w:t>
      </w:r>
      <w:r>
        <w:rPr>
          <w:rFonts w:hint="eastAsia"/>
          <w:sz w:val="24"/>
          <w:highlight w:val="yellow"/>
        </w:rPr>
        <w:t>low</w:t>
      </w:r>
      <w:r>
        <w:rPr>
          <w:rFonts w:hint="eastAsia"/>
          <w:sz w:val="24"/>
          <w:highlight w:val="yellow"/>
        </w:rPr>
        <w:t>、</w:t>
      </w:r>
      <w:r>
        <w:rPr>
          <w:rFonts w:hint="eastAsia"/>
          <w:sz w:val="24"/>
          <w:highlight w:val="yellow"/>
        </w:rPr>
        <w:t>normal</w:t>
      </w:r>
      <w:r>
        <w:rPr>
          <w:rFonts w:hint="eastAsia"/>
          <w:sz w:val="24"/>
          <w:highlight w:val="yellow"/>
        </w:rPr>
        <w:t>、</w:t>
      </w:r>
      <w:r>
        <w:rPr>
          <w:rFonts w:hint="eastAsia"/>
          <w:sz w:val="24"/>
          <w:highlight w:val="yellow"/>
        </w:rPr>
        <w:t>high</w:t>
      </w:r>
      <w:r>
        <w:rPr>
          <w:rFonts w:hint="eastAsia"/>
          <w:sz w:val="24"/>
          <w:highlight w:val="yellow"/>
        </w:rPr>
        <w:t>。</w:t>
      </w:r>
    </w:p>
    <w:p w14:paraId="191FBD75" w14:textId="77777777" w:rsidR="00491888" w:rsidRDefault="00491888">
      <w:pPr>
        <w:widowControl/>
        <w:spacing w:line="360" w:lineRule="auto"/>
        <w:ind w:firstLineChars="200" w:firstLine="480"/>
        <w:jc w:val="left"/>
        <w:rPr>
          <w:sz w:val="24"/>
        </w:rPr>
      </w:pPr>
    </w:p>
    <w:p w14:paraId="71B3E833" w14:textId="77777777" w:rsidR="00491888" w:rsidRDefault="00491888">
      <w:pPr>
        <w:widowControl/>
        <w:spacing w:line="360" w:lineRule="auto"/>
        <w:ind w:firstLineChars="200" w:firstLine="480"/>
        <w:jc w:val="left"/>
        <w:rPr>
          <w:sz w:val="24"/>
          <w:highlight w:val="yellow"/>
        </w:rPr>
      </w:pPr>
    </w:p>
    <w:p w14:paraId="1DDFDD4C" w14:textId="77777777" w:rsidR="00491888" w:rsidRDefault="00491888">
      <w:pPr>
        <w:widowControl/>
        <w:ind w:firstLineChars="200" w:firstLine="480"/>
        <w:jc w:val="left"/>
        <w:rPr>
          <w:sz w:val="24"/>
        </w:rPr>
      </w:pPr>
    </w:p>
    <w:p w14:paraId="30396E53" w14:textId="77777777" w:rsidR="00491888" w:rsidRDefault="00754832">
      <w:pPr>
        <w:widowControl/>
        <w:ind w:firstLineChars="200" w:firstLine="480"/>
        <w:jc w:val="center"/>
        <w:rPr>
          <w:sz w:val="24"/>
        </w:rPr>
      </w:pPr>
      <w:r>
        <w:rPr>
          <w:rFonts w:hint="eastAsia"/>
          <w:noProof/>
          <w:sz w:val="24"/>
        </w:rPr>
        <w:lastRenderedPageBreak/>
        <w:drawing>
          <wp:inline distT="0" distB="0" distL="114300" distR="114300">
            <wp:extent cx="4130675" cy="2116455"/>
            <wp:effectExtent l="0" t="0" r="9525" b="4445"/>
            <wp:docPr id="7" name="图片 7" descr="159253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536532(1)"/>
                    <pic:cNvPicPr>
                      <a:picLocks noChangeAspect="1"/>
                    </pic:cNvPicPr>
                  </pic:nvPicPr>
                  <pic:blipFill>
                    <a:blip r:embed="rId30"/>
                    <a:stretch>
                      <a:fillRect/>
                    </a:stretch>
                  </pic:blipFill>
                  <pic:spPr>
                    <a:xfrm>
                      <a:off x="0" y="0"/>
                      <a:ext cx="4130675" cy="2116455"/>
                    </a:xfrm>
                    <a:prstGeom prst="rect">
                      <a:avLst/>
                    </a:prstGeom>
                  </pic:spPr>
                </pic:pic>
              </a:graphicData>
            </a:graphic>
          </wp:inline>
        </w:drawing>
      </w:r>
    </w:p>
    <w:p w14:paraId="264A2518" w14:textId="77777777" w:rsidR="00491888" w:rsidRDefault="00754832">
      <w:pPr>
        <w:widowControl/>
        <w:ind w:firstLineChars="200" w:firstLine="480"/>
        <w:jc w:val="left"/>
        <w:rPr>
          <w:sz w:val="24"/>
        </w:rPr>
      </w:pPr>
      <w:r>
        <w:rPr>
          <w:rFonts w:hint="eastAsia"/>
          <w:sz w:val="24"/>
        </w:rPr>
        <w:t>模糊控制器具体结构如下图：</w:t>
      </w:r>
    </w:p>
    <w:p w14:paraId="057DD361" w14:textId="77777777" w:rsidR="00491888" w:rsidRDefault="00754832">
      <w:pPr>
        <w:widowControl/>
        <w:ind w:firstLineChars="200" w:firstLine="480"/>
        <w:jc w:val="center"/>
        <w:rPr>
          <w:sz w:val="24"/>
        </w:rPr>
      </w:pPr>
      <w:r>
        <w:rPr>
          <w:rFonts w:hint="eastAsia"/>
          <w:noProof/>
          <w:sz w:val="24"/>
        </w:rPr>
        <w:drawing>
          <wp:inline distT="0" distB="0" distL="114300" distR="114300">
            <wp:extent cx="4343400" cy="3225800"/>
            <wp:effectExtent l="0" t="0" r="0" b="0"/>
            <wp:docPr id="1" name="图片 1" descr="159253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2537788(1)"/>
                    <pic:cNvPicPr>
                      <a:picLocks noChangeAspect="1"/>
                    </pic:cNvPicPr>
                  </pic:nvPicPr>
                  <pic:blipFill>
                    <a:blip r:embed="rId31"/>
                    <a:stretch>
                      <a:fillRect/>
                    </a:stretch>
                  </pic:blipFill>
                  <pic:spPr>
                    <a:xfrm>
                      <a:off x="0" y="0"/>
                      <a:ext cx="4343400" cy="3225800"/>
                    </a:xfrm>
                    <a:prstGeom prst="rect">
                      <a:avLst/>
                    </a:prstGeom>
                  </pic:spPr>
                </pic:pic>
              </a:graphicData>
            </a:graphic>
          </wp:inline>
        </w:drawing>
      </w:r>
    </w:p>
    <w:p w14:paraId="4722D28E" w14:textId="77777777" w:rsidR="00491888" w:rsidRDefault="00754832">
      <w:pPr>
        <w:widowControl/>
        <w:spacing w:line="360" w:lineRule="auto"/>
        <w:ind w:firstLineChars="200" w:firstLine="480"/>
        <w:jc w:val="left"/>
        <w:rPr>
          <w:sz w:val="24"/>
        </w:rPr>
      </w:pPr>
      <w:r>
        <w:rPr>
          <w:rFonts w:hint="eastAsia"/>
          <w:sz w:val="24"/>
        </w:rPr>
        <w:t>此外</w:t>
      </w:r>
      <w:r>
        <w:rPr>
          <w:rFonts w:hint="eastAsia"/>
          <w:sz w:val="24"/>
        </w:rPr>
        <w:t>,</w:t>
      </w:r>
      <w:r>
        <w:rPr>
          <w:rFonts w:hint="eastAsia"/>
          <w:sz w:val="24"/>
        </w:rPr>
        <w:t>计算错误校正因子，提出了神经网络的输出与实际光伏输出功率之间的误差</w:t>
      </w:r>
      <w:r>
        <w:rPr>
          <w:rFonts w:hint="eastAsia"/>
          <w:sz w:val="24"/>
        </w:rPr>
        <w:t>(n</w:t>
      </w:r>
      <w:r>
        <w:rPr>
          <w:rFonts w:hint="eastAsia"/>
          <w:sz w:val="24"/>
          <w:vertAlign w:val="superscript"/>
        </w:rPr>
        <w:t>th</w:t>
      </w:r>
      <w:r>
        <w:rPr>
          <w:rFonts w:hint="eastAsia"/>
          <w:sz w:val="24"/>
        </w:rPr>
        <w:t>间隔</w:t>
      </w:r>
      <w:r>
        <w:rPr>
          <w:rFonts w:hint="eastAsia"/>
          <w:sz w:val="24"/>
        </w:rPr>
        <w:t>),</w:t>
      </w:r>
      <w:r>
        <w:rPr>
          <w:rFonts w:hint="eastAsia"/>
          <w:sz w:val="24"/>
        </w:rPr>
        <w:t>将计算所得的误差从输出层传播回神经网络的输入层，这样可以让神经网络随时知道上一刻预测出误差的大小，以便于自动调节网络，修正各输入量之间的权值，以便于减小神经网络在接下来的</w:t>
      </w:r>
      <w:r>
        <w:rPr>
          <w:rFonts w:hint="eastAsia"/>
          <w:sz w:val="24"/>
        </w:rPr>
        <w:t>5</w:t>
      </w:r>
      <w:r>
        <w:rPr>
          <w:rFonts w:hint="eastAsia"/>
          <w:sz w:val="24"/>
        </w:rPr>
        <w:t>分钟预测</w:t>
      </w:r>
      <w:r>
        <w:rPr>
          <w:rFonts w:hint="eastAsia"/>
          <w:sz w:val="24"/>
        </w:rPr>
        <w:t xml:space="preserve">(n + </w:t>
      </w:r>
      <w:proofErr w:type="spellStart"/>
      <w:r>
        <w:rPr>
          <w:rFonts w:hint="eastAsia"/>
          <w:sz w:val="24"/>
        </w:rPr>
        <w:t>1</w:t>
      </w:r>
      <w:r>
        <w:rPr>
          <w:rFonts w:hint="eastAsia"/>
          <w:sz w:val="24"/>
          <w:vertAlign w:val="superscript"/>
        </w:rPr>
        <w:t>th</w:t>
      </w:r>
      <w:proofErr w:type="spellEnd"/>
      <w:r>
        <w:rPr>
          <w:rFonts w:hint="eastAsia"/>
          <w:sz w:val="24"/>
        </w:rPr>
        <w:t>间隔</w:t>
      </w:r>
      <w:r>
        <w:rPr>
          <w:rFonts w:hint="eastAsia"/>
          <w:sz w:val="24"/>
        </w:rPr>
        <w:t>)</w:t>
      </w:r>
      <w:r>
        <w:rPr>
          <w:rFonts w:hint="eastAsia"/>
          <w:sz w:val="24"/>
        </w:rPr>
        <w:t>的预测误差。改进神经网络模型的误差修正因子</w:t>
      </w:r>
      <w:proofErr w:type="spellStart"/>
      <w:r>
        <w:rPr>
          <w:rFonts w:hint="eastAsia"/>
          <w:sz w:val="24"/>
        </w:rPr>
        <w:t>i</w:t>
      </w:r>
      <w:r>
        <w:rPr>
          <w:rFonts w:hint="eastAsia"/>
          <w:sz w:val="24"/>
          <w:vertAlign w:val="subscript"/>
        </w:rPr>
        <w:t>7</w:t>
      </w:r>
      <w:proofErr w:type="spellEnd"/>
      <w:r>
        <w:rPr>
          <w:rFonts w:hint="eastAsia"/>
          <w:sz w:val="24"/>
        </w:rPr>
        <w:t>的输入为：</w:t>
      </w:r>
    </w:p>
    <w:p w14:paraId="1DF472C5" w14:textId="77777777" w:rsidR="00491888" w:rsidRDefault="00754832">
      <w:pPr>
        <w:widowControl/>
        <w:spacing w:line="360" w:lineRule="auto"/>
        <w:ind w:firstLineChars="200" w:firstLine="480"/>
        <w:jc w:val="left"/>
        <w:rPr>
          <w:sz w:val="24"/>
        </w:rPr>
      </w:pPr>
      <w:r>
        <w:rPr>
          <w:rFonts w:hint="eastAsia"/>
          <w:sz w:val="24"/>
        </w:rPr>
        <w:t>误差因子计算公式：</w:t>
      </w:r>
    </w:p>
    <w:p w14:paraId="45E3B998" w14:textId="77777777" w:rsidR="00491888" w:rsidRDefault="00754832">
      <w:pPr>
        <w:widowControl/>
        <w:ind w:firstLineChars="200" w:firstLine="420"/>
        <w:jc w:val="center"/>
        <w:rPr>
          <w:rFonts w:ascii="Cambria Math" w:hAnsi="Cambria Math"/>
          <w:color w:val="000000" w:themeColor="text1"/>
        </w:rPr>
      </w:pPr>
      <w:proofErr w:type="spellStart"/>
      <w:r>
        <w:rPr>
          <w:rFonts w:ascii="Cambria Math" w:hAnsi="Cambria Math" w:hint="eastAsia"/>
          <w:color w:val="000000" w:themeColor="text1"/>
        </w:rPr>
        <w:t>i</w:t>
      </w:r>
      <w:r>
        <w:rPr>
          <w:rFonts w:ascii="Cambria Math" w:hAnsi="Cambria Math" w:hint="eastAsia"/>
          <w:color w:val="000000" w:themeColor="text1"/>
          <w:vertAlign w:val="subscript"/>
        </w:rPr>
        <w:t>7</w:t>
      </w:r>
      <w:proofErr w:type="spellEnd"/>
      <w:r>
        <w:rPr>
          <w:rFonts w:ascii="Cambria Math" w:hAnsi="Cambria Math" w:hint="eastAsia"/>
          <w:color w:val="000000" w:themeColor="text1"/>
        </w:rPr>
        <w:t>=</w:t>
      </w:r>
      <m:oMath>
        <m:r>
          <w:rPr>
            <w:rFonts w:ascii="Cambria Math" w:hAnsi="Cambria Math"/>
            <w:color w:val="000000" w:themeColor="text1"/>
          </w:rPr>
          <m:t>SMAPE</m:t>
        </m:r>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100%</m:t>
            </m:r>
          </m:num>
          <m:den>
            <m:r>
              <w:rPr>
                <w:rFonts w:ascii="Cambria Math" w:hAnsi="Cambria Math"/>
                <w:color w:val="000000" w:themeColor="text1"/>
              </w:rPr>
              <m:t>m</m:t>
            </m:r>
          </m:den>
        </m:f>
        <m:nary>
          <m:naryPr>
            <m:chr m:val="∑"/>
            <m:ctrlPr>
              <w:rPr>
                <w:rFonts w:ascii="Cambria Math" w:hAnsi="Cambria Math"/>
                <w:i/>
                <w:color w:val="000000" w:themeColor="text1"/>
              </w:rPr>
            </m:ctrlPr>
          </m:naryPr>
          <m:sub>
            <m:r>
              <w:rPr>
                <w:rFonts w:ascii="Cambria Math"/>
                <w:color w:val="000000" w:themeColor="text1"/>
              </w:rPr>
              <m:t>i=1</m:t>
            </m:r>
          </m:sub>
          <m:sup>
            <m:r>
              <w:rPr>
                <w:rFonts w:ascii="Cambria Math"/>
                <w:color w:val="000000" w:themeColor="text1"/>
              </w:rPr>
              <m:t>n</m:t>
            </m:r>
          </m:sup>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color w:val="000000" w:themeColor="text1"/>
                      </w:rPr>
                      <m:t>|F</m:t>
                    </m:r>
                  </m:e>
                  <m:sub>
                    <m:r>
                      <w:rPr>
                        <w:rFonts w:asci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color w:val="000000" w:themeColor="text1"/>
                      </w:rPr>
                      <m:t>A</m:t>
                    </m:r>
                  </m:e>
                  <m:sub>
                    <m:r>
                      <w:rPr>
                        <w:rFonts w:ascii="Cambria Math"/>
                        <w:color w:val="000000" w:themeColor="text1"/>
                      </w:rPr>
                      <m:t>t</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color w:val="000000" w:themeColor="text1"/>
                      </w:rPr>
                      <m:t>|F</m:t>
                    </m:r>
                  </m:e>
                  <m:sub>
                    <m:r>
                      <w:rPr>
                        <w:rFonts w:asci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color w:val="000000" w:themeColor="text1"/>
                      </w:rPr>
                      <m:t>|A</m:t>
                    </m:r>
                  </m:e>
                  <m:sub>
                    <m:r>
                      <w:rPr>
                        <w:rFonts w:ascii="Cambria Math"/>
                        <w:color w:val="000000" w:themeColor="text1"/>
                      </w:rPr>
                      <m:t>t</m:t>
                    </m:r>
                  </m:sub>
                </m:sSub>
                <m:r>
                  <w:rPr>
                    <w:rFonts w:ascii="Cambria Math" w:hAnsi="Cambria Math"/>
                    <w:color w:val="000000" w:themeColor="text1"/>
                  </w:rPr>
                  <m:t>|</m:t>
                </m:r>
              </m:den>
            </m:f>
          </m:e>
        </m:nary>
      </m:oMath>
    </w:p>
    <w:p w14:paraId="2BFD214E" w14:textId="77777777" w:rsidR="00491888" w:rsidRDefault="00754832">
      <w:pPr>
        <w:widowControl/>
        <w:spacing w:line="360" w:lineRule="auto"/>
        <w:ind w:firstLineChars="200" w:firstLine="480"/>
        <w:jc w:val="left"/>
        <w:rPr>
          <w:sz w:val="24"/>
        </w:rPr>
      </w:pPr>
      <w:r>
        <w:rPr>
          <w:rFonts w:hint="eastAsia"/>
          <w:sz w:val="24"/>
        </w:rPr>
        <w:t>m</w:t>
      </w:r>
      <w:r>
        <w:rPr>
          <w:rFonts w:hint="eastAsia"/>
          <w:sz w:val="24"/>
        </w:rPr>
        <w:t>代表样本数量，</w:t>
      </w:r>
      <w:r>
        <w:rPr>
          <w:rFonts w:hint="eastAsia"/>
          <w:sz w:val="24"/>
        </w:rPr>
        <w:t>A</w:t>
      </w:r>
      <w:r>
        <w:rPr>
          <w:rFonts w:hint="eastAsia"/>
          <w:sz w:val="24"/>
          <w:vertAlign w:val="subscript"/>
        </w:rPr>
        <w:t>t</w:t>
      </w:r>
      <w:r>
        <w:rPr>
          <w:rFonts w:hint="eastAsia"/>
          <w:sz w:val="24"/>
        </w:rPr>
        <w:t>是预测出的光伏功率的值，</w:t>
      </w:r>
      <w:r>
        <w:rPr>
          <w:rFonts w:hint="eastAsia"/>
          <w:sz w:val="24"/>
        </w:rPr>
        <w:t>F</w:t>
      </w:r>
      <w:r>
        <w:rPr>
          <w:rFonts w:hint="eastAsia"/>
          <w:sz w:val="24"/>
          <w:vertAlign w:val="subscript"/>
        </w:rPr>
        <w:t>t</w:t>
      </w:r>
      <w:r>
        <w:rPr>
          <w:rFonts w:hint="eastAsia"/>
          <w:sz w:val="24"/>
        </w:rPr>
        <w:t>是实际测得的光伏功率的值。</w:t>
      </w:r>
    </w:p>
    <w:p w14:paraId="28F38621" w14:textId="77777777" w:rsidR="00491888" w:rsidRDefault="00754832">
      <w:pPr>
        <w:pStyle w:val="2"/>
        <w:spacing w:line="360" w:lineRule="auto"/>
        <w:rPr>
          <w:rFonts w:ascii="Times New Roman" w:hAnsi="Times New Roman" w:cs="Times New Roman"/>
        </w:rPr>
      </w:pPr>
      <w:r>
        <w:rPr>
          <w:rFonts w:ascii="Times New Roman" w:hAnsi="Times New Roman" w:cs="Times New Roman"/>
        </w:rPr>
        <w:lastRenderedPageBreak/>
        <w:t>本发明要解决的具体问题</w:t>
      </w:r>
    </w:p>
    <w:p w14:paraId="216D5CD5" w14:textId="77777777" w:rsidR="00491888" w:rsidRDefault="00754832">
      <w:pPr>
        <w:widowControl/>
        <w:spacing w:line="360" w:lineRule="auto"/>
        <w:ind w:firstLineChars="200" w:firstLine="480"/>
        <w:jc w:val="left"/>
        <w:rPr>
          <w:sz w:val="24"/>
        </w:rPr>
      </w:pPr>
      <w:r>
        <w:rPr>
          <w:rFonts w:hint="eastAsia"/>
          <w:sz w:val="24"/>
        </w:rPr>
        <w:t>光伏功率的准确预测，可以解决由光伏发电的间接性、随机性和波动性产生的一系列问题，并且能增加电网消纳光电能力。对于光伏功率预测越准确，光伏并网给电网的安全运行带来的影响就越小，就能够更加有效的帮助电网调度部门做好各类电源的调度计划。同时也能提高光伏电站运营管理效率。</w:t>
      </w:r>
    </w:p>
    <w:p w14:paraId="7B8F1DBC" w14:textId="77777777" w:rsidR="00491888" w:rsidRDefault="00754832">
      <w:pPr>
        <w:widowControl/>
        <w:spacing w:line="360" w:lineRule="auto"/>
        <w:ind w:firstLineChars="200" w:firstLine="480"/>
        <w:jc w:val="left"/>
        <w:rPr>
          <w:sz w:val="24"/>
        </w:rPr>
      </w:pPr>
      <w:r>
        <w:rPr>
          <w:rFonts w:hint="eastAsia"/>
          <w:sz w:val="24"/>
        </w:rPr>
        <w:t>本发明提出了一种改进的基于模糊逻辑预处理的人工神经网络光伏功率预测算法。该模型输入中除了包含与输出功率有相关性的环境参数：风速、风向、湿度、温度、辐照度、气压，还包括一个改进的误差修正因子，修正因子是将之前</w:t>
      </w:r>
      <w:r>
        <w:rPr>
          <w:rFonts w:hint="eastAsia"/>
          <w:sz w:val="24"/>
        </w:rPr>
        <w:t>5</w:t>
      </w:r>
      <w:r>
        <w:rPr>
          <w:rFonts w:hint="eastAsia"/>
          <w:sz w:val="24"/>
        </w:rPr>
        <w:t>分钟预测输出的误差合并，作为一个输入层的输入来最小</w:t>
      </w:r>
      <w:proofErr w:type="gramStart"/>
      <w:r>
        <w:rPr>
          <w:rFonts w:hint="eastAsia"/>
          <w:sz w:val="24"/>
        </w:rPr>
        <w:t>化预测</w:t>
      </w:r>
      <w:proofErr w:type="gramEnd"/>
      <w:r>
        <w:rPr>
          <w:rFonts w:hint="eastAsia"/>
          <w:sz w:val="24"/>
        </w:rPr>
        <w:t>误差。再通过引入模糊逻辑预处理，根据相对湿度、雨量和时间对云量系数进行分类，也能提高预测光伏输出功率的精确度。</w:t>
      </w:r>
    </w:p>
    <w:p w14:paraId="3C74A4A4" w14:textId="77777777" w:rsidR="00491888" w:rsidRDefault="00754832">
      <w:pPr>
        <w:widowControl/>
        <w:spacing w:line="360" w:lineRule="auto"/>
        <w:ind w:firstLineChars="200" w:firstLine="480"/>
        <w:jc w:val="left"/>
        <w:rPr>
          <w:sz w:val="24"/>
        </w:rPr>
      </w:pPr>
      <w:r>
        <w:rPr>
          <w:rFonts w:hint="eastAsia"/>
          <w:sz w:val="24"/>
        </w:rPr>
        <w:t>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w:t>
      </w:r>
      <w:proofErr w:type="gramStart"/>
      <w:r>
        <w:rPr>
          <w:rFonts w:hint="eastAsia"/>
          <w:sz w:val="24"/>
        </w:rPr>
        <w:t>伏</w:t>
      </w:r>
      <w:proofErr w:type="gramEnd"/>
      <w:r>
        <w:rPr>
          <w:rFonts w:hint="eastAsia"/>
          <w:sz w:val="24"/>
        </w:rPr>
        <w:t>输出功率进行更加精确的预测。</w:t>
      </w:r>
    </w:p>
    <w:p w14:paraId="61DCFE6B" w14:textId="77777777" w:rsidR="00491888" w:rsidRDefault="00754832">
      <w:pPr>
        <w:widowControl/>
        <w:spacing w:line="360" w:lineRule="auto"/>
        <w:ind w:firstLineChars="200" w:firstLine="480"/>
        <w:jc w:val="left"/>
        <w:rPr>
          <w:sz w:val="24"/>
        </w:rPr>
      </w:pPr>
      <w:r>
        <w:rPr>
          <w:rFonts w:hint="eastAsia"/>
          <w:sz w:val="24"/>
        </w:rPr>
        <w:t>本发明的主要创新及优势在于：</w:t>
      </w:r>
    </w:p>
    <w:p w14:paraId="76193CB7" w14:textId="77777777" w:rsidR="00491888" w:rsidRDefault="00754832">
      <w:pPr>
        <w:widowControl/>
        <w:spacing w:line="360" w:lineRule="auto"/>
        <w:ind w:firstLineChars="200" w:firstLine="480"/>
        <w:jc w:val="left"/>
        <w:rPr>
          <w:sz w:val="24"/>
        </w:rPr>
      </w:pPr>
      <w:r>
        <w:rPr>
          <w:rFonts w:hint="eastAsia"/>
          <w:sz w:val="24"/>
        </w:rPr>
        <w:t>1</w:t>
      </w:r>
      <w:r>
        <w:rPr>
          <w:rFonts w:hint="eastAsia"/>
          <w:sz w:val="24"/>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413B1D42" w14:textId="77777777" w:rsidR="00491888" w:rsidRDefault="00754832">
      <w:pPr>
        <w:widowControl/>
        <w:spacing w:line="360" w:lineRule="auto"/>
        <w:ind w:firstLineChars="200" w:firstLine="480"/>
        <w:jc w:val="left"/>
        <w:rPr>
          <w:sz w:val="24"/>
        </w:rPr>
      </w:pPr>
      <w:r>
        <w:rPr>
          <w:rFonts w:hint="eastAsia"/>
          <w:sz w:val="24"/>
        </w:rPr>
        <w:t>2</w:t>
      </w:r>
      <w:r>
        <w:rPr>
          <w:rFonts w:hint="eastAsia"/>
          <w:sz w:val="24"/>
        </w:rPr>
        <w:t>、云遮盖量与辐照度有很大的相关性，所以考虑模糊逻辑理论，利用</w:t>
      </w:r>
      <w:proofErr w:type="spellStart"/>
      <w:r>
        <w:rPr>
          <w:rFonts w:hint="eastAsia"/>
          <w:sz w:val="24"/>
        </w:rPr>
        <w:t>MATLAB</w:t>
      </w:r>
      <w:proofErr w:type="spellEnd"/>
      <w:r>
        <w:rPr>
          <w:rFonts w:hint="eastAsia"/>
          <w:sz w:val="24"/>
        </w:rPr>
        <w:t>自带的模糊预处理工具箱，找出雨量系数与相对温度、雨量、时间三个数据相关性，得到云量系数作为神经网络的输入量，进一步精确神经网络对光</w:t>
      </w:r>
      <w:proofErr w:type="gramStart"/>
      <w:r>
        <w:rPr>
          <w:rFonts w:hint="eastAsia"/>
          <w:sz w:val="24"/>
        </w:rPr>
        <w:t>伏</w:t>
      </w:r>
      <w:proofErr w:type="gramEnd"/>
      <w:r>
        <w:rPr>
          <w:rFonts w:hint="eastAsia"/>
          <w:sz w:val="24"/>
        </w:rPr>
        <w:t>功率的预测。</w:t>
      </w:r>
    </w:p>
    <w:p w14:paraId="60504BB5" w14:textId="77777777" w:rsidR="00491888" w:rsidRDefault="00491888">
      <w:pPr>
        <w:spacing w:line="360" w:lineRule="auto"/>
        <w:rPr>
          <w:rFonts w:ascii="Arial" w:eastAsia="宋体" w:hAnsi="Arial" w:cs="Arial"/>
          <w:color w:val="434343"/>
          <w:sz w:val="14"/>
          <w:szCs w:val="14"/>
          <w:shd w:val="clear" w:color="auto" w:fill="FCFCFE"/>
        </w:rPr>
      </w:pPr>
    </w:p>
    <w:sectPr w:rsidR="00491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53"/>
    <w:rsid w:val="00022DCD"/>
    <w:rsid w:val="00093579"/>
    <w:rsid w:val="000A298B"/>
    <w:rsid w:val="001325AA"/>
    <w:rsid w:val="00212953"/>
    <w:rsid w:val="002C318B"/>
    <w:rsid w:val="002E3BAD"/>
    <w:rsid w:val="00455AA4"/>
    <w:rsid w:val="00491888"/>
    <w:rsid w:val="004D2CD9"/>
    <w:rsid w:val="00551D8F"/>
    <w:rsid w:val="00745BF0"/>
    <w:rsid w:val="00754832"/>
    <w:rsid w:val="00784ECC"/>
    <w:rsid w:val="0080135E"/>
    <w:rsid w:val="008228BA"/>
    <w:rsid w:val="00852BAA"/>
    <w:rsid w:val="009307C6"/>
    <w:rsid w:val="00976BB1"/>
    <w:rsid w:val="009814FB"/>
    <w:rsid w:val="009E2E97"/>
    <w:rsid w:val="00A50832"/>
    <w:rsid w:val="00A6177F"/>
    <w:rsid w:val="00B35044"/>
    <w:rsid w:val="00BA0694"/>
    <w:rsid w:val="00C21C70"/>
    <w:rsid w:val="00D302C4"/>
    <w:rsid w:val="00D839AB"/>
    <w:rsid w:val="00DB3496"/>
    <w:rsid w:val="00EE1C72"/>
    <w:rsid w:val="00F81779"/>
    <w:rsid w:val="069D2B45"/>
    <w:rsid w:val="0A54393C"/>
    <w:rsid w:val="11DA51CC"/>
    <w:rsid w:val="12924DE3"/>
    <w:rsid w:val="15497DBB"/>
    <w:rsid w:val="18122756"/>
    <w:rsid w:val="18666C72"/>
    <w:rsid w:val="1C635BFB"/>
    <w:rsid w:val="1CAB521F"/>
    <w:rsid w:val="1D41374B"/>
    <w:rsid w:val="22686BB4"/>
    <w:rsid w:val="375C151A"/>
    <w:rsid w:val="37ED65B1"/>
    <w:rsid w:val="3ABE7483"/>
    <w:rsid w:val="3B4C7C8E"/>
    <w:rsid w:val="45065190"/>
    <w:rsid w:val="48700483"/>
    <w:rsid w:val="4D5B6567"/>
    <w:rsid w:val="4DC505A3"/>
    <w:rsid w:val="52510156"/>
    <w:rsid w:val="57496EE9"/>
    <w:rsid w:val="58CD7A94"/>
    <w:rsid w:val="60BF3525"/>
    <w:rsid w:val="629E69E6"/>
    <w:rsid w:val="632903B6"/>
    <w:rsid w:val="64EE33A1"/>
    <w:rsid w:val="6848305E"/>
    <w:rsid w:val="71D030C3"/>
    <w:rsid w:val="77B1175B"/>
    <w:rsid w:val="7C5C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4380D29-C8DD-4C94-A536-323F79B3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annotation subject"/>
    <w:basedOn w:val="a3"/>
    <w:next w:val="a3"/>
    <w:link w:val="a8"/>
    <w:qFormat/>
    <w:rPr>
      <w:b/>
      <w:bCs/>
    </w:rPr>
  </w:style>
  <w:style w:type="character" w:styleId="a9">
    <w:name w:val="annotation reference"/>
    <w:basedOn w:val="a0"/>
    <w:qFormat/>
    <w:rPr>
      <w:sz w:val="21"/>
      <w:szCs w:val="21"/>
    </w:rPr>
  </w:style>
  <w:style w:type="character" w:customStyle="1" w:styleId="a6">
    <w:name w:val="批注框文本 字符"/>
    <w:basedOn w:val="a0"/>
    <w:link w:val="a5"/>
    <w:qFormat/>
    <w:rPr>
      <w:kern w:val="2"/>
      <w:sz w:val="18"/>
      <w:szCs w:val="18"/>
    </w:rPr>
  </w:style>
  <w:style w:type="character" w:customStyle="1" w:styleId="a4">
    <w:name w:val="批注文字 字符"/>
    <w:basedOn w:val="a0"/>
    <w:link w:val="a3"/>
    <w:qFormat/>
    <w:rPr>
      <w:kern w:val="2"/>
      <w:sz w:val="21"/>
      <w:szCs w:val="24"/>
    </w:rPr>
  </w:style>
  <w:style w:type="character" w:customStyle="1" w:styleId="a8">
    <w:name w:val="批注主题 字符"/>
    <w:basedOn w:val="a4"/>
    <w:link w:val="a7"/>
    <w:qFormat/>
    <w:rPr>
      <w:b/>
      <w:bCs/>
      <w:kern w:val="2"/>
      <w:sz w:val="21"/>
      <w:szCs w:val="24"/>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zhangyp</cp:lastModifiedBy>
  <cp:revision>4</cp:revision>
  <dcterms:created xsi:type="dcterms:W3CDTF">2020-06-16T02:56:00Z</dcterms:created>
  <dcterms:modified xsi:type="dcterms:W3CDTF">2020-06-19T07:52:00Z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