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A6EE" w14:textId="0A995418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图例说明：</w:t>
      </w:r>
      <w:r>
        <w:rPr>
          <w:rFonts w:eastAsia="楷体" w:hint="eastAsia"/>
          <w:sz w:val="28"/>
          <w:szCs w:val="28"/>
        </w:rPr>
        <w:t>1</w:t>
      </w:r>
      <w:r>
        <w:rPr>
          <w:rFonts w:eastAsia="楷体" w:hint="eastAsia"/>
          <w:sz w:val="28"/>
          <w:szCs w:val="28"/>
        </w:rPr>
        <w:t>、设备基础；</w:t>
      </w:r>
      <w:r>
        <w:rPr>
          <w:rFonts w:eastAsia="楷体" w:hint="eastAsia"/>
          <w:sz w:val="28"/>
          <w:szCs w:val="28"/>
        </w:rPr>
        <w:t>2</w:t>
      </w:r>
      <w:r>
        <w:rPr>
          <w:rFonts w:eastAsia="楷体" w:hint="eastAsia"/>
          <w:sz w:val="28"/>
          <w:szCs w:val="28"/>
        </w:rPr>
        <w:t>、订货设备；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、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4</w:t>
      </w:r>
      <w:r>
        <w:rPr>
          <w:rFonts w:eastAsia="楷体" w:hint="eastAsia"/>
          <w:sz w:val="28"/>
          <w:szCs w:val="28"/>
        </w:rPr>
        <w:t>、</w:t>
      </w:r>
      <w:r>
        <w:rPr>
          <w:rFonts w:eastAsia="楷体" w:hint="eastAsia"/>
          <w:sz w:val="28"/>
          <w:szCs w:val="28"/>
        </w:rPr>
        <w:t>动力电缆</w:t>
      </w:r>
      <w:r>
        <w:rPr>
          <w:rFonts w:eastAsia="楷体" w:hint="eastAsia"/>
          <w:sz w:val="28"/>
          <w:szCs w:val="28"/>
        </w:rPr>
        <w:t>4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5</w:t>
      </w:r>
      <w:r>
        <w:rPr>
          <w:rFonts w:eastAsia="楷体" w:hint="eastAsia"/>
          <w:sz w:val="28"/>
          <w:szCs w:val="28"/>
        </w:rPr>
        <w:t>、供电系统；</w:t>
      </w:r>
      <w:r>
        <w:rPr>
          <w:rFonts w:eastAsia="楷体" w:hint="eastAsia"/>
          <w:sz w:val="28"/>
          <w:szCs w:val="28"/>
        </w:rPr>
        <w:t>6</w:t>
      </w:r>
      <w:r>
        <w:rPr>
          <w:rFonts w:eastAsia="楷体" w:hint="eastAsia"/>
          <w:sz w:val="28"/>
          <w:szCs w:val="28"/>
        </w:rPr>
        <w:t>、通信系统；</w:t>
      </w:r>
      <w:r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、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、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9</w:t>
      </w:r>
      <w:r>
        <w:rPr>
          <w:rFonts w:eastAsia="楷体" w:hint="eastAsia"/>
          <w:sz w:val="28"/>
          <w:szCs w:val="28"/>
        </w:rPr>
        <w:t>、</w:t>
      </w:r>
      <w:r w:rsidR="001D30DF">
        <w:rPr>
          <w:rFonts w:eastAsia="楷体" w:hint="eastAsia"/>
          <w:sz w:val="28"/>
          <w:szCs w:val="28"/>
        </w:rPr>
        <w:t>巷道</w:t>
      </w:r>
      <w:r>
        <w:rPr>
          <w:rFonts w:eastAsia="楷体" w:hint="eastAsia"/>
          <w:sz w:val="28"/>
          <w:szCs w:val="28"/>
        </w:rPr>
        <w:t>壁；</w:t>
      </w:r>
      <w:r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调节风门</w:t>
      </w:r>
      <w:r w:rsidR="008B2E1B"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11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第一防火栅栏门</w:t>
      </w:r>
      <w:r w:rsidR="008B2E1B">
        <w:rPr>
          <w:rFonts w:eastAsia="楷体" w:hint="eastAsia"/>
          <w:sz w:val="28"/>
          <w:szCs w:val="28"/>
        </w:rPr>
        <w:t>11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；</w:t>
      </w:r>
      <w:r w:rsidRPr="008B2E1B">
        <w:rPr>
          <w:rFonts w:eastAsia="楷体" w:hint="eastAsia"/>
          <w:color w:val="FF0000"/>
          <w:sz w:val="28"/>
          <w:szCs w:val="28"/>
        </w:rPr>
        <w:t>13</w:t>
      </w:r>
      <w:r w:rsidRPr="008B2E1B">
        <w:rPr>
          <w:rFonts w:eastAsia="楷体" w:hint="eastAsia"/>
          <w:color w:val="FF0000"/>
          <w:sz w:val="28"/>
          <w:szCs w:val="28"/>
        </w:rPr>
        <w:t>、控制柜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14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集中供</w:t>
      </w:r>
      <w:proofErr w:type="gramStart"/>
      <w:r w:rsidR="008B2E1B">
        <w:rPr>
          <w:rFonts w:eastAsia="楷体" w:hint="eastAsia"/>
          <w:sz w:val="28"/>
          <w:szCs w:val="28"/>
        </w:rPr>
        <w:t>液设备</w:t>
      </w:r>
      <w:proofErr w:type="gramEnd"/>
      <w:r w:rsidR="008B2E1B">
        <w:rPr>
          <w:rFonts w:eastAsia="楷体" w:hint="eastAsia"/>
          <w:sz w:val="28"/>
          <w:szCs w:val="28"/>
        </w:rPr>
        <w:t>14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15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第二防火栅栏门</w:t>
      </w:r>
      <w:r w:rsidR="008B2E1B">
        <w:rPr>
          <w:rFonts w:eastAsia="楷体" w:hint="eastAsia"/>
          <w:sz w:val="28"/>
          <w:szCs w:val="28"/>
        </w:rPr>
        <w:t>15</w:t>
      </w:r>
      <w:r>
        <w:rPr>
          <w:rFonts w:eastAsia="楷体" w:hint="eastAsia"/>
          <w:sz w:val="28"/>
          <w:szCs w:val="28"/>
        </w:rPr>
        <w:t>；</w:t>
      </w:r>
      <w:r w:rsidRPr="008B2E1B">
        <w:rPr>
          <w:rFonts w:eastAsia="楷体" w:hint="eastAsia"/>
          <w:color w:val="FF0000"/>
          <w:sz w:val="28"/>
          <w:szCs w:val="28"/>
        </w:rPr>
        <w:t>16</w:t>
      </w:r>
      <w:r w:rsidRPr="008B2E1B">
        <w:rPr>
          <w:rFonts w:eastAsia="楷体" w:hint="eastAsia"/>
          <w:color w:val="FF0000"/>
          <w:sz w:val="28"/>
          <w:szCs w:val="28"/>
        </w:rPr>
        <w:t>、回风巷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t>17</w:t>
      </w:r>
      <w:r>
        <w:rPr>
          <w:rFonts w:eastAsia="楷体" w:hint="eastAsia"/>
          <w:sz w:val="28"/>
          <w:szCs w:val="28"/>
        </w:rPr>
        <w:t>、高压反冲洗过滤站；</w:t>
      </w:r>
      <w:r>
        <w:rPr>
          <w:rFonts w:eastAsia="楷体" w:hint="eastAsia"/>
          <w:sz w:val="28"/>
          <w:szCs w:val="28"/>
        </w:rPr>
        <w:t>18</w:t>
      </w:r>
      <w:r>
        <w:rPr>
          <w:rFonts w:eastAsia="楷体" w:hint="eastAsia"/>
          <w:sz w:val="28"/>
          <w:szCs w:val="28"/>
        </w:rPr>
        <w:t>、乳化液泵站；</w:t>
      </w:r>
      <w:r>
        <w:rPr>
          <w:rFonts w:eastAsia="楷体" w:hint="eastAsia"/>
          <w:sz w:val="28"/>
          <w:szCs w:val="28"/>
        </w:rPr>
        <w:t>19</w:t>
      </w:r>
      <w:r>
        <w:rPr>
          <w:rFonts w:eastAsia="楷体" w:hint="eastAsia"/>
          <w:sz w:val="28"/>
          <w:szCs w:val="28"/>
        </w:rPr>
        <w:t>、乳化液配比装置；</w:t>
      </w:r>
      <w:r>
        <w:rPr>
          <w:rFonts w:eastAsia="楷体" w:hint="eastAsia"/>
          <w:sz w:val="28"/>
          <w:szCs w:val="28"/>
        </w:rPr>
        <w:t>20</w:t>
      </w:r>
      <w:r>
        <w:rPr>
          <w:rFonts w:eastAsia="楷体" w:hint="eastAsia"/>
          <w:sz w:val="28"/>
          <w:szCs w:val="28"/>
        </w:rPr>
        <w:t>、喷雾泵站；</w:t>
      </w:r>
      <w:r>
        <w:rPr>
          <w:rFonts w:eastAsia="楷体" w:hint="eastAsia"/>
          <w:sz w:val="28"/>
          <w:szCs w:val="28"/>
        </w:rPr>
        <w:t>21</w:t>
      </w:r>
      <w:r>
        <w:rPr>
          <w:rFonts w:eastAsia="楷体" w:hint="eastAsia"/>
          <w:sz w:val="28"/>
          <w:szCs w:val="28"/>
        </w:rPr>
        <w:t>、乳化液箱；</w:t>
      </w:r>
      <w:r>
        <w:rPr>
          <w:rFonts w:eastAsia="楷体" w:hint="eastAsia"/>
          <w:sz w:val="28"/>
          <w:szCs w:val="28"/>
        </w:rPr>
        <w:t>22</w:t>
      </w:r>
      <w:r>
        <w:rPr>
          <w:rFonts w:eastAsia="楷体" w:hint="eastAsia"/>
          <w:sz w:val="28"/>
          <w:szCs w:val="28"/>
        </w:rPr>
        <w:t>、净水箱；</w:t>
      </w:r>
      <w:r>
        <w:rPr>
          <w:rFonts w:eastAsia="楷体" w:hint="eastAsia"/>
          <w:sz w:val="28"/>
          <w:szCs w:val="28"/>
        </w:rPr>
        <w:t>23</w:t>
      </w:r>
      <w:r>
        <w:rPr>
          <w:rFonts w:eastAsia="楷体" w:hint="eastAsia"/>
          <w:sz w:val="28"/>
          <w:szCs w:val="28"/>
        </w:rPr>
        <w:t>、</w:t>
      </w:r>
      <w:proofErr w:type="gramStart"/>
      <w:r>
        <w:rPr>
          <w:rFonts w:eastAsia="楷体" w:hint="eastAsia"/>
          <w:sz w:val="28"/>
          <w:szCs w:val="28"/>
        </w:rPr>
        <w:t>支架回液过滤</w:t>
      </w:r>
      <w:proofErr w:type="gramEnd"/>
      <w:r>
        <w:rPr>
          <w:rFonts w:eastAsia="楷体" w:hint="eastAsia"/>
          <w:sz w:val="28"/>
          <w:szCs w:val="28"/>
        </w:rPr>
        <w:t>站。</w:t>
      </w:r>
    </w:p>
    <w:p w14:paraId="0492411C" w14:textId="5A4AF41E" w:rsidR="00CA1732" w:rsidRDefault="00CA1732"/>
    <w:p w14:paraId="08840309" w14:textId="4B752578" w:rsidR="007D4315" w:rsidRDefault="007D4315"/>
    <w:p w14:paraId="147EEF75" w14:textId="3EF72871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/>
          <w:sz w:val="28"/>
          <w:szCs w:val="28"/>
        </w:rPr>
      </w:pPr>
      <w:r>
        <w:rPr>
          <w:rFonts w:eastAsia="楷体" w:hint="eastAsia"/>
          <w:sz w:val="28"/>
          <w:szCs w:val="28"/>
        </w:rPr>
        <w:t>一种井下集中供液硐室，设置在顶部为圆弧状的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中，包括：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、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与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；</w:t>
      </w:r>
      <w:r>
        <w:rPr>
          <w:rFonts w:eastAsia="楷体" w:hint="eastAsia"/>
          <w:sz w:val="28"/>
          <w:szCs w:val="28"/>
        </w:rPr>
        <w:br/>
        <w:t xml:space="preserve">    </w:t>
      </w:r>
      <w:r>
        <w:rPr>
          <w:rFonts w:eastAsia="楷体" w:hint="eastAsia"/>
          <w:sz w:val="28"/>
          <w:szCs w:val="28"/>
        </w:rPr>
        <w:t>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设置在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内，所述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的一端还依次设置有</w:t>
      </w:r>
      <w:r w:rsidR="008B2E1B">
        <w:rPr>
          <w:rFonts w:eastAsia="楷体" w:hint="eastAsia"/>
          <w:sz w:val="28"/>
          <w:szCs w:val="28"/>
        </w:rPr>
        <w:t>第一防火栅栏门</w:t>
      </w:r>
      <w:r w:rsidR="008B2E1B">
        <w:rPr>
          <w:rFonts w:eastAsia="楷体" w:hint="eastAsia"/>
          <w:sz w:val="28"/>
          <w:szCs w:val="28"/>
        </w:rPr>
        <w:t>11</w:t>
      </w:r>
      <w:r>
        <w:rPr>
          <w:rFonts w:eastAsia="楷体" w:hint="eastAsia"/>
          <w:sz w:val="28"/>
          <w:szCs w:val="28"/>
        </w:rPr>
        <w:t>和</w:t>
      </w:r>
      <w:r w:rsidR="008B2E1B">
        <w:rPr>
          <w:rFonts w:eastAsia="楷体" w:hint="eastAsia"/>
          <w:sz w:val="28"/>
          <w:szCs w:val="28"/>
        </w:rPr>
        <w:t>调节风门</w:t>
      </w:r>
      <w:r w:rsidR="008B2E1B"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，所述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的另一端设置有</w:t>
      </w:r>
      <w:r w:rsidR="008B2E1B">
        <w:rPr>
          <w:rFonts w:eastAsia="楷体" w:hint="eastAsia"/>
          <w:sz w:val="28"/>
          <w:szCs w:val="28"/>
        </w:rPr>
        <w:t>第二防火栅栏门</w:t>
      </w:r>
      <w:r w:rsidR="008B2E1B">
        <w:rPr>
          <w:rFonts w:eastAsia="楷体" w:hint="eastAsia"/>
          <w:sz w:val="28"/>
          <w:szCs w:val="28"/>
        </w:rPr>
        <w:t>15</w:t>
      </w:r>
      <w:r>
        <w:rPr>
          <w:rFonts w:eastAsia="楷体" w:hint="eastAsia"/>
          <w:sz w:val="28"/>
          <w:szCs w:val="28"/>
        </w:rPr>
        <w:t>；</w:t>
      </w:r>
      <w:r w:rsidR="008B2E1B">
        <w:rPr>
          <w:rFonts w:eastAsia="楷体" w:hint="eastAsia"/>
          <w:sz w:val="28"/>
          <w:szCs w:val="28"/>
        </w:rPr>
        <w:t>调节风门</w:t>
      </w:r>
      <w:r w:rsidR="008B2E1B"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用于</w:t>
      </w:r>
      <w:proofErr w:type="gramStart"/>
      <w:r>
        <w:rPr>
          <w:rFonts w:eastAsia="楷体" w:hint="eastAsia"/>
          <w:sz w:val="28"/>
          <w:szCs w:val="28"/>
        </w:rPr>
        <w:t>给</w:t>
      </w:r>
      <w:r w:rsidR="008B2E1B">
        <w:rPr>
          <w:rFonts w:eastAsia="楷体" w:hint="eastAsia"/>
          <w:sz w:val="28"/>
          <w:szCs w:val="28"/>
        </w:rPr>
        <w:t>集中</w:t>
      </w:r>
      <w:proofErr w:type="gramEnd"/>
      <w:r w:rsidR="008B2E1B">
        <w:rPr>
          <w:rFonts w:eastAsia="楷体" w:hint="eastAsia"/>
          <w:sz w:val="28"/>
          <w:szCs w:val="28"/>
        </w:rPr>
        <w:t>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通风。</w:t>
      </w:r>
      <w:r>
        <w:rPr>
          <w:rFonts w:eastAsia="楷体" w:hint="eastAsia"/>
          <w:sz w:val="28"/>
          <w:szCs w:val="28"/>
        </w:rPr>
        <w:br/>
        <w:t xml:space="preserve">    </w:t>
      </w:r>
      <w:r>
        <w:rPr>
          <w:rFonts w:eastAsia="楷体" w:hint="eastAsia"/>
          <w:sz w:val="28"/>
          <w:szCs w:val="28"/>
        </w:rPr>
        <w:t>所述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通过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的管路铺设在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内；所述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包括所述</w:t>
      </w:r>
      <w:r w:rsidR="008B2E1B">
        <w:rPr>
          <w:rFonts w:eastAsia="楷体" w:hint="eastAsia"/>
          <w:sz w:val="28"/>
          <w:szCs w:val="28"/>
        </w:rPr>
        <w:t>集中供</w:t>
      </w:r>
      <w:proofErr w:type="gramStart"/>
      <w:r w:rsidR="008B2E1B">
        <w:rPr>
          <w:rFonts w:eastAsia="楷体" w:hint="eastAsia"/>
          <w:sz w:val="28"/>
          <w:szCs w:val="28"/>
        </w:rPr>
        <w:t>液设备</w:t>
      </w:r>
      <w:proofErr w:type="gramEnd"/>
      <w:r w:rsidR="008B2E1B">
        <w:rPr>
          <w:rFonts w:eastAsia="楷体" w:hint="eastAsia"/>
          <w:sz w:val="28"/>
          <w:szCs w:val="28"/>
        </w:rPr>
        <w:t>14</w:t>
      </w:r>
      <w:r>
        <w:rPr>
          <w:rFonts w:eastAsia="楷体" w:hint="eastAsia"/>
          <w:sz w:val="28"/>
          <w:szCs w:val="28"/>
        </w:rPr>
        <w:t>，所述</w:t>
      </w:r>
      <w:r w:rsidR="008B2E1B">
        <w:rPr>
          <w:rFonts w:eastAsia="楷体" w:hint="eastAsia"/>
          <w:sz w:val="28"/>
          <w:szCs w:val="28"/>
        </w:rPr>
        <w:t>集中供</w:t>
      </w:r>
      <w:proofErr w:type="gramStart"/>
      <w:r w:rsidR="008B2E1B">
        <w:rPr>
          <w:rFonts w:eastAsia="楷体" w:hint="eastAsia"/>
          <w:sz w:val="28"/>
          <w:szCs w:val="28"/>
        </w:rPr>
        <w:t>液设备</w:t>
      </w:r>
      <w:proofErr w:type="gramEnd"/>
      <w:r w:rsidR="008B2E1B">
        <w:rPr>
          <w:rFonts w:eastAsia="楷体" w:hint="eastAsia"/>
          <w:sz w:val="28"/>
          <w:szCs w:val="28"/>
        </w:rPr>
        <w:t>14</w:t>
      </w:r>
      <w:r>
        <w:rPr>
          <w:rFonts w:eastAsia="楷体" w:hint="eastAsia"/>
          <w:sz w:val="28"/>
          <w:szCs w:val="28"/>
        </w:rPr>
        <w:t>包括依次相连通的高压反冲洗过滤站</w:t>
      </w:r>
      <w:r w:rsidR="008B2E1B">
        <w:rPr>
          <w:rFonts w:eastAsia="楷体" w:hint="eastAsia"/>
          <w:sz w:val="28"/>
          <w:szCs w:val="28"/>
        </w:rPr>
        <w:t>1</w:t>
      </w:r>
      <w:r w:rsidR="008B2E1B">
        <w:rPr>
          <w:rFonts w:eastAsia="楷体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、乳化液泵站</w:t>
      </w:r>
      <w:r w:rsidR="008B2E1B">
        <w:rPr>
          <w:rFonts w:eastAsia="楷体" w:hint="eastAsia"/>
          <w:sz w:val="28"/>
          <w:szCs w:val="28"/>
        </w:rPr>
        <w:t>1</w:t>
      </w:r>
      <w:r w:rsidR="008B2E1B">
        <w:rPr>
          <w:rFonts w:eastAsia="楷体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、</w:t>
      </w:r>
      <w:r w:rsidR="008B2E1B">
        <w:rPr>
          <w:rFonts w:eastAsia="楷体" w:hint="eastAsia"/>
          <w:sz w:val="28"/>
          <w:szCs w:val="28"/>
        </w:rPr>
        <w:t>乳化液配比装置</w:t>
      </w:r>
      <w:r w:rsidR="008B2E1B">
        <w:rPr>
          <w:rFonts w:eastAsia="楷体" w:hint="eastAsia"/>
          <w:sz w:val="28"/>
          <w:szCs w:val="28"/>
        </w:rPr>
        <w:t>1</w:t>
      </w:r>
      <w:r w:rsidR="008B2E1B">
        <w:rPr>
          <w:rFonts w:eastAsia="楷体"/>
          <w:sz w:val="28"/>
          <w:szCs w:val="28"/>
        </w:rPr>
        <w:t>9</w:t>
      </w:r>
      <w:r w:rsidR="008B2E1B">
        <w:rPr>
          <w:rFonts w:eastAsia="楷体" w:hint="eastAsia"/>
          <w:sz w:val="28"/>
          <w:szCs w:val="28"/>
        </w:rPr>
        <w:t>、</w:t>
      </w:r>
      <w:r w:rsidR="00BF2C8B">
        <w:rPr>
          <w:rFonts w:eastAsia="楷体" w:hint="eastAsia"/>
          <w:sz w:val="28"/>
          <w:szCs w:val="28"/>
        </w:rPr>
        <w:t>喷雾泵站</w:t>
      </w:r>
      <w:r w:rsidR="00BF2C8B">
        <w:rPr>
          <w:rFonts w:eastAsia="楷体" w:hint="eastAsia"/>
          <w:sz w:val="28"/>
          <w:szCs w:val="28"/>
        </w:rPr>
        <w:t>2</w:t>
      </w:r>
      <w:r w:rsidR="00BF2C8B">
        <w:rPr>
          <w:rFonts w:eastAsia="楷体"/>
          <w:sz w:val="28"/>
          <w:szCs w:val="28"/>
        </w:rPr>
        <w:t>0</w:t>
      </w:r>
      <w:r w:rsidR="00BF2C8B">
        <w:rPr>
          <w:rFonts w:eastAsia="楷体" w:hint="eastAsia"/>
          <w:sz w:val="28"/>
          <w:szCs w:val="28"/>
        </w:rPr>
        <w:t>、</w:t>
      </w:r>
      <w:r>
        <w:rPr>
          <w:rFonts w:eastAsia="楷体" w:hint="eastAsia"/>
          <w:sz w:val="28"/>
          <w:szCs w:val="28"/>
        </w:rPr>
        <w:t>乳化液箱</w:t>
      </w:r>
      <w:r w:rsidR="00DE21FC">
        <w:rPr>
          <w:rFonts w:eastAsia="楷体" w:hint="eastAsia"/>
          <w:sz w:val="28"/>
          <w:szCs w:val="28"/>
        </w:rPr>
        <w:t>2</w:t>
      </w:r>
      <w:r w:rsidR="00DE21FC">
        <w:rPr>
          <w:rFonts w:eastAsia="楷体"/>
          <w:sz w:val="28"/>
          <w:szCs w:val="28"/>
        </w:rPr>
        <w:t>1</w:t>
      </w:r>
      <w:r>
        <w:rPr>
          <w:rFonts w:eastAsia="楷体" w:hint="eastAsia"/>
          <w:sz w:val="28"/>
          <w:szCs w:val="28"/>
        </w:rPr>
        <w:t>、净水箱</w:t>
      </w:r>
      <w:r w:rsidR="00DE21FC">
        <w:rPr>
          <w:rFonts w:eastAsia="楷体" w:hint="eastAsia"/>
          <w:sz w:val="28"/>
          <w:szCs w:val="28"/>
        </w:rPr>
        <w:t>2</w:t>
      </w:r>
      <w:r w:rsidR="00DE21FC">
        <w:rPr>
          <w:rFonts w:eastAsia="楷体"/>
          <w:sz w:val="28"/>
          <w:szCs w:val="28"/>
        </w:rPr>
        <w:t>2</w:t>
      </w:r>
      <w:r>
        <w:rPr>
          <w:rFonts w:eastAsia="楷体" w:hint="eastAsia"/>
          <w:sz w:val="28"/>
          <w:szCs w:val="28"/>
        </w:rPr>
        <w:t>、</w:t>
      </w:r>
      <w:proofErr w:type="gramStart"/>
      <w:r>
        <w:rPr>
          <w:rFonts w:eastAsia="楷体" w:hint="eastAsia"/>
          <w:sz w:val="28"/>
          <w:szCs w:val="28"/>
        </w:rPr>
        <w:t>支架回液过滤</w:t>
      </w:r>
      <w:proofErr w:type="gramEnd"/>
      <w:r>
        <w:rPr>
          <w:rFonts w:eastAsia="楷体" w:hint="eastAsia"/>
          <w:sz w:val="28"/>
          <w:szCs w:val="28"/>
        </w:rPr>
        <w:t>站</w:t>
      </w:r>
      <w:r w:rsidR="00DE21FC">
        <w:rPr>
          <w:rFonts w:eastAsia="楷体" w:hint="eastAsia"/>
          <w:sz w:val="28"/>
          <w:szCs w:val="28"/>
        </w:rPr>
        <w:t>2</w:t>
      </w:r>
      <w:r w:rsidR="00DE21FC">
        <w:rPr>
          <w:rFonts w:eastAsia="楷体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；所述</w:t>
      </w:r>
      <w:r w:rsidR="008B2E1B">
        <w:rPr>
          <w:rFonts w:eastAsia="楷体" w:hint="eastAsia"/>
          <w:sz w:val="28"/>
          <w:szCs w:val="28"/>
        </w:rPr>
        <w:t>集中供</w:t>
      </w:r>
      <w:proofErr w:type="gramStart"/>
      <w:r w:rsidR="008B2E1B">
        <w:rPr>
          <w:rFonts w:eastAsia="楷体" w:hint="eastAsia"/>
          <w:sz w:val="28"/>
          <w:szCs w:val="28"/>
        </w:rPr>
        <w:t>液设备</w:t>
      </w:r>
      <w:proofErr w:type="gramEnd"/>
      <w:r w:rsidR="008B2E1B">
        <w:rPr>
          <w:rFonts w:eastAsia="楷体" w:hint="eastAsia"/>
          <w:sz w:val="28"/>
          <w:szCs w:val="28"/>
        </w:rPr>
        <w:t>14</w:t>
      </w:r>
      <w:r>
        <w:rPr>
          <w:rFonts w:eastAsia="楷体" w:hint="eastAsia"/>
          <w:sz w:val="28"/>
          <w:szCs w:val="28"/>
        </w:rPr>
        <w:t>设置在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旁，用于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与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的智能互动。</w:t>
      </w:r>
      <w:r>
        <w:rPr>
          <w:rFonts w:eastAsia="楷体" w:hint="eastAsia"/>
          <w:sz w:val="28"/>
          <w:szCs w:val="28"/>
        </w:rPr>
        <w:br/>
        <w:t xml:space="preserve">    </w:t>
      </w:r>
      <w:r>
        <w:rPr>
          <w:rFonts w:eastAsia="楷体" w:hint="eastAsia"/>
          <w:sz w:val="28"/>
          <w:szCs w:val="28"/>
        </w:rPr>
        <w:t>所述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铺设在所述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内。用于移动设备。</w:t>
      </w:r>
    </w:p>
    <w:p w14:paraId="132EAC49" w14:textId="7686E6AE" w:rsidR="007D4315" w:rsidRPr="008B7288" w:rsidRDefault="007D4315" w:rsidP="009D2B90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设置在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中部，所述</w:t>
      </w:r>
      <w:r w:rsidR="008B2E1B">
        <w:rPr>
          <w:rFonts w:eastAsia="楷体" w:hint="eastAsia"/>
          <w:sz w:val="28"/>
          <w:szCs w:val="28"/>
        </w:rPr>
        <w:t>第一防火栅栏门</w:t>
      </w:r>
      <w:r w:rsidR="008B2E1B">
        <w:rPr>
          <w:rFonts w:eastAsia="楷体" w:hint="eastAsia"/>
          <w:sz w:val="28"/>
          <w:szCs w:val="28"/>
        </w:rPr>
        <w:t>11</w:t>
      </w:r>
      <w:r>
        <w:rPr>
          <w:rFonts w:eastAsia="楷体" w:hint="eastAsia"/>
          <w:sz w:val="28"/>
          <w:szCs w:val="28"/>
        </w:rPr>
        <w:t>和</w:t>
      </w:r>
      <w:r w:rsidR="008B2E1B">
        <w:rPr>
          <w:rFonts w:eastAsia="楷体" w:hint="eastAsia"/>
          <w:sz w:val="28"/>
          <w:szCs w:val="28"/>
        </w:rPr>
        <w:t>调节风门</w:t>
      </w:r>
      <w:r w:rsidR="008B2E1B"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设置在所述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靠近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口的一端。</w:t>
      </w:r>
    </w:p>
    <w:p w14:paraId="0094362E" w14:textId="4D47D420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可以为嵌入式设计，轨面与硐室底板平行，轨枕可以采用钢板</w:t>
      </w:r>
      <w:r>
        <w:rPr>
          <w:rFonts w:eastAsia="楷体" w:hint="eastAsia"/>
          <w:sz w:val="28"/>
          <w:szCs w:val="28"/>
        </w:rPr>
        <w:t>+</w:t>
      </w:r>
      <w:r>
        <w:rPr>
          <w:rFonts w:eastAsia="楷体" w:hint="eastAsia"/>
          <w:sz w:val="28"/>
          <w:szCs w:val="28"/>
        </w:rPr>
        <w:t>圆钢的形式浇筑在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底板中，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与轨枕通过螺栓进行连接。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内侧可以设置角钢，保证</w:t>
      </w:r>
      <w:r>
        <w:rPr>
          <w:rFonts w:eastAsia="楷体" w:hint="eastAsia"/>
          <w:sz w:val="28"/>
          <w:szCs w:val="28"/>
        </w:rPr>
        <w:t>轨道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内侧的稳定性。</w:t>
      </w:r>
    </w:p>
    <w:p w14:paraId="50EF2507" w14:textId="66ED5C13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优选的，所述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包括：分流器、蓄能器、闸阀、安全阀组、压力表组、特高压液压钢管、弯头及管道连接器，所述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lastRenderedPageBreak/>
        <w:t>7</w:t>
      </w:r>
      <w:r>
        <w:rPr>
          <w:rFonts w:eastAsia="楷体" w:hint="eastAsia"/>
          <w:sz w:val="28"/>
          <w:szCs w:val="28"/>
        </w:rPr>
        <w:t>的管路包括依次相连通的远距离进液管路、</w:t>
      </w:r>
      <w:proofErr w:type="gramStart"/>
      <w:r>
        <w:rPr>
          <w:rFonts w:eastAsia="楷体" w:hint="eastAsia"/>
          <w:sz w:val="28"/>
          <w:szCs w:val="28"/>
        </w:rPr>
        <w:t>回液管路</w:t>
      </w:r>
      <w:proofErr w:type="gramEnd"/>
      <w:r>
        <w:rPr>
          <w:rFonts w:eastAsia="楷体" w:hint="eastAsia"/>
          <w:sz w:val="28"/>
          <w:szCs w:val="28"/>
        </w:rPr>
        <w:t>与喷雾管路。</w:t>
      </w:r>
    </w:p>
    <w:p w14:paraId="016C5EBB" w14:textId="1270DF91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还可以包括供电系统</w:t>
      </w:r>
      <w:r w:rsidR="008D6DE2">
        <w:rPr>
          <w:rFonts w:eastAsia="楷体" w:hint="eastAsia"/>
          <w:sz w:val="28"/>
          <w:szCs w:val="28"/>
        </w:rPr>
        <w:t>5</w:t>
      </w:r>
      <w:r>
        <w:rPr>
          <w:rFonts w:eastAsia="楷体" w:hint="eastAsia"/>
          <w:sz w:val="28"/>
          <w:szCs w:val="28"/>
        </w:rPr>
        <w:t>与通信系统</w:t>
      </w:r>
      <w:r w:rsidR="008D6DE2">
        <w:rPr>
          <w:rFonts w:eastAsia="楷体" w:hint="eastAsia"/>
          <w:sz w:val="28"/>
          <w:szCs w:val="28"/>
        </w:rPr>
        <w:t>6</w:t>
      </w:r>
      <w:r>
        <w:rPr>
          <w:rFonts w:eastAsia="楷体" w:hint="eastAsia"/>
          <w:sz w:val="28"/>
          <w:szCs w:val="28"/>
        </w:rPr>
        <w:t>。</w:t>
      </w:r>
    </w:p>
    <w:p w14:paraId="357ADB11" w14:textId="4424CB97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可以建立</w:t>
      </w:r>
    </w:p>
    <w:p w14:paraId="4532D852" w14:textId="58DB2B00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的龙骨可以按照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环向布置，龙骨以及其他装饰材料具有阻燃、抗静电、耐腐蚀、耐磨、无毒等性能，材料</w:t>
      </w:r>
      <w:proofErr w:type="gramStart"/>
      <w:r>
        <w:rPr>
          <w:rFonts w:eastAsia="楷体" w:hint="eastAsia"/>
          <w:sz w:val="28"/>
          <w:szCs w:val="28"/>
        </w:rPr>
        <w:t>不</w:t>
      </w:r>
      <w:proofErr w:type="gramEnd"/>
      <w:r>
        <w:rPr>
          <w:rFonts w:eastAsia="楷体" w:hint="eastAsia"/>
          <w:sz w:val="28"/>
          <w:szCs w:val="28"/>
        </w:rPr>
        <w:t>渗水。</w:t>
      </w:r>
    </w:p>
    <w:p w14:paraId="4AA1891F" w14:textId="029916F9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还可以设置集中供液智能控制系统、安装视频监控系统与环境监测系统。</w:t>
      </w:r>
    </w:p>
    <w:p w14:paraId="3216411B" w14:textId="2737B3BF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的底部材质可以为岩层，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支护为防渗水设计。</w:t>
      </w:r>
    </w:p>
    <w:p w14:paraId="1ACC704B" w14:textId="4AA40FB0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调节风门</w:t>
      </w:r>
      <w:r w:rsidR="008B2E1B">
        <w:rPr>
          <w:rFonts w:eastAsia="楷体" w:hint="eastAsia"/>
          <w:sz w:val="28"/>
          <w:szCs w:val="28"/>
        </w:rPr>
        <w:t>10</w:t>
      </w:r>
      <w:r>
        <w:rPr>
          <w:rFonts w:eastAsia="楷体" w:hint="eastAsia"/>
          <w:sz w:val="28"/>
          <w:szCs w:val="28"/>
        </w:rPr>
        <w:t>可以为自动控制的风门。</w:t>
      </w:r>
    </w:p>
    <w:p w14:paraId="2FFCABAA" w14:textId="79DC3F4A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的管路可以包括：无缝钢管、高压软管与高压连接器。无缝钢管可以降低沿程阻力，提高供液距离。</w:t>
      </w:r>
    </w:p>
    <w:p w14:paraId="0B525800" w14:textId="39AC0294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内的管路（例如，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的管路）采用硬连接（例如，无缝钢管），以减少管路磨损。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外可以采用高压软管结合高压连接器连接。</w:t>
      </w:r>
    </w:p>
    <w:p w14:paraId="7106B729" w14:textId="6F0476BE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可以还设有智能控制系统，实现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智能化，包括：乳化液泵站智能控制、乳化液配比系统智能控制、高压反冲洗过滤站智能控制、</w:t>
      </w:r>
      <w:proofErr w:type="gramStart"/>
      <w:r>
        <w:rPr>
          <w:rFonts w:eastAsia="楷体" w:hint="eastAsia"/>
          <w:sz w:val="28"/>
          <w:szCs w:val="28"/>
        </w:rPr>
        <w:t>回液过滤</w:t>
      </w:r>
      <w:proofErr w:type="gramEnd"/>
      <w:r>
        <w:rPr>
          <w:rFonts w:eastAsia="楷体" w:hint="eastAsia"/>
          <w:sz w:val="28"/>
          <w:szCs w:val="28"/>
        </w:rPr>
        <w:t>站智能控制、清水过滤站智能控制、就地闭锁、急停闭锁与一键紧急停泵。</w:t>
      </w:r>
    </w:p>
    <w:p w14:paraId="29ADA4D2" w14:textId="1FD2485F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内可以设置有</w:t>
      </w:r>
      <w:r>
        <w:rPr>
          <w:rFonts w:eastAsia="楷体" w:hint="eastAsia"/>
          <w:sz w:val="28"/>
          <w:szCs w:val="28"/>
        </w:rPr>
        <w:t>动力电缆</w:t>
      </w:r>
      <w:r>
        <w:rPr>
          <w:rFonts w:eastAsia="楷体" w:hint="eastAsia"/>
          <w:sz w:val="28"/>
          <w:szCs w:val="28"/>
        </w:rPr>
        <w:t>钩、通信电缆钩与供液管路钩，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的管道悬挂于</w:t>
      </w:r>
      <w:r w:rsidR="001D30DF">
        <w:rPr>
          <w:rFonts w:eastAsia="楷体" w:hint="eastAsia"/>
          <w:sz w:val="28"/>
          <w:szCs w:val="28"/>
        </w:rPr>
        <w:t>巷道</w:t>
      </w:r>
      <w:r>
        <w:rPr>
          <w:rFonts w:eastAsia="楷体" w:hint="eastAsia"/>
          <w:sz w:val="28"/>
          <w:szCs w:val="28"/>
        </w:rPr>
        <w:t>壁</w:t>
      </w:r>
      <w:r w:rsidR="001D30DF">
        <w:rPr>
          <w:rFonts w:eastAsia="楷体" w:hint="eastAsia"/>
          <w:sz w:val="28"/>
          <w:szCs w:val="28"/>
        </w:rPr>
        <w:t>9</w:t>
      </w:r>
      <w:r>
        <w:rPr>
          <w:rFonts w:eastAsia="楷体" w:hint="eastAsia"/>
          <w:sz w:val="28"/>
          <w:szCs w:val="28"/>
        </w:rPr>
        <w:t>上。其中</w:t>
      </w:r>
      <w:r w:rsidR="00113478">
        <w:rPr>
          <w:rFonts w:eastAsia="楷体" w:hint="eastAsia"/>
          <w:sz w:val="28"/>
          <w:szCs w:val="28"/>
        </w:rPr>
        <w:t>，</w:t>
      </w:r>
      <w:r>
        <w:rPr>
          <w:rFonts w:eastAsia="楷体" w:hint="eastAsia"/>
          <w:sz w:val="28"/>
          <w:szCs w:val="28"/>
        </w:rPr>
        <w:t>动力电缆</w:t>
      </w:r>
      <w:r>
        <w:rPr>
          <w:rFonts w:eastAsia="楷体" w:hint="eastAsia"/>
          <w:sz w:val="28"/>
          <w:szCs w:val="28"/>
        </w:rPr>
        <w:t>4</w:t>
      </w:r>
      <w:r>
        <w:rPr>
          <w:rFonts w:eastAsia="楷体" w:hint="eastAsia"/>
          <w:sz w:val="28"/>
          <w:szCs w:val="28"/>
        </w:rPr>
        <w:t>与</w:t>
      </w:r>
      <w:r w:rsidR="001D30DF">
        <w:rPr>
          <w:rFonts w:eastAsia="楷体" w:hint="eastAsia"/>
          <w:sz w:val="28"/>
          <w:szCs w:val="28"/>
        </w:rPr>
        <w:t>供</w:t>
      </w:r>
      <w:proofErr w:type="gramStart"/>
      <w:r w:rsidR="001D30DF">
        <w:rPr>
          <w:rFonts w:eastAsia="楷体" w:hint="eastAsia"/>
          <w:sz w:val="28"/>
          <w:szCs w:val="28"/>
        </w:rPr>
        <w:t>液系统</w:t>
      </w:r>
      <w:proofErr w:type="gramEnd"/>
      <w:r w:rsidR="001D30DF">
        <w:rPr>
          <w:rFonts w:eastAsia="楷体" w:hint="eastAsia"/>
          <w:sz w:val="28"/>
          <w:szCs w:val="28"/>
        </w:rPr>
        <w:t>7</w:t>
      </w:r>
      <w:r>
        <w:rPr>
          <w:rFonts w:eastAsia="楷体" w:hint="eastAsia"/>
          <w:sz w:val="28"/>
          <w:szCs w:val="28"/>
        </w:rPr>
        <w:t>可以放在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两侧。</w:t>
      </w:r>
    </w:p>
    <w:p w14:paraId="0598C8C3" w14:textId="6705B317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内需安装视频监控系统，并将数据传输至工作面顺槽集控中心与地面调度中心，视频监控系统可以具备智能分析功能。</w:t>
      </w:r>
    </w:p>
    <w:p w14:paraId="515A845B" w14:textId="0169D105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lastRenderedPageBreak/>
        <w:t>优选的，</w:t>
      </w:r>
      <w:r w:rsidR="008B2E1B">
        <w:rPr>
          <w:rFonts w:eastAsia="楷体" w:hint="eastAsia"/>
          <w:sz w:val="28"/>
          <w:szCs w:val="28"/>
        </w:rPr>
        <w:t>集中供液硐室主体</w:t>
      </w:r>
      <w:r w:rsidR="008B2E1B">
        <w:rPr>
          <w:rFonts w:eastAsia="楷体" w:hint="eastAsia"/>
          <w:sz w:val="28"/>
          <w:szCs w:val="28"/>
        </w:rPr>
        <w:t>12</w:t>
      </w:r>
      <w:r>
        <w:rPr>
          <w:rFonts w:eastAsia="楷体" w:hint="eastAsia"/>
          <w:sz w:val="28"/>
          <w:szCs w:val="28"/>
        </w:rPr>
        <w:t>内需安装瓦斯传感器。</w:t>
      </w:r>
    </w:p>
    <w:p w14:paraId="189474A6" w14:textId="4FC591B3" w:rsidR="007D4315" w:rsidRDefault="007D4315" w:rsidP="007D4315">
      <w:pPr>
        <w:adjustRightInd w:val="0"/>
        <w:snapToGrid w:val="0"/>
        <w:spacing w:beforeLines="50" w:before="156" w:afterLines="50" w:after="156" w:line="288" w:lineRule="auto"/>
        <w:ind w:firstLineChars="200" w:firstLine="560"/>
        <w:rPr>
          <w:rFonts w:eastAsia="楷体" w:hint="eastAsia"/>
          <w:sz w:val="28"/>
          <w:szCs w:val="28"/>
        </w:rPr>
      </w:pPr>
      <w:r>
        <w:rPr>
          <w:rFonts w:eastAsia="楷体" w:hint="eastAsia"/>
          <w:sz w:val="28"/>
          <w:szCs w:val="28"/>
        </w:rPr>
        <w:t>在选取采区中部围岩稳定的区域布置采区集中供液硐室。根据综采工作面数量与设备型号进行硐室断面尺寸设计，硐室供电线路、供液</w:t>
      </w:r>
      <w:proofErr w:type="gramStart"/>
      <w:r>
        <w:rPr>
          <w:rFonts w:eastAsia="楷体" w:hint="eastAsia"/>
          <w:sz w:val="28"/>
          <w:szCs w:val="28"/>
        </w:rPr>
        <w:t>及回液线路</w:t>
      </w:r>
      <w:proofErr w:type="gramEnd"/>
      <w:r>
        <w:rPr>
          <w:rFonts w:eastAsia="楷体" w:hint="eastAsia"/>
          <w:sz w:val="28"/>
          <w:szCs w:val="28"/>
        </w:rPr>
        <w:t>、控制信号线路的规划。硐室应高于相邻</w:t>
      </w:r>
      <w:r w:rsidR="001D30DF">
        <w:rPr>
          <w:rFonts w:eastAsia="楷体" w:hint="eastAsia"/>
          <w:sz w:val="28"/>
          <w:szCs w:val="28"/>
        </w:rPr>
        <w:t>巷道</w:t>
      </w:r>
      <w:r w:rsidR="001D30DF">
        <w:rPr>
          <w:rFonts w:eastAsia="楷体" w:hint="eastAsia"/>
          <w:sz w:val="28"/>
          <w:szCs w:val="28"/>
        </w:rPr>
        <w:t>8</w:t>
      </w:r>
      <w:r>
        <w:rPr>
          <w:rFonts w:eastAsia="楷体" w:hint="eastAsia"/>
          <w:sz w:val="28"/>
          <w:szCs w:val="28"/>
        </w:rPr>
        <w:t>，支护强度应满足要求。设备基础</w:t>
      </w:r>
      <w:r>
        <w:rPr>
          <w:rFonts w:eastAsia="楷体" w:hint="eastAsia"/>
          <w:sz w:val="28"/>
          <w:szCs w:val="28"/>
        </w:rPr>
        <w:t>1</w:t>
      </w:r>
      <w:r>
        <w:rPr>
          <w:rFonts w:eastAsia="楷体" w:hint="eastAsia"/>
          <w:sz w:val="28"/>
          <w:szCs w:val="28"/>
        </w:rPr>
        <w:t>应与订货设备</w:t>
      </w:r>
      <w:r>
        <w:rPr>
          <w:rFonts w:eastAsia="楷体" w:hint="eastAsia"/>
          <w:sz w:val="28"/>
          <w:szCs w:val="28"/>
        </w:rPr>
        <w:t>2</w:t>
      </w:r>
      <w:r>
        <w:rPr>
          <w:rFonts w:eastAsia="楷体" w:hint="eastAsia"/>
          <w:sz w:val="28"/>
          <w:szCs w:val="28"/>
        </w:rPr>
        <w:t>相匹配，设备安装顺序安装本专利中要求的进行顺序安装。开挖电缆沟，电缆沟底板向排水方向</w:t>
      </w:r>
      <w:proofErr w:type="gramStart"/>
      <w:r>
        <w:rPr>
          <w:rFonts w:eastAsia="楷体" w:hint="eastAsia"/>
          <w:sz w:val="28"/>
          <w:szCs w:val="28"/>
        </w:rPr>
        <w:t>向泄水管</w:t>
      </w:r>
      <w:proofErr w:type="gramEnd"/>
      <w:r>
        <w:rPr>
          <w:rFonts w:eastAsia="楷体" w:hint="eastAsia"/>
          <w:sz w:val="28"/>
          <w:szCs w:val="28"/>
        </w:rPr>
        <w:t>方向呈</w:t>
      </w:r>
      <w:r>
        <w:rPr>
          <w:rFonts w:eastAsia="楷体" w:hint="eastAsia"/>
          <w:sz w:val="28"/>
          <w:szCs w:val="28"/>
        </w:rPr>
        <w:t>3</w:t>
      </w:r>
      <w:r>
        <w:rPr>
          <w:rFonts w:eastAsia="楷体" w:hint="eastAsia"/>
          <w:sz w:val="28"/>
          <w:szCs w:val="28"/>
        </w:rPr>
        <w:t>‰流水坡度。在硐室的井口与关键设备处布置视频监控系统与环境监测系统，满足硐室内无人值守的需求。</w:t>
      </w:r>
    </w:p>
    <w:p w14:paraId="682B4515" w14:textId="77777777" w:rsidR="007D4315" w:rsidRPr="007D4315" w:rsidRDefault="007D4315">
      <w:pPr>
        <w:rPr>
          <w:rFonts w:hint="eastAsia"/>
        </w:rPr>
      </w:pPr>
    </w:p>
    <w:sectPr w:rsidR="007D4315" w:rsidRPr="007D4315" w:rsidSect="00CA1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8EB2" w14:textId="77777777" w:rsidR="00D3014C" w:rsidRDefault="00D3014C" w:rsidP="007D4315">
      <w:r>
        <w:separator/>
      </w:r>
    </w:p>
  </w:endnote>
  <w:endnote w:type="continuationSeparator" w:id="0">
    <w:p w14:paraId="79A473C1" w14:textId="77777777" w:rsidR="00D3014C" w:rsidRDefault="00D3014C" w:rsidP="007D4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BE3A" w14:textId="77777777" w:rsidR="00D3014C" w:rsidRDefault="00D3014C" w:rsidP="007D4315">
      <w:r>
        <w:separator/>
      </w:r>
    </w:p>
  </w:footnote>
  <w:footnote w:type="continuationSeparator" w:id="0">
    <w:p w14:paraId="66859EC4" w14:textId="77777777" w:rsidR="00D3014C" w:rsidRDefault="00D3014C" w:rsidP="007D4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702BC"/>
    <w:rsid w:val="00113478"/>
    <w:rsid w:val="001D30DF"/>
    <w:rsid w:val="00327173"/>
    <w:rsid w:val="00397A22"/>
    <w:rsid w:val="003A5F67"/>
    <w:rsid w:val="007D4315"/>
    <w:rsid w:val="008B2E1B"/>
    <w:rsid w:val="008D6DE2"/>
    <w:rsid w:val="009D2B90"/>
    <w:rsid w:val="00BF2C8B"/>
    <w:rsid w:val="00CA1732"/>
    <w:rsid w:val="00D3014C"/>
    <w:rsid w:val="00D702BC"/>
    <w:rsid w:val="00DE2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333F"/>
  <w15:chartTrackingRefBased/>
  <w15:docId w15:val="{62E71238-9F17-41E9-A960-F90BB0AC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31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4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43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43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4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北京智绘未来专利代理事务所</dc:creator>
  <cp:keywords/>
  <dc:description/>
  <cp:lastModifiedBy>北京智绘未来专利代理事务所</cp:lastModifiedBy>
  <cp:revision>12</cp:revision>
  <dcterms:created xsi:type="dcterms:W3CDTF">2021-12-29T01:09:00Z</dcterms:created>
  <dcterms:modified xsi:type="dcterms:W3CDTF">2021-12-29T01:14:00Z</dcterms:modified>
</cp:coreProperties>
</file>