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eastAsia="宋体"/>
          <w:lang w:val="en-US" w:eastAsia="zh-CN"/>
        </w:rPr>
      </w:pPr>
      <w:r>
        <w:rPr>
          <w:rFonts w:hint="eastAsia"/>
        </w:rPr>
        <w:t>专利名称：一种</w:t>
      </w:r>
      <w:r>
        <w:rPr>
          <w:rFonts w:hint="eastAsia"/>
          <w:lang w:val="en-US" w:eastAsia="zh-CN"/>
        </w:rPr>
        <w:t>全整型8-bit卷积神经网络训练感知量化方法</w:t>
      </w:r>
    </w:p>
    <w:p>
      <w:pPr>
        <w:spacing w:line="360" w:lineRule="auto"/>
        <w:rPr>
          <w:rFonts w:hint="eastAsia"/>
          <w:lang w:val="en-US" w:eastAsia="zh-CN"/>
        </w:rPr>
      </w:pPr>
      <w:r>
        <w:t>发明人</w:t>
      </w:r>
      <w:r>
        <w:rPr>
          <w:rFonts w:hint="eastAsia"/>
        </w:rPr>
        <w:t>：</w:t>
      </w:r>
      <w:r>
        <w:rPr>
          <w:rFonts w:hint="eastAsia"/>
          <w:lang w:val="en-US" w:eastAsia="zh-CN"/>
        </w:rPr>
        <w:t>刘阳、鲁金铭</w:t>
      </w:r>
    </w:p>
    <w:p>
      <w:pPr>
        <w:spacing w:line="360" w:lineRule="auto"/>
        <w:rPr>
          <w:color w:val="FF0000"/>
        </w:rPr>
      </w:pPr>
      <w:bookmarkStart w:id="0" w:name="_GoBack"/>
      <w:bookmarkEnd w:id="0"/>
    </w:p>
    <w:p>
      <w:pPr>
        <w:numPr>
          <w:ilvl w:val="0"/>
          <w:numId w:val="1"/>
        </w:numPr>
        <w:rPr>
          <w:color w:val="FF0000"/>
        </w:rPr>
      </w:pPr>
      <w:r>
        <w:rPr>
          <w:rFonts w:hint="eastAsia"/>
          <w:color w:val="FF0000"/>
        </w:rPr>
        <w:t>发明所要解决的技术问题是什么？或者本方案能产生什么好的效果？</w:t>
      </w:r>
    </w:p>
    <w:p>
      <w:pPr>
        <w:spacing w:line="360" w:lineRule="auto"/>
      </w:pPr>
      <w:r>
        <w:rPr>
          <w:rFonts w:hint="eastAsia"/>
        </w:rPr>
        <w:t>解决的技术问题：</w:t>
      </w:r>
    </w:p>
    <w:p>
      <w:pPr>
        <w:spacing w:line="360" w:lineRule="auto"/>
        <w:ind w:firstLine="420" w:firstLineChars="200"/>
        <w:rPr>
          <w:rFonts w:hint="eastAsia"/>
          <w:lang w:val="en-US" w:eastAsia="zh-CN"/>
        </w:rPr>
      </w:pPr>
      <w:r>
        <w:rPr>
          <w:rFonts w:hint="eastAsia"/>
        </w:rPr>
        <w:t>卷积神经网络</w:t>
      </w:r>
      <w:r>
        <w:rPr>
          <w:rFonts w:hint="eastAsia"/>
          <w:lang w:val="en-US" w:eastAsia="zh-CN"/>
        </w:rPr>
        <w:t>中涉及大量的数据量和计算量，采用传统的标准单精度浮点数会造成过高的处理复杂度，从而导致端侧设备难以支撑其功耗和速度开销。</w:t>
      </w:r>
    </w:p>
    <w:p>
      <w:pPr>
        <w:spacing w:line="360" w:lineRule="auto"/>
        <w:ind w:firstLine="420" w:firstLineChars="200"/>
        <w:rPr>
          <w:rFonts w:hint="default"/>
          <w:lang w:val="en-US" w:eastAsia="zh-CN"/>
        </w:rPr>
      </w:pPr>
      <w:r>
        <w:rPr>
          <w:rFonts w:hint="eastAsia"/>
          <w:lang w:val="en-US" w:eastAsia="zh-CN"/>
        </w:rPr>
        <w:t>通过低比特量化能够有效地降低计算复杂度和存储开销，从而满足端侧设备实时处理的需求。</w:t>
      </w:r>
    </w:p>
    <w:p>
      <w:pPr>
        <w:spacing w:line="360" w:lineRule="auto"/>
      </w:pPr>
    </w:p>
    <w:p>
      <w:pPr>
        <w:spacing w:line="360" w:lineRule="auto"/>
      </w:pPr>
    </w:p>
    <w:p>
      <w:pPr>
        <w:numPr>
          <w:ilvl w:val="0"/>
          <w:numId w:val="1"/>
        </w:numPr>
        <w:rPr>
          <w:color w:val="FF0000"/>
        </w:rPr>
      </w:pPr>
      <w:r>
        <w:rPr>
          <w:rFonts w:hint="eastAsia"/>
          <w:color w:val="FF0000"/>
        </w:rPr>
        <w:t>介绍技术背景，并描述已有的与本发明效果最相近似的现实方案</w:t>
      </w:r>
    </w:p>
    <w:p>
      <w:pPr>
        <w:spacing w:line="360" w:lineRule="auto"/>
      </w:pPr>
      <w:r>
        <w:rPr>
          <w:rFonts w:hint="eastAsia"/>
        </w:rPr>
        <w:t>背景技术：</w:t>
      </w:r>
    </w:p>
    <w:p>
      <w:pPr>
        <w:spacing w:line="360" w:lineRule="auto"/>
        <w:ind w:firstLine="420" w:firstLineChars="200"/>
        <w:rPr>
          <w:rFonts w:ascii="Arial" w:hAnsi="Arial" w:cs="Arial"/>
          <w:color w:val="333333"/>
          <w:shd w:val="clear" w:color="auto" w:fill="FFFFFF"/>
        </w:rPr>
      </w:pPr>
      <w:r>
        <w:rPr>
          <w:rFonts w:hint="eastAsia" w:ascii="Arial" w:hAnsi="Arial" w:cs="Arial"/>
          <w:color w:val="333333"/>
          <w:shd w:val="clear" w:color="auto" w:fill="FFFFFF"/>
        </w:rPr>
        <w:t>近十年来，</w:t>
      </w:r>
      <w:r>
        <w:rPr>
          <w:rFonts w:ascii="Arial" w:hAnsi="Arial" w:cs="Arial"/>
          <w:color w:val="333333"/>
          <w:shd w:val="clear" w:color="auto" w:fill="FFFFFF"/>
        </w:rPr>
        <w:t>随着大数据、云计算、互联网、物联网等信息技术的发展，</w:t>
      </w:r>
      <w:r>
        <w:rPr>
          <w:rFonts w:hint="eastAsia" w:ascii="Arial" w:hAnsi="Arial" w:cs="Arial"/>
          <w:color w:val="333333"/>
          <w:shd w:val="clear" w:color="auto" w:fill="FFFFFF"/>
        </w:rPr>
        <w:t>泛在</w:t>
      </w:r>
      <w:r>
        <w:rPr>
          <w:rFonts w:ascii="Arial" w:hAnsi="Arial" w:cs="Arial"/>
          <w:color w:val="333333"/>
          <w:shd w:val="clear" w:color="auto" w:fill="FFFFFF"/>
        </w:rPr>
        <w:t>感知数据和图形处理器等计算平台推动以深度神经网络为代表的人工智能技术飞速发展，大幅跨越了科学与应用之间的“技术鸿沟”，诸如图像分类、语音识别、知识问答、人机对弈、无人驾驶等人工智能技术实现了从“不能用、不好用”到“可以用”的技术突破，迎来爆发式增长的新高潮。</w:t>
      </w:r>
    </w:p>
    <w:p>
      <w:pPr>
        <w:spacing w:line="360" w:lineRule="auto"/>
        <w:ind w:firstLine="420" w:firstLineChars="200"/>
        <w:rPr>
          <w:rFonts w:ascii="Arial" w:hAnsi="Arial" w:cs="Arial"/>
          <w:color w:val="333333"/>
          <w:shd w:val="clear" w:color="auto" w:fill="FFFFFF"/>
        </w:rPr>
      </w:pPr>
      <w:r>
        <w:rPr>
          <w:rFonts w:hint="eastAsia" w:ascii="Arial" w:hAnsi="Arial" w:cs="Arial"/>
          <w:color w:val="333333"/>
          <w:shd w:val="clear" w:color="auto" w:fill="FFFFFF"/>
        </w:rPr>
        <w:t>主流</w:t>
      </w:r>
      <w:r>
        <w:rPr>
          <w:rFonts w:ascii="Arial" w:hAnsi="Arial" w:cs="Arial"/>
          <w:color w:val="333333"/>
          <w:shd w:val="clear" w:color="auto" w:fill="FFFFFF"/>
        </w:rPr>
        <w:t>人工智能</w:t>
      </w:r>
      <w:r>
        <w:rPr>
          <w:rFonts w:hint="eastAsia" w:ascii="Arial" w:hAnsi="Arial" w:cs="Arial"/>
          <w:color w:val="333333"/>
          <w:shd w:val="clear" w:color="auto" w:fill="FFFFFF"/>
        </w:rPr>
        <w:t>的解决方案，目前大多是采用CNN来实现。但是目前的CNN网络模型都比较大，需要海量的计算来完成任务。因此出于应用部署的需要，</w:t>
      </w:r>
      <w:r>
        <w:rPr>
          <w:rFonts w:hint="eastAsia" w:ascii="Arial" w:hAnsi="Arial" w:cs="Arial"/>
          <w:color w:val="333333"/>
          <w:shd w:val="clear" w:color="auto" w:fill="FFFFFF"/>
          <w:lang w:val="en-US" w:eastAsia="zh-CN"/>
        </w:rPr>
        <w:t>低比特量化能够显著降低计算和存储开销，从而满足实际应用的需求</w:t>
      </w:r>
      <w:r>
        <w:rPr>
          <w:rFonts w:hint="eastAsia" w:ascii="Arial" w:hAnsi="Arial" w:cs="Arial"/>
          <w:color w:val="333333"/>
          <w:shd w:val="clear" w:color="auto" w:fill="FFFFFF"/>
        </w:rPr>
        <w:t>。</w:t>
      </w:r>
    </w:p>
    <w:p>
      <w:pPr>
        <w:spacing w:line="360" w:lineRule="auto"/>
        <w:rPr>
          <w:rFonts w:hint="eastAsia"/>
        </w:rPr>
      </w:pPr>
    </w:p>
    <w:p>
      <w:pPr>
        <w:spacing w:line="360" w:lineRule="auto"/>
      </w:pPr>
      <w:r>
        <w:rPr>
          <w:rFonts w:hint="eastAsia"/>
        </w:rPr>
        <w:t>现有技术方案：</w:t>
      </w:r>
    </w:p>
    <w:p>
      <w:pPr>
        <w:spacing w:line="360" w:lineRule="auto"/>
        <w:ind w:firstLine="420" w:firstLineChars="20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量化的基本思想是将浮点数(FP32)表示的数据转换为均匀整数(INT IP1_A8bit)表示的形式，从而实现计算的简化和存储需求的降低。在神经网络中，每一层的输入、输出、权重均以张量(tensor)的形式表示。由于其中的数据范围往往不在原始的INT表示范围内，且不同tensor的数据范围各有不同，通常采用一种共享scale的方式，进行数据范围的调节，从而使整数数值表示满足相应的精度需求。具体如下:</w:t>
      </w:r>
    </w:p>
    <w:p>
      <w:pPr>
        <w:spacing w:line="360" w:lineRule="auto"/>
        <w:ind w:firstLine="420" w:firstLineChars="200"/>
        <w:rPr>
          <w:rFonts w:hint="eastAsia" w:ascii="Arial" w:hAnsi="Arial" w:cs="Arial"/>
          <w:color w:val="333333"/>
          <w:shd w:val="clear" w:color="auto" w:fill="FFFFFF"/>
          <w:lang w:val="en-US" w:eastAsia="zh-CN"/>
        </w:rPr>
      </w:pPr>
      <w:r>
        <w:rPr>
          <w:rFonts w:hint="eastAsia" w:ascii="Arial" w:hAnsi="Arial" w:cs="Arial"/>
          <w:color w:val="333333"/>
          <w:shd w:val="clear" w:color="auto" w:fill="FFFFFF"/>
          <w:lang w:val="en-US" w:eastAsia="zh-CN"/>
        </w:rPr>
        <w:t>设原始浮点数据为</w:t>
      </w:r>
      <m:oMath>
        <m:r>
          <m:rPr>
            <m:sty m:val="p"/>
          </m:rPr>
          <w:rPr>
            <w:rFonts w:hint="eastAsia" w:ascii="Cambria Math" w:hAnsi="Cambria Math" w:cs="Arial"/>
            <w:color w:val="333333"/>
            <w:shd w:val="clear" w:color="auto" w:fill="FFFFFF"/>
            <w:lang w:val="en-US" w:eastAsia="zh-CN"/>
          </w:rPr>
          <m:t>X</m:t>
        </m:r>
      </m:oMath>
      <w:r>
        <w:rPr>
          <w:rFonts w:hint="eastAsia" w:ascii="Arial" w:hAnsi="Arial" w:cs="Arial"/>
          <w:color w:val="333333"/>
          <w:shd w:val="clear" w:color="auto" w:fill="FFFFFF"/>
          <w:lang w:val="en-US" w:eastAsia="zh-CN"/>
        </w:rPr>
        <w:t>，整数位宽为</w:t>
      </w:r>
      <m:oMath>
        <m:r>
          <m:rPr>
            <m:sty m:val="p"/>
          </m:rPr>
          <w:rPr>
            <w:rFonts w:hint="eastAsia" w:ascii="Cambria Math" w:hAnsi="Cambria Math" w:cs="Arial"/>
            <w:color w:val="333333"/>
            <w:shd w:val="clear" w:color="auto" w:fill="FFFFFF"/>
            <w:lang w:val="en-US" w:eastAsia="zh-CN"/>
          </w:rPr>
          <m:t>n</m:t>
        </m:r>
      </m:oMath>
      <w:r>
        <w:rPr>
          <w:rFonts w:hint="eastAsia" w:ascii="Arial" w:hAnsi="Arial" w:cs="Arial"/>
          <w:color w:val="333333"/>
          <w:shd w:val="clear" w:color="auto" w:fill="FFFFFF"/>
          <w:lang w:val="en-US" w:eastAsia="zh-CN"/>
        </w:rPr>
        <w:t>, scale值为</w:t>
      </w:r>
      <m:oMath>
        <m:r>
          <m:rPr>
            <m:sty m:val="p"/>
          </m:rPr>
          <w:rPr>
            <w:rFonts w:hint="eastAsia" w:ascii="Cambria Math" w:hAnsi="Cambria Math" w:cs="Arial"/>
            <w:color w:val="333333"/>
            <w:shd w:val="clear" w:color="auto" w:fill="FFFFFF"/>
            <w:lang w:val="en-US" w:eastAsia="zh-CN"/>
          </w:rPr>
          <m:t>s</m:t>
        </m:r>
      </m:oMath>
      <w:r>
        <w:rPr>
          <w:rFonts w:hint="eastAsia" w:ascii="Arial" w:hAnsi="Arial" w:cs="Arial"/>
          <w:color w:val="333333"/>
          <w:shd w:val="clear" w:color="auto" w:fill="FFFFFF"/>
          <w:lang w:val="en-US" w:eastAsia="zh-CN"/>
        </w:rPr>
        <w:t>, 量化后的数据为</w:t>
      </w:r>
      <m:oMath>
        <m:sSub>
          <m:sSubPr>
            <m:ctrlPr>
              <w:rPr>
                <w:rFonts w:hint="eastAsia" w:ascii="Cambria Math" w:hAnsi="Cambria Math" w:cs="Arial"/>
                <w:color w:val="333333"/>
                <w:shd w:val="clear" w:color="auto" w:fill="FFFFFF"/>
                <w:lang w:val="en-US" w:eastAsia="zh-CN"/>
              </w:rPr>
            </m:ctrlPr>
          </m:sSubPr>
          <m:e>
            <m:r>
              <m:rPr>
                <m:sty m:val="p"/>
              </m:rPr>
              <w:rPr>
                <w:rFonts w:hint="eastAsia" w:ascii="Cambria Math" w:hAnsi="Cambria Math" w:cs="Arial"/>
                <w:color w:val="333333"/>
                <w:shd w:val="clear" w:color="auto" w:fill="FFFFFF"/>
                <w:lang w:val="en-US" w:eastAsia="zh-CN"/>
              </w:rPr>
              <m:t>X</m:t>
            </m:r>
            <m:ctrlPr>
              <w:rPr>
                <w:rFonts w:hint="eastAsia" w:ascii="Cambria Math" w:hAnsi="Cambria Math" w:cs="Arial"/>
                <w:color w:val="333333"/>
                <w:shd w:val="clear" w:color="auto" w:fill="FFFFFF"/>
                <w:lang w:val="en-US" w:eastAsia="zh-CN"/>
              </w:rPr>
            </m:ctrlPr>
          </m:e>
          <m:sub>
            <m:r>
              <m:rPr>
                <m:sty m:val="p"/>
              </m:rPr>
              <w:rPr>
                <w:rFonts w:hint="eastAsia" w:ascii="Cambria Math" w:hAnsi="Cambria Math" w:cs="Arial"/>
                <w:color w:val="333333"/>
                <w:shd w:val="clear" w:color="auto" w:fill="FFFFFF"/>
                <w:lang w:val="en-US" w:eastAsia="zh-CN"/>
              </w:rPr>
              <m:t>q</m:t>
            </m:r>
            <m:ctrlPr>
              <w:rPr>
                <w:rFonts w:hint="eastAsia" w:ascii="Cambria Math" w:hAnsi="Cambria Math" w:cs="Arial"/>
                <w:color w:val="333333"/>
                <w:shd w:val="clear" w:color="auto" w:fill="FFFFFF"/>
                <w:lang w:val="en-US" w:eastAsia="zh-CN"/>
              </w:rPr>
            </m:ctrlPr>
          </m:sub>
        </m:sSub>
      </m:oMath>
      <w:r>
        <w:rPr>
          <w:rFonts w:hint="eastAsia" w:ascii="Arial" w:hAnsi="Arial" w:cs="Arial"/>
          <w:color w:val="333333"/>
          <w:shd w:val="clear" w:color="auto" w:fill="FFFFFF"/>
          <w:lang w:val="en-US" w:eastAsia="zh-CN"/>
        </w:rPr>
        <w:t>, 则：</w:t>
      </w:r>
    </w:p>
    <w:p>
      <w:pPr>
        <w:pStyle w:val="9"/>
        <w:widowControl w:val="0"/>
        <w:numPr>
          <w:ilvl w:val="0"/>
          <w:numId w:val="0"/>
        </w:numPr>
        <w:spacing w:line="360" w:lineRule="auto"/>
        <w:ind w:firstLine="420" w:firstLineChars="0"/>
        <w:jc w:val="both"/>
        <w:rPr>
          <w:rFonts w:hint="eastAsia" w:ascii="Cambria Math" w:hAnsi="Cambria Math" w:eastAsia="宋体" w:cs="Times New Roman"/>
          <w:i/>
          <w:iCs/>
          <w:sz w:val="21"/>
          <w:szCs w:val="21"/>
          <w:lang w:val="en-US" w:eastAsia="zh-CN"/>
        </w:rPr>
      </w:pPr>
      <m:oMathPara>
        <m:oMath>
          <m:r>
            <m:rPr/>
            <w:rPr>
              <w:rFonts w:hint="eastAsia" w:ascii="Cambria Math" w:hAnsi="Cambria Math" w:eastAsia="宋体" w:cs="Times New Roman"/>
              <w:sz w:val="21"/>
              <w:szCs w:val="21"/>
              <w:lang w:val="en-US" w:eastAsia="zh-CN"/>
            </w:rPr>
            <m:t>qmin=−</m:t>
          </m:r>
          <m:sSup>
            <m:sSupPr>
              <m:ctrlPr>
                <w:rPr>
                  <w:rFonts w:hint="eastAsia" w:ascii="Cambria Math" w:hAnsi="Cambria Math" w:eastAsia="宋体" w:cs="Times New Roman"/>
                  <w:i/>
                  <w:iCs/>
                  <w:sz w:val="21"/>
                  <w:szCs w:val="21"/>
                  <w:lang w:val="en-US" w:eastAsia="zh-CN"/>
                </w:rPr>
              </m:ctrlPr>
            </m:sSupPr>
            <m:e>
              <m:r>
                <m:rPr/>
                <w:rPr>
                  <w:rFonts w:hint="eastAsia" w:ascii="Cambria Math" w:hAnsi="Cambria Math" w:eastAsia="宋体" w:cs="Times New Roman"/>
                  <w:sz w:val="21"/>
                  <w:szCs w:val="21"/>
                  <w:lang w:val="en-US" w:eastAsia="zh-CN"/>
                </w:rPr>
                <m:t>2</m:t>
              </m:r>
              <m:ctrlPr>
                <w:rPr>
                  <w:rFonts w:hint="eastAsia" w:ascii="Cambria Math" w:hAnsi="Cambria Math" w:eastAsia="宋体" w:cs="Times New Roman"/>
                  <w:i/>
                  <w:iCs/>
                  <w:sz w:val="21"/>
                  <w:szCs w:val="21"/>
                  <w:lang w:val="en-US" w:eastAsia="zh-CN"/>
                </w:rPr>
              </m:ctrlPr>
            </m:e>
            <m:sup>
              <m:r>
                <m:rPr/>
                <w:rPr>
                  <w:rFonts w:hint="eastAsia" w:ascii="Cambria Math" w:hAnsi="Cambria Math" w:eastAsia="宋体" w:cs="Times New Roman"/>
                  <w:sz w:val="21"/>
                  <w:szCs w:val="21"/>
                  <w:lang w:val="en-US" w:eastAsia="zh-CN"/>
                </w:rPr>
                <m:t>n−1</m:t>
              </m:r>
              <m:ctrlPr>
                <w:rPr>
                  <w:rFonts w:hint="eastAsia" w:ascii="Cambria Math" w:hAnsi="Cambria Math" w:eastAsia="宋体" w:cs="Times New Roman"/>
                  <w:i/>
                  <w:iCs/>
                  <w:sz w:val="21"/>
                  <w:szCs w:val="21"/>
                  <w:lang w:val="en-US" w:eastAsia="zh-CN"/>
                </w:rPr>
              </m:ctrlPr>
            </m:sup>
          </m:sSup>
          <m:r>
            <m:rPr/>
            <w:rPr>
              <w:rFonts w:hint="eastAsia" w:ascii="Cambria Math" w:hAnsi="Cambria Math" w:eastAsia="宋体" w:cs="Times New Roman"/>
              <w:sz w:val="21"/>
              <w:szCs w:val="21"/>
              <w:lang w:val="en-US" w:eastAsia="zh-CN"/>
            </w:rPr>
            <m:t>, qmax=</m:t>
          </m:r>
          <m:sSup>
            <m:sSupPr>
              <m:ctrlPr>
                <w:rPr>
                  <w:rFonts w:hint="eastAsia" w:ascii="Cambria Math" w:hAnsi="Cambria Math" w:eastAsia="宋体" w:cs="Times New Roman"/>
                  <w:i/>
                  <w:iCs/>
                  <w:sz w:val="21"/>
                  <w:szCs w:val="21"/>
                  <w:lang w:val="en-US" w:eastAsia="zh-CN"/>
                </w:rPr>
              </m:ctrlPr>
            </m:sSupPr>
            <m:e>
              <m:r>
                <m:rPr/>
                <w:rPr>
                  <w:rFonts w:hint="eastAsia" w:ascii="Cambria Math" w:hAnsi="Cambria Math" w:eastAsia="宋体" w:cs="Times New Roman"/>
                  <w:sz w:val="21"/>
                  <w:szCs w:val="21"/>
                  <w:lang w:val="en-US" w:eastAsia="zh-CN"/>
                </w:rPr>
                <m:t>2</m:t>
              </m:r>
              <m:ctrlPr>
                <w:rPr>
                  <w:rFonts w:hint="eastAsia" w:ascii="Cambria Math" w:hAnsi="Cambria Math" w:eastAsia="宋体" w:cs="Times New Roman"/>
                  <w:i/>
                  <w:iCs/>
                  <w:sz w:val="21"/>
                  <w:szCs w:val="21"/>
                  <w:lang w:val="en-US" w:eastAsia="zh-CN"/>
                </w:rPr>
              </m:ctrlPr>
            </m:e>
            <m:sup>
              <m:r>
                <m:rPr/>
                <w:rPr>
                  <w:rFonts w:hint="eastAsia" w:ascii="Cambria Math" w:hAnsi="Cambria Math" w:eastAsia="宋体" w:cs="Times New Roman"/>
                  <w:sz w:val="21"/>
                  <w:szCs w:val="21"/>
                  <w:lang w:val="en-US" w:eastAsia="zh-CN"/>
                </w:rPr>
                <m:t>n−1</m:t>
              </m:r>
              <m:ctrlPr>
                <w:rPr>
                  <w:rFonts w:hint="eastAsia" w:ascii="Cambria Math" w:hAnsi="Cambria Math" w:eastAsia="宋体" w:cs="Times New Roman"/>
                  <w:i/>
                  <w:iCs/>
                  <w:sz w:val="21"/>
                  <w:szCs w:val="21"/>
                  <w:lang w:val="en-US" w:eastAsia="zh-CN"/>
                </w:rPr>
              </m:ctrlPr>
            </m:sup>
          </m:sSup>
          <m:r>
            <m:rPr/>
            <w:rPr>
              <w:rFonts w:hint="eastAsia" w:ascii="Cambria Math" w:hAnsi="Cambria Math" w:eastAsia="宋体" w:cs="Times New Roman"/>
              <w:sz w:val="21"/>
              <w:szCs w:val="21"/>
              <w:lang w:val="en-US" w:eastAsia="zh-CN"/>
            </w:rPr>
            <m:t>−1</m:t>
          </m:r>
        </m:oMath>
      </m:oMathPara>
    </w:p>
    <w:p>
      <w:pPr>
        <w:pStyle w:val="9"/>
        <w:widowControl w:val="0"/>
        <w:numPr>
          <w:ilvl w:val="0"/>
          <w:numId w:val="0"/>
        </w:numPr>
        <w:spacing w:line="360" w:lineRule="auto"/>
        <w:ind w:firstLine="420" w:firstLineChars="0"/>
        <w:jc w:val="both"/>
        <w:rPr>
          <w:rFonts w:hint="default" w:hAnsi="Cambria Math" w:eastAsia="宋体" w:cs="Times New Roman"/>
          <w:i w:val="0"/>
          <w:iCs/>
          <w:sz w:val="21"/>
          <w:szCs w:val="21"/>
          <w:lang w:val="en-US" w:eastAsia="zh-CN"/>
        </w:rPr>
      </w:pPr>
      <m:oMathPara>
        <m:oMath>
          <m:sSub>
            <m:sSubPr>
              <m:ctrlPr>
                <w:rPr>
                  <w:rFonts w:hint="eastAsia" w:ascii="Cambria Math" w:hAnsi="Cambria Math" w:eastAsia="宋体" w:cs="Times New Roman"/>
                  <w:i/>
                  <w:iCs/>
                  <w:sz w:val="21"/>
                  <w:szCs w:val="21"/>
                  <w:lang w:val="en-US" w:eastAsia="zh-CN"/>
                </w:rPr>
              </m:ctrlPr>
            </m:sSubPr>
            <m:e>
              <m:r>
                <m:rPr/>
                <w:rPr>
                  <w:rFonts w:hint="eastAsia" w:ascii="Cambria Math" w:hAnsi="Cambria Math" w:eastAsia="宋体" w:cs="Times New Roman"/>
                  <w:sz w:val="21"/>
                  <w:szCs w:val="21"/>
                  <w:lang w:val="en-US" w:eastAsia="zh-CN"/>
                </w:rPr>
                <m:t>X</m:t>
              </m:r>
              <m:ctrlPr>
                <w:rPr>
                  <w:rFonts w:hint="eastAsia" w:ascii="Cambria Math" w:hAnsi="Cambria Math" w:eastAsia="宋体" w:cs="Times New Roman"/>
                  <w:i/>
                  <w:iCs/>
                  <w:sz w:val="21"/>
                  <w:szCs w:val="21"/>
                  <w:lang w:val="en-US" w:eastAsia="zh-CN"/>
                </w:rPr>
              </m:ctrlPr>
            </m:e>
            <m:sub>
              <m:r>
                <m:rPr/>
                <w:rPr>
                  <w:rFonts w:hint="eastAsia" w:ascii="Cambria Math" w:hAnsi="Cambria Math" w:eastAsia="宋体" w:cs="Times New Roman"/>
                  <w:sz w:val="21"/>
                  <w:szCs w:val="21"/>
                  <w:lang w:val="en-US" w:eastAsia="zh-CN"/>
                </w:rPr>
                <m:t>q</m:t>
              </m:r>
              <m:ctrlPr>
                <w:rPr>
                  <w:rFonts w:hint="eastAsia" w:ascii="Cambria Math" w:hAnsi="Cambria Math" w:eastAsia="宋体" w:cs="Times New Roman"/>
                  <w:i/>
                  <w:iCs/>
                  <w:sz w:val="21"/>
                  <w:szCs w:val="21"/>
                  <w:lang w:val="en-US" w:eastAsia="zh-CN"/>
                </w:rPr>
              </m:ctrlPr>
            </m:sub>
          </m:sSub>
          <m:r>
            <m:rPr/>
            <w:rPr>
              <w:rFonts w:hint="eastAsia" w:ascii="Cambria Math" w:hAnsi="Cambria Math" w:eastAsia="宋体" w:cs="Times New Roman"/>
              <w:sz w:val="21"/>
              <w:szCs w:val="21"/>
              <w:lang w:val="en-US" w:eastAsia="zh-CN"/>
            </w:rPr>
            <m:t>=clamp</m:t>
          </m:r>
          <m:d>
            <m:dPr>
              <m:ctrlPr>
                <w:rPr>
                  <w:rFonts w:hint="eastAsia" w:ascii="Cambria Math" w:hAnsi="Cambria Math" w:eastAsia="宋体" w:cs="Times New Roman"/>
                  <w:i/>
                  <w:iCs/>
                  <w:sz w:val="21"/>
                  <w:szCs w:val="21"/>
                  <w:lang w:val="en-US" w:eastAsia="zh-CN"/>
                </w:rPr>
              </m:ctrlPr>
            </m:dPr>
            <m:e>
              <m:r>
                <m:rPr/>
                <w:rPr>
                  <w:rFonts w:hint="eastAsia" w:ascii="Cambria Math" w:hAnsi="Cambria Math" w:eastAsia="宋体" w:cs="Times New Roman"/>
                  <w:sz w:val="21"/>
                  <w:szCs w:val="21"/>
                  <w:lang w:val="en-US" w:eastAsia="zh-CN"/>
                </w:rPr>
                <m:t>floor</m:t>
              </m:r>
              <m:d>
                <m:dPr>
                  <m:ctrlPr>
                    <w:rPr>
                      <w:rFonts w:hint="eastAsia" w:ascii="Cambria Math" w:hAnsi="Cambria Math" w:eastAsia="宋体" w:cs="Times New Roman"/>
                      <w:i/>
                      <w:iCs/>
                      <w:sz w:val="21"/>
                      <w:szCs w:val="21"/>
                      <w:lang w:val="en-US" w:eastAsia="zh-CN"/>
                    </w:rPr>
                  </m:ctrlPr>
                </m:dPr>
                <m:e>
                  <m:f>
                    <m:fPr>
                      <m:ctrlPr>
                        <w:rPr>
                          <w:rFonts w:hint="eastAsia" w:ascii="Cambria Math" w:hAnsi="Cambria Math" w:eastAsia="宋体" w:cs="Times New Roman"/>
                          <w:i/>
                          <w:iCs/>
                          <w:sz w:val="21"/>
                          <w:szCs w:val="21"/>
                          <w:lang w:val="en-US" w:eastAsia="zh-CN"/>
                        </w:rPr>
                      </m:ctrlPr>
                    </m:fPr>
                    <m:num>
                      <m:r>
                        <m:rPr/>
                        <w:rPr>
                          <w:rFonts w:hint="eastAsia" w:ascii="Cambria Math" w:hAnsi="Cambria Math" w:eastAsia="宋体" w:cs="Times New Roman"/>
                          <w:sz w:val="21"/>
                          <w:szCs w:val="21"/>
                          <w:lang w:val="en-US" w:eastAsia="zh-CN"/>
                        </w:rPr>
                        <m:t>X</m:t>
                      </m:r>
                      <m:ctrlPr>
                        <w:rPr>
                          <w:rFonts w:hint="eastAsia" w:ascii="Cambria Math" w:hAnsi="Cambria Math" w:eastAsia="宋体" w:cs="Times New Roman"/>
                          <w:i/>
                          <w:iCs/>
                          <w:sz w:val="21"/>
                          <w:szCs w:val="21"/>
                          <w:lang w:val="en-US" w:eastAsia="zh-CN"/>
                        </w:rPr>
                      </m:ctrlPr>
                    </m:num>
                    <m:den>
                      <m:r>
                        <m:rPr/>
                        <w:rPr>
                          <w:rFonts w:hint="eastAsia" w:ascii="Cambria Math" w:hAnsi="Cambria Math" w:eastAsia="宋体" w:cs="Times New Roman"/>
                          <w:sz w:val="21"/>
                          <w:szCs w:val="21"/>
                          <w:lang w:val="en-US" w:eastAsia="zh-CN"/>
                        </w:rPr>
                        <m:t>s</m:t>
                      </m:r>
                      <m:ctrlPr>
                        <w:rPr>
                          <w:rFonts w:hint="eastAsia" w:ascii="Cambria Math" w:hAnsi="Cambria Math" w:eastAsia="宋体" w:cs="Times New Roman"/>
                          <w:i/>
                          <w:iCs/>
                          <w:sz w:val="21"/>
                          <w:szCs w:val="21"/>
                          <w:lang w:val="en-US" w:eastAsia="zh-CN"/>
                        </w:rPr>
                      </m:ctrlPr>
                    </m:den>
                  </m:f>
                  <m:ctrlPr>
                    <w:rPr>
                      <w:rFonts w:hint="eastAsia" w:ascii="Cambria Math" w:hAnsi="Cambria Math" w:eastAsia="宋体" w:cs="Times New Roman"/>
                      <w:i/>
                      <w:iCs/>
                      <w:sz w:val="21"/>
                      <w:szCs w:val="21"/>
                      <w:lang w:val="en-US" w:eastAsia="zh-CN"/>
                    </w:rPr>
                  </m:ctrlPr>
                </m:e>
              </m:d>
              <m:r>
                <m:rPr/>
                <w:rPr>
                  <w:rFonts w:hint="eastAsia" w:ascii="Cambria Math" w:hAnsi="Cambria Math" w:eastAsia="宋体" w:cs="Times New Roman"/>
                  <w:sz w:val="21"/>
                  <w:szCs w:val="21"/>
                  <w:lang w:val="en-US" w:eastAsia="zh-CN"/>
                </w:rPr>
                <m:t>,qmin,qmax</m:t>
              </m:r>
              <m:ctrlPr>
                <w:rPr>
                  <w:rFonts w:hint="eastAsia" w:ascii="Cambria Math" w:hAnsi="Cambria Math" w:eastAsia="宋体" w:cs="Times New Roman"/>
                  <w:i/>
                  <w:iCs/>
                  <w:sz w:val="21"/>
                  <w:szCs w:val="21"/>
                  <w:lang w:val="en-US" w:eastAsia="zh-CN"/>
                </w:rPr>
              </m:ctrlPr>
            </m:e>
          </m:d>
          <m:r>
            <m:rPr/>
            <w:rPr>
              <w:rFonts w:hint="eastAsia" w:ascii="Cambria Math" w:hAnsi="Cambria Math" w:eastAsia="宋体" w:cs="Times New Roman"/>
              <w:sz w:val="21"/>
              <w:szCs w:val="21"/>
              <w:lang w:val="en-US" w:eastAsia="zh-CN"/>
            </w:rPr>
            <m:t>×s</m:t>
          </m:r>
        </m:oMath>
      </m:oMathPara>
    </w:p>
    <w:p>
      <w:pPr>
        <w:spacing w:line="360" w:lineRule="auto"/>
      </w:pPr>
    </w:p>
    <w:p>
      <w:pPr>
        <w:spacing w:line="360" w:lineRule="auto"/>
      </w:pPr>
    </w:p>
    <w:p>
      <w:pPr>
        <w:rPr>
          <w:color w:val="FF0000"/>
        </w:rPr>
      </w:pPr>
      <w:r>
        <w:rPr>
          <w:rFonts w:hint="eastAsia"/>
          <w:color w:val="FF0000"/>
        </w:rPr>
        <w:t xml:space="preserve">       本方案与现有方案的区别是什么？</w:t>
      </w:r>
    </w:p>
    <w:p>
      <w:pPr>
        <w:spacing w:line="360" w:lineRule="auto"/>
      </w:pPr>
      <w:r>
        <w:rPr>
          <w:rFonts w:hint="eastAsia"/>
        </w:rPr>
        <w:t>本方案与现有方案的区别：</w:t>
      </w:r>
    </w:p>
    <w:p>
      <w:pPr>
        <w:spacing w:line="360" w:lineRule="auto"/>
        <w:ind w:firstLine="420" w:firstLineChars="200"/>
        <w:rPr>
          <w:rFonts w:hint="default"/>
          <w:lang w:val="en-US" w:eastAsia="zh-CN"/>
        </w:rPr>
      </w:pPr>
      <w:r>
        <w:rPr>
          <w:rFonts w:hint="eastAsia"/>
          <w:lang w:val="en-US" w:eastAsia="zh-CN"/>
        </w:rPr>
        <w:t>现有方案中，scale值依旧为浮点数，并且各层之间的scale值有较为明显地差异，依旧不可避免地需要浮点计算，以及复杂的重(chong)量化过程。</w:t>
      </w:r>
    </w:p>
    <w:p>
      <w:pPr>
        <w:spacing w:line="360" w:lineRule="auto"/>
        <w:ind w:firstLine="420" w:firstLineChars="200"/>
        <w:rPr>
          <w:rFonts w:hint="default"/>
          <w:lang w:val="en-US" w:eastAsia="zh-CN"/>
        </w:rPr>
      </w:pPr>
      <w:r>
        <w:rPr>
          <w:rFonts w:hint="eastAsia"/>
          <w:lang w:val="en-US" w:eastAsia="zh-CN"/>
        </w:rPr>
        <w:t>本方案中，scale选择为2的整数次幂，因此在硬件计算中可以通过简单地移位操作完成重量化。同时对于存在残差块(residual block) 和拼接(concat)操作，进行预先对齐，而不需要重新对齐的操作。</w:t>
      </w:r>
    </w:p>
    <w:p>
      <w:pPr>
        <w:spacing w:line="360" w:lineRule="auto"/>
      </w:pPr>
    </w:p>
    <w:p>
      <w:pPr>
        <w:spacing w:line="360" w:lineRule="auto"/>
      </w:pPr>
    </w:p>
    <w:p>
      <w:pPr>
        <w:numPr>
          <w:ilvl w:val="0"/>
          <w:numId w:val="1"/>
        </w:numPr>
        <w:rPr>
          <w:color w:val="FF0000"/>
        </w:rPr>
      </w:pPr>
      <w:r>
        <w:rPr>
          <w:rFonts w:hint="eastAsia"/>
          <w:color w:val="FF0000"/>
        </w:rPr>
        <w:t>发明方案详细阐述，应结合结构图、流程图、原理框图、电路图、时序图进行说明</w:t>
      </w:r>
    </w:p>
    <w:p>
      <w:pPr>
        <w:spacing w:line="360" w:lineRule="auto"/>
        <w:ind w:firstLine="420" w:firstLineChars="200"/>
      </w:pPr>
      <w:r>
        <w:rPr>
          <w:rFonts w:hint="eastAsia"/>
        </w:rPr>
        <w:t>本发明的技术方案：本发明提出了</w:t>
      </w:r>
      <w:r>
        <w:rPr>
          <w:rFonts w:hint="eastAsia"/>
          <w:lang w:val="en-US" w:eastAsia="zh-CN"/>
        </w:rPr>
        <w:t>全整型8-bit卷积神经网络训练感知量化方法</w:t>
      </w:r>
      <w:r>
        <w:rPr>
          <w:rFonts w:hint="eastAsia"/>
        </w:rPr>
        <w:t>。</w:t>
      </w:r>
    </w:p>
    <w:p>
      <w:pPr>
        <w:spacing w:line="360" w:lineRule="auto"/>
        <w:ind w:firstLine="420" w:firstLineChars="200"/>
      </w:pPr>
      <w:r>
        <w:rPr>
          <w:rFonts w:hint="eastAsia"/>
        </w:rPr>
        <w:t>该方法的优势1：</w:t>
      </w:r>
      <w:r>
        <w:rPr>
          <w:rFonts w:hint="eastAsia"/>
          <w:lang w:val="en-US" w:eastAsia="zh-CN"/>
        </w:rPr>
        <w:t>所有计算可以用8-bit乘累加完成，极大降低了计算复杂度和存储需求</w:t>
      </w:r>
      <w:r>
        <w:rPr>
          <w:rFonts w:hint="eastAsia"/>
        </w:rPr>
        <w:t>。</w:t>
      </w:r>
    </w:p>
    <w:p>
      <w:pPr>
        <w:spacing w:line="360" w:lineRule="auto"/>
        <w:ind w:firstLine="420" w:firstLineChars="200"/>
      </w:pPr>
      <w:r>
        <w:rPr>
          <w:rFonts w:hint="eastAsia"/>
        </w:rPr>
        <w:t>该方法的优势2：可以</w:t>
      </w:r>
      <w:r>
        <w:rPr>
          <w:rFonts w:hint="eastAsia"/>
          <w:lang w:val="en-US" w:eastAsia="zh-CN"/>
        </w:rPr>
        <w:t>自适应实现scale对齐，不需要复杂地重量化过程</w:t>
      </w:r>
      <w:r>
        <w:rPr>
          <w:rFonts w:hint="eastAsia"/>
        </w:rPr>
        <w:t>。</w:t>
      </w:r>
    </w:p>
    <w:p>
      <w:pPr>
        <w:spacing w:line="360" w:lineRule="auto"/>
        <w:ind w:firstLine="420" w:firstLineChars="200"/>
      </w:pPr>
      <w:r>
        <w:rPr>
          <w:rFonts w:hint="eastAsia"/>
        </w:rPr>
        <w:t>下面对技术方案进行具体描述。</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设原始浮点数据为</w:t>
      </w:r>
      <m:oMath>
        <m:r>
          <m:rPr>
            <m:sty m:val="p"/>
          </m:rPr>
          <w:rPr>
            <w:rFonts w:hint="eastAsia" w:ascii="Cambria Math" w:hAnsi="Cambria Math"/>
            <w:lang w:val="en-US" w:eastAsia="zh-CN"/>
          </w:rPr>
          <m:t>X</m:t>
        </m:r>
      </m:oMath>
      <w:r>
        <w:rPr>
          <w:rFonts w:hint="eastAsia"/>
          <w:lang w:val="en-US" w:eastAsia="zh-CN"/>
        </w:rPr>
        <w:t>，整数位宽为</w:t>
      </w:r>
      <m:oMath>
        <m:r>
          <m:rPr>
            <m:sty m:val="p"/>
          </m:rPr>
          <w:rPr>
            <w:rFonts w:hint="eastAsia" w:ascii="Cambria Math" w:hAnsi="Cambria Math"/>
            <w:lang w:val="en-US" w:eastAsia="zh-CN"/>
          </w:rPr>
          <m:t>n</m:t>
        </m:r>
      </m:oMath>
      <w:r>
        <w:rPr>
          <w:rFonts w:hint="eastAsia"/>
          <w:lang w:val="en-US" w:eastAsia="zh-CN"/>
        </w:rPr>
        <w:t>, scale值为</w:t>
      </w:r>
      <m:oMath>
        <m:r>
          <m:rPr>
            <m:sty m:val="p"/>
          </m:rPr>
          <w:rPr>
            <w:rFonts w:hint="eastAsia" w:ascii="Cambria Math" w:hAnsi="Cambria Math"/>
            <w:lang w:val="en-US" w:eastAsia="zh-CN"/>
          </w:rPr>
          <m:t>s</m:t>
        </m:r>
      </m:oMath>
      <w:r>
        <w:rPr>
          <w:rFonts w:hint="eastAsia"/>
          <w:lang w:val="en-US" w:eastAsia="zh-CN"/>
        </w:rPr>
        <w:t>, 量化后的数据为</w:t>
      </w:r>
      <m:oMath>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q</m:t>
            </m:r>
            <m:ctrlPr>
              <w:rPr>
                <w:rFonts w:hint="eastAsia" w:ascii="Cambria Math" w:hAnsi="Cambria Math"/>
                <w:lang w:val="en-US" w:eastAsia="zh-CN"/>
              </w:rPr>
            </m:ctrlPr>
          </m:sub>
        </m:sSub>
      </m:oMath>
      <w:r>
        <w:rPr>
          <w:rFonts w:hint="eastAsia"/>
          <w:lang w:val="en-US" w:eastAsia="zh-CN"/>
        </w:rPr>
        <w:t>, 则：</w:t>
      </w:r>
    </w:p>
    <w:p>
      <w:pPr>
        <w:spacing w:line="360" w:lineRule="auto"/>
        <w:ind w:firstLine="420" w:firstLineChars="200"/>
        <w:rPr>
          <w:rFonts w:hint="eastAsia"/>
          <w:lang w:val="en-US" w:eastAsia="zh-CN"/>
        </w:rPr>
      </w:pPr>
      <m:oMathPara>
        <m:oMath>
          <m:r>
            <m:rPr>
              <m:sty m:val="p"/>
            </m:rPr>
            <w:rPr>
              <w:rFonts w:hint="eastAsia" w:ascii="Cambria Math" w:hAnsi="Cambria Math"/>
              <w:lang w:val="en-US" w:eastAsia="zh-CN"/>
            </w:rPr>
            <m:t>qmin=−</m:t>
          </m:r>
          <m:sSup>
            <m:sSupPr>
              <m:ctrlPr>
                <w:rPr>
                  <w:rFonts w:hint="eastAsia" w:ascii="Cambria Math" w:hAnsi="Cambria Math"/>
                  <w:lang w:val="en-US" w:eastAsia="zh-CN"/>
                </w:rPr>
              </m:ctrlPr>
            </m:sSupPr>
            <m:e>
              <m:r>
                <m:rPr>
                  <m:sty m:val="p"/>
                </m:rPr>
                <w:rPr>
                  <w:rFonts w:hint="eastAsia" w:ascii="Cambria Math" w:hAnsi="Cambria Math"/>
                  <w:lang w:val="en-US" w:eastAsia="zh-CN"/>
                </w:rPr>
                <m:t>2</m:t>
              </m:r>
              <m:ctrlPr>
                <w:rPr>
                  <w:rFonts w:hint="eastAsia" w:ascii="Cambria Math" w:hAnsi="Cambria Math"/>
                  <w:lang w:val="en-US" w:eastAsia="zh-CN"/>
                </w:rPr>
              </m:ctrlPr>
            </m:e>
            <m:sup>
              <m:r>
                <m:rPr>
                  <m:sty m:val="p"/>
                </m:rPr>
                <w:rPr>
                  <w:rFonts w:hint="eastAsia" w:ascii="Cambria Math" w:hAnsi="Cambria Math"/>
                  <w:lang w:val="en-US" w:eastAsia="zh-CN"/>
                </w:rPr>
                <m:t>n−1</m:t>
              </m:r>
              <m:ctrlPr>
                <w:rPr>
                  <w:rFonts w:hint="eastAsia" w:ascii="Cambria Math" w:hAnsi="Cambria Math"/>
                  <w:lang w:val="en-US" w:eastAsia="zh-CN"/>
                </w:rPr>
              </m:ctrlPr>
            </m:sup>
          </m:sSup>
          <m:r>
            <m:rPr>
              <m:sty m:val="p"/>
            </m:rPr>
            <w:rPr>
              <w:rFonts w:hint="eastAsia" w:ascii="Cambria Math" w:hAnsi="Cambria Math"/>
              <w:lang w:val="en-US" w:eastAsia="zh-CN"/>
            </w:rPr>
            <m:t>, qmax=</m:t>
          </m:r>
          <m:sSup>
            <m:sSupPr>
              <m:ctrlPr>
                <w:rPr>
                  <w:rFonts w:hint="eastAsia" w:ascii="Cambria Math" w:hAnsi="Cambria Math"/>
                  <w:lang w:val="en-US" w:eastAsia="zh-CN"/>
                </w:rPr>
              </m:ctrlPr>
            </m:sSupPr>
            <m:e>
              <m:r>
                <m:rPr>
                  <m:sty m:val="p"/>
                </m:rPr>
                <w:rPr>
                  <w:rFonts w:hint="eastAsia" w:ascii="Cambria Math" w:hAnsi="Cambria Math"/>
                  <w:lang w:val="en-US" w:eastAsia="zh-CN"/>
                </w:rPr>
                <m:t>2</m:t>
              </m:r>
              <m:ctrlPr>
                <w:rPr>
                  <w:rFonts w:hint="eastAsia" w:ascii="Cambria Math" w:hAnsi="Cambria Math"/>
                  <w:lang w:val="en-US" w:eastAsia="zh-CN"/>
                </w:rPr>
              </m:ctrlPr>
            </m:e>
            <m:sup>
              <m:r>
                <m:rPr>
                  <m:sty m:val="p"/>
                </m:rPr>
                <w:rPr>
                  <w:rFonts w:hint="eastAsia" w:ascii="Cambria Math" w:hAnsi="Cambria Math"/>
                  <w:lang w:val="en-US" w:eastAsia="zh-CN"/>
                </w:rPr>
                <m:t>n−1</m:t>
              </m:r>
              <m:ctrlPr>
                <w:rPr>
                  <w:rFonts w:hint="eastAsia" w:ascii="Cambria Math" w:hAnsi="Cambria Math"/>
                  <w:lang w:val="en-US" w:eastAsia="zh-CN"/>
                </w:rPr>
              </m:ctrlPr>
            </m:sup>
          </m:sSup>
          <m:r>
            <m:rPr>
              <m:sty m:val="p"/>
            </m:rPr>
            <w:rPr>
              <w:rFonts w:hint="eastAsia" w:ascii="Cambria Math" w:hAnsi="Cambria Math"/>
              <w:lang w:val="en-US" w:eastAsia="zh-CN"/>
            </w:rPr>
            <m:t>−1</m:t>
          </m:r>
        </m:oMath>
      </m:oMathPara>
    </w:p>
    <w:p>
      <w:pPr>
        <w:spacing w:line="360" w:lineRule="auto"/>
        <w:ind w:firstLine="420" w:firstLineChars="200"/>
        <w:rPr>
          <w:rFonts w:hint="eastAsia"/>
          <w:lang w:val="en-US" w:eastAsia="zh-CN"/>
        </w:rPr>
      </w:pPr>
      <m:oMathPara>
        <m:oMath>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q</m:t>
              </m:r>
              <m:ctrlPr>
                <w:rPr>
                  <w:rFonts w:hint="eastAsia" w:ascii="Cambria Math" w:hAnsi="Cambria Math"/>
                  <w:lang w:val="en-US" w:eastAsia="zh-CN"/>
                </w:rPr>
              </m:ctrlPr>
            </m:sub>
          </m:sSub>
          <m:r>
            <m:rPr>
              <m:sty m:val="p"/>
            </m:rPr>
            <w:rPr>
              <w:rFonts w:hint="eastAsia" w:ascii="Cambria Math" w:hAnsi="Cambria Math"/>
              <w:lang w:val="en-US" w:eastAsia="zh-CN"/>
            </w:rPr>
            <m:t>=clamp</m:t>
          </m:r>
          <m:d>
            <m:dPr>
              <m:ctrlPr>
                <w:rPr>
                  <w:rFonts w:hint="eastAsia" w:ascii="Cambria Math" w:hAnsi="Cambria Math"/>
                  <w:lang w:val="en-US" w:eastAsia="zh-CN"/>
                </w:rPr>
              </m:ctrlPr>
            </m:dPr>
            <m:e>
              <m:r>
                <m:rPr>
                  <m:sty m:val="p"/>
                </m:rPr>
                <w:rPr>
                  <w:rFonts w:hint="eastAsia" w:ascii="Cambria Math" w:hAnsi="Cambria Math"/>
                  <w:lang w:val="en-US" w:eastAsia="zh-CN"/>
                </w:rPr>
                <m:t>floor</m:t>
              </m:r>
              <m:d>
                <m:dPr>
                  <m:ctrlPr>
                    <w:rPr>
                      <w:rFonts w:hint="eastAsia" w:ascii="Cambria Math" w:hAnsi="Cambria Math"/>
                      <w:lang w:val="en-US" w:eastAsia="zh-CN"/>
                    </w:rPr>
                  </m:ctrlPr>
                </m:dPr>
                <m:e>
                  <m:f>
                    <m:fPr>
                      <m:ctrlPr>
                        <w:rPr>
                          <w:rFonts w:hint="eastAsia" w:ascii="Cambria Math" w:hAnsi="Cambria Math"/>
                          <w:lang w:val="en-US" w:eastAsia="zh-CN"/>
                        </w:rPr>
                      </m:ctrlPr>
                    </m:fPr>
                    <m:num>
                      <m:r>
                        <m:rPr>
                          <m:sty m:val="p"/>
                        </m:rPr>
                        <w:rPr>
                          <w:rFonts w:hint="eastAsia" w:ascii="Cambria Math" w:hAnsi="Cambria Math"/>
                          <w:lang w:val="en-US" w:eastAsia="zh-CN"/>
                        </w:rPr>
                        <m:t>X</m:t>
                      </m:r>
                      <m:ctrlPr>
                        <w:rPr>
                          <w:rFonts w:hint="eastAsia" w:ascii="Cambria Math" w:hAnsi="Cambria Math"/>
                          <w:lang w:val="en-US" w:eastAsia="zh-CN"/>
                        </w:rPr>
                      </m:ctrlPr>
                    </m:num>
                    <m:den>
                      <m:r>
                        <m:rPr>
                          <m:sty m:val="p"/>
                        </m:rPr>
                        <w:rPr>
                          <w:rFonts w:hint="eastAsia" w:ascii="Cambria Math" w:hAnsi="Cambria Math"/>
                          <w:lang w:val="en-US" w:eastAsia="zh-CN"/>
                        </w:rPr>
                        <m:t>s</m:t>
                      </m:r>
                      <m:ctrlPr>
                        <w:rPr>
                          <w:rFonts w:hint="eastAsia" w:ascii="Cambria Math" w:hAnsi="Cambria Math"/>
                          <w:lang w:val="en-US" w:eastAsia="zh-CN"/>
                        </w:rPr>
                      </m:ctrlPr>
                    </m:den>
                  </m:f>
                  <m:ctrlPr>
                    <w:rPr>
                      <w:rFonts w:hint="eastAsia" w:ascii="Cambria Math" w:hAnsi="Cambria Math"/>
                      <w:lang w:val="en-US" w:eastAsia="zh-CN"/>
                    </w:rPr>
                  </m:ctrlPr>
                </m:e>
              </m:d>
              <m:r>
                <m:rPr>
                  <m:sty m:val="p"/>
                </m:rPr>
                <w:rPr>
                  <w:rFonts w:hint="eastAsia" w:ascii="Cambria Math" w:hAnsi="Cambria Math"/>
                  <w:lang w:val="en-US" w:eastAsia="zh-CN"/>
                </w:rPr>
                <m:t>,qmin,qmax</m:t>
              </m:r>
              <m:ctrlPr>
                <w:rPr>
                  <w:rFonts w:hint="eastAsia" w:ascii="Cambria Math" w:hAnsi="Cambria Math"/>
                  <w:lang w:val="en-US" w:eastAsia="zh-CN"/>
                </w:rPr>
              </m:ctrlPr>
            </m:e>
          </m:d>
          <m:r>
            <m:rPr>
              <m:sty m:val="p"/>
            </m:rPr>
            <w:rPr>
              <w:rFonts w:hint="eastAsia" w:ascii="Cambria Math" w:hAnsi="Cambria Math"/>
              <w:lang w:val="en-US" w:eastAsia="zh-CN"/>
            </w:rPr>
            <m:t>×s</m:t>
          </m:r>
        </m:oMath>
      </m:oMathPara>
    </w:p>
    <w:p>
      <w:pPr>
        <w:spacing w:line="360" w:lineRule="auto"/>
        <w:ind w:firstLine="420" w:firstLineChars="200"/>
        <w:rPr>
          <w:rFonts w:hint="eastAsia"/>
          <w:lang w:val="en-US" w:eastAsia="zh-CN"/>
        </w:rPr>
      </w:pPr>
      <w:r>
        <w:rPr>
          <w:rFonts w:hint="eastAsia"/>
          <w:lang w:val="en-US" w:eastAsia="zh-CN"/>
        </w:rPr>
        <w:t>由于量化后的数据是离散表示的，且量化中的floor函数是不可求导的，会导致量化模型无法训练的问题。本方案采用了straight through estimate (STE) 的方案近似，实现梯度的反向传播。即：</w:t>
      </w:r>
    </w:p>
    <w:p>
      <w:pPr>
        <w:spacing w:line="360" w:lineRule="auto"/>
        <w:ind w:firstLine="420" w:firstLineChars="200"/>
      </w:pPr>
      <m:oMathPara>
        <m:oMath>
          <m:f>
            <m:fPr>
              <m:ctrlPr>
                <w:rPr>
                  <w:rFonts w:hint="eastAsia" w:ascii="Cambria Math" w:hAnsi="Cambria Math"/>
                  <w:lang w:val="en-US" w:eastAsia="zh-CN"/>
                </w:rPr>
              </m:ctrlPr>
            </m:fPr>
            <m:num>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q</m:t>
                  </m:r>
                  <m:ctrlPr>
                    <w:rPr>
                      <w:rFonts w:hint="eastAsia" w:ascii="Cambria Math" w:hAnsi="Cambria Math"/>
                      <w:lang w:val="en-US" w:eastAsia="zh-CN"/>
                    </w:rPr>
                  </m:ctrlPr>
                </m:sub>
              </m:sSub>
              <m:ctrlPr>
                <w:rPr>
                  <w:rFonts w:hint="eastAsia" w:ascii="Cambria Math" w:hAnsi="Cambria Math"/>
                  <w:lang w:val="en-US" w:eastAsia="zh-CN"/>
                </w:rPr>
              </m:ctrlPr>
            </m:num>
            <m:den>
              <m:r>
                <m:rPr>
                  <m:sty m:val="p"/>
                </m:rPr>
                <w:rPr>
                  <w:rFonts w:hint="eastAsia" w:ascii="Cambria Math" w:hAnsi="Cambria Math"/>
                  <w:lang w:val="en-US" w:eastAsia="zh-CN"/>
                </w:rPr>
                <m:t>∂X</m:t>
              </m:r>
              <m:ctrlPr>
                <w:rPr>
                  <w:rFonts w:hint="eastAsia" w:ascii="Cambria Math" w:hAnsi="Cambria Math"/>
                  <w:lang w:val="en-US" w:eastAsia="zh-CN"/>
                </w:rPr>
              </m:ctrlPr>
            </m:den>
          </m:f>
          <m:r>
            <m:rPr>
              <m:sty m:val="p"/>
            </m:rPr>
            <w:rPr>
              <w:rFonts w:hint="eastAsia" w:ascii="Cambria Math" w:hAnsi="Cambria Math"/>
              <w:lang w:val="en-US" w:eastAsia="zh-CN"/>
            </w:rPr>
            <m:t>={</m:t>
          </m:r>
          <m:m>
            <m:mPr>
              <m:mcs>
                <m:mc>
                  <m:mcPr>
                    <m:count m:val="2"/>
                    <m:mcJc m:val="center"/>
                  </m:mcPr>
                </m:mc>
              </m:mcs>
              <m:ctrlPr>
                <w:rPr>
                  <w:rFonts w:hint="eastAsia" w:ascii="Cambria Math" w:hAnsi="Cambria Math"/>
                  <w:lang w:val="en-US" w:eastAsia="zh-CN"/>
                </w:rPr>
              </m:ctrlPr>
            </m:mPr>
            <m:mr>
              <m:e>
                <m:r>
                  <m:rPr>
                    <m:sty m:val="p"/>
                  </m:rPr>
                  <w:rPr>
                    <w:rFonts w:hint="eastAsia" w:ascii="Cambria Math" w:hAnsi="Cambria Math"/>
                    <w:lang w:val="en-US" w:eastAsia="zh-CN"/>
                  </w:rPr>
                  <m:t>0</m:t>
                </m:r>
                <m:ctrlPr>
                  <w:rPr>
                    <w:rFonts w:hint="eastAsia" w:ascii="Cambria Math" w:hAnsi="Cambria Math"/>
                    <w:lang w:val="en-US" w:eastAsia="zh-CN"/>
                  </w:rPr>
                </m:ctrlPr>
              </m:e>
              <m:e>
                <m:d>
                  <m:dPr>
                    <m:ctrlPr>
                      <w:rPr>
                        <w:rFonts w:hint="eastAsia" w:ascii="Cambria Math" w:hAnsi="Cambria Math"/>
                        <w:lang w:val="en-US" w:eastAsia="zh-CN"/>
                      </w:rPr>
                    </m:ctrlPr>
                  </m:dPr>
                  <m:e>
                    <m:f>
                      <m:fPr>
                        <m:ctrlPr>
                          <w:rPr>
                            <w:rFonts w:hint="eastAsia" w:ascii="Cambria Math" w:hAnsi="Cambria Math"/>
                            <w:lang w:val="en-US" w:eastAsia="zh-CN"/>
                          </w:rPr>
                        </m:ctrlPr>
                      </m:fPr>
                      <m:num>
                        <m:r>
                          <m:rPr>
                            <m:sty m:val="p"/>
                          </m:rPr>
                          <w:rPr>
                            <w:rFonts w:hint="eastAsia" w:ascii="Cambria Math" w:hAnsi="Cambria Math"/>
                            <w:lang w:val="en-US" w:eastAsia="zh-CN"/>
                          </w:rPr>
                          <m:t>X</m:t>
                        </m:r>
                        <m:ctrlPr>
                          <w:rPr>
                            <w:rFonts w:hint="eastAsia" w:ascii="Cambria Math" w:hAnsi="Cambria Math"/>
                            <w:lang w:val="en-US" w:eastAsia="zh-CN"/>
                          </w:rPr>
                        </m:ctrlPr>
                      </m:num>
                      <m:den>
                        <m:r>
                          <m:rPr>
                            <m:sty m:val="p"/>
                          </m:rPr>
                          <w:rPr>
                            <w:rFonts w:hint="eastAsia" w:ascii="Cambria Math" w:hAnsi="Cambria Math"/>
                            <w:lang w:val="en-US" w:eastAsia="zh-CN"/>
                          </w:rPr>
                          <m:t>s</m:t>
                        </m:r>
                        <m:ctrlPr>
                          <w:rPr>
                            <w:rFonts w:hint="eastAsia" w:ascii="Cambria Math" w:hAnsi="Cambria Math"/>
                            <w:lang w:val="en-US" w:eastAsia="zh-CN"/>
                          </w:rPr>
                        </m:ctrlPr>
                      </m:den>
                    </m:f>
                    <m:r>
                      <m:rPr>
                        <m:sty m:val="p"/>
                      </m:rPr>
                      <w:rPr>
                        <w:rFonts w:hint="eastAsia" w:ascii="Cambria Math" w:hAnsi="Cambria Math"/>
                        <w:lang w:val="en-US" w:eastAsia="zh-CN"/>
                      </w:rPr>
                      <m:t>&lt;qmin  and d</m:t>
                    </m:r>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q</m:t>
                        </m:r>
                        <m:ctrlPr>
                          <w:rPr>
                            <w:rFonts w:hint="eastAsia" w:ascii="Cambria Math" w:hAnsi="Cambria Math"/>
                            <w:lang w:val="en-US" w:eastAsia="zh-CN"/>
                          </w:rPr>
                        </m:ctrlPr>
                      </m:sub>
                    </m:sSub>
                    <m:r>
                      <m:rPr>
                        <m:sty m:val="p"/>
                      </m:rPr>
                      <w:rPr>
                        <w:rFonts w:hint="eastAsia" w:ascii="Cambria Math" w:hAnsi="Cambria Math"/>
                        <w:lang w:val="en-US" w:eastAsia="zh-CN"/>
                      </w:rPr>
                      <m:t>&gt;0</m:t>
                    </m:r>
                    <m:ctrlPr>
                      <w:rPr>
                        <w:rFonts w:hint="eastAsia" w:ascii="Cambria Math" w:hAnsi="Cambria Math"/>
                        <w:lang w:val="en-US" w:eastAsia="zh-CN"/>
                      </w:rPr>
                    </m:ctrlPr>
                  </m:e>
                </m:d>
                <m:r>
                  <m:rPr>
                    <m:sty m:val="p"/>
                  </m:rPr>
                  <w:rPr>
                    <w:rFonts w:hint="eastAsia" w:ascii="Cambria Math" w:hAnsi="Cambria Math"/>
                    <w:lang w:val="en-US" w:eastAsia="zh-CN"/>
                  </w:rPr>
                  <m:t xml:space="preserve">or </m:t>
                </m:r>
                <m:d>
                  <m:dPr>
                    <m:ctrlPr>
                      <w:rPr>
                        <w:rFonts w:hint="eastAsia" w:ascii="Cambria Math" w:hAnsi="Cambria Math"/>
                        <w:lang w:val="en-US" w:eastAsia="zh-CN"/>
                      </w:rPr>
                    </m:ctrlPr>
                  </m:dPr>
                  <m:e>
                    <m:r>
                      <m:rPr>
                        <m:sty m:val="p"/>
                      </m:rPr>
                      <w:rPr>
                        <w:rFonts w:hint="eastAsia" w:ascii="Cambria Math" w:hAnsi="Cambria Math"/>
                        <w:lang w:val="en-US" w:eastAsia="zh-CN"/>
                      </w:rPr>
                      <m:t xml:space="preserve"> </m:t>
                    </m:r>
                    <m:f>
                      <m:fPr>
                        <m:ctrlPr>
                          <w:rPr>
                            <w:rFonts w:hint="eastAsia" w:ascii="Cambria Math" w:hAnsi="Cambria Math"/>
                            <w:lang w:val="en-US" w:eastAsia="zh-CN"/>
                          </w:rPr>
                        </m:ctrlPr>
                      </m:fPr>
                      <m:num>
                        <m:r>
                          <m:rPr>
                            <m:sty m:val="p"/>
                          </m:rPr>
                          <w:rPr>
                            <w:rFonts w:hint="eastAsia" w:ascii="Cambria Math" w:hAnsi="Cambria Math"/>
                            <w:lang w:val="en-US" w:eastAsia="zh-CN"/>
                          </w:rPr>
                          <m:t>X</m:t>
                        </m:r>
                        <m:ctrlPr>
                          <w:rPr>
                            <w:rFonts w:hint="eastAsia" w:ascii="Cambria Math" w:hAnsi="Cambria Math"/>
                            <w:lang w:val="en-US" w:eastAsia="zh-CN"/>
                          </w:rPr>
                        </m:ctrlPr>
                      </m:num>
                      <m:den>
                        <m:r>
                          <m:rPr>
                            <m:sty m:val="p"/>
                          </m:rPr>
                          <w:rPr>
                            <w:rFonts w:hint="eastAsia" w:ascii="Cambria Math" w:hAnsi="Cambria Math"/>
                            <w:lang w:val="en-US" w:eastAsia="zh-CN"/>
                          </w:rPr>
                          <m:t>s</m:t>
                        </m:r>
                        <m:ctrlPr>
                          <w:rPr>
                            <w:rFonts w:hint="eastAsia" w:ascii="Cambria Math" w:hAnsi="Cambria Math"/>
                            <w:lang w:val="en-US" w:eastAsia="zh-CN"/>
                          </w:rPr>
                        </m:ctrlPr>
                      </m:den>
                    </m:f>
                    <m:r>
                      <m:rPr>
                        <m:sty m:val="p"/>
                      </m:rPr>
                      <w:rPr>
                        <w:rFonts w:hint="eastAsia" w:ascii="Cambria Math" w:hAnsi="Cambria Math"/>
                        <w:lang w:val="en-US" w:eastAsia="zh-CN"/>
                      </w:rPr>
                      <m:t>&gt;qmax and d</m:t>
                    </m:r>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q</m:t>
                        </m:r>
                        <m:ctrlPr>
                          <w:rPr>
                            <w:rFonts w:hint="eastAsia" w:ascii="Cambria Math" w:hAnsi="Cambria Math"/>
                            <w:lang w:val="en-US" w:eastAsia="zh-CN"/>
                          </w:rPr>
                        </m:ctrlPr>
                      </m:sub>
                    </m:sSub>
                    <m:r>
                      <m:rPr>
                        <m:sty m:val="p"/>
                      </m:rPr>
                      <w:rPr>
                        <w:rFonts w:hint="eastAsia" w:ascii="Cambria Math" w:hAnsi="Cambria Math"/>
                        <w:lang w:val="en-US" w:eastAsia="zh-CN"/>
                      </w:rPr>
                      <m:t>&lt;0</m:t>
                    </m:r>
                    <m:ctrlPr>
                      <w:rPr>
                        <w:rFonts w:hint="eastAsia" w:ascii="Cambria Math" w:hAnsi="Cambria Math"/>
                        <w:lang w:val="en-US" w:eastAsia="zh-CN"/>
                      </w:rPr>
                    </m:ctrlPr>
                  </m:e>
                </m:d>
                <m:ctrlPr>
                  <w:rPr>
                    <w:rFonts w:hint="eastAsia" w:ascii="Cambria Math" w:hAnsi="Cambria Math"/>
                    <w:lang w:val="en-US" w:eastAsia="zh-CN"/>
                  </w:rPr>
                </m:ctrlPr>
              </m:e>
            </m:mr>
            <m:mr>
              <m:e>
                <m:r>
                  <m:rPr>
                    <m:sty m:val="p"/>
                  </m:rPr>
                  <w:rPr>
                    <w:rFonts w:hint="eastAsia" w:ascii="Cambria Math" w:hAnsi="Cambria Math"/>
                    <w:lang w:val="en-US" w:eastAsia="zh-CN"/>
                  </w:rPr>
                  <m:t>1</m:t>
                </m:r>
                <m:ctrlPr>
                  <w:rPr>
                    <w:rFonts w:hint="eastAsia" w:ascii="Cambria Math" w:hAnsi="Cambria Math"/>
                    <w:lang w:val="en-US" w:eastAsia="zh-CN"/>
                  </w:rPr>
                </m:ctrlPr>
              </m:e>
              <m:e>
                <m:r>
                  <m:rPr>
                    <m:sty m:val="p"/>
                  </m:rPr>
                  <w:rPr>
                    <w:rFonts w:hint="eastAsia" w:ascii="Cambria Math" w:hAnsi="Cambria Math"/>
                    <w:lang w:val="en-US" w:eastAsia="zh-CN"/>
                  </w:rPr>
                  <m:t>otℎerwise</m:t>
                </m:r>
                <m:ctrlPr>
                  <w:rPr>
                    <w:rFonts w:hint="eastAsia" w:ascii="Cambria Math" w:hAnsi="Cambria Math"/>
                    <w:lang w:val="en-US" w:eastAsia="zh-CN"/>
                  </w:rPr>
                </m:ctrlPr>
              </m:e>
            </m:mr>
          </m:m>
        </m:oMath>
      </m:oMathPara>
    </w:p>
    <w:p>
      <w:pPr>
        <w:spacing w:line="360" w:lineRule="auto"/>
      </w:pPr>
    </w:p>
    <w:p>
      <w:pPr>
        <w:spacing w:line="360" w:lineRule="auto"/>
        <w:ind w:firstLine="420" w:firstLineChars="200"/>
        <w:rPr>
          <w:rFonts w:hint="default"/>
          <w:lang w:val="en-US" w:eastAsia="zh-CN"/>
        </w:rPr>
      </w:pPr>
      <w:r>
        <w:rPr>
          <w:rFonts w:hint="eastAsia"/>
          <w:lang w:val="en-US" w:eastAsia="zh-CN"/>
        </w:rPr>
        <w:t>为实现全整型量化，引入以下约束条件:</w:t>
      </w:r>
    </w:p>
    <w:p>
      <w:pPr>
        <w:numPr>
          <w:ilvl w:val="0"/>
          <w:numId w:val="2"/>
        </w:numPr>
        <w:spacing w:line="360" w:lineRule="auto"/>
        <w:ind w:firstLine="420" w:firstLineChars="200"/>
        <w:rPr>
          <w:rFonts w:hint="default"/>
          <w:lang w:val="en-US" w:eastAsia="zh-CN"/>
        </w:rPr>
      </w:pPr>
      <w:r>
        <w:rPr>
          <w:rFonts w:hint="eastAsia"/>
          <w:lang w:val="en-US" w:eastAsia="zh-CN"/>
        </w:rPr>
        <w:t>引入scalem，来体现对scale的限制为2的整数次幂， 即: scalem = -log(scale)/log(2)</w:t>
      </w:r>
    </w:p>
    <w:p>
      <w:pPr>
        <w:numPr>
          <w:ilvl w:val="0"/>
          <w:numId w:val="2"/>
        </w:numPr>
        <w:spacing w:line="360" w:lineRule="auto"/>
        <w:ind w:firstLine="420" w:firstLineChars="200"/>
        <w:rPr>
          <w:rFonts w:hint="eastAsia"/>
          <w:lang w:val="en-US" w:eastAsia="zh-CN"/>
        </w:rPr>
      </w:pPr>
      <w:r>
        <w:rPr>
          <w:rFonts w:hint="eastAsia"/>
          <w:lang w:val="en-US" w:eastAsia="zh-CN"/>
        </w:rPr>
        <w:t>Conv, BN, FC层中，bias的scalem应小于输入的scalem和weight的scalem之和，大于该和的值减去15；</w:t>
      </w:r>
    </w:p>
    <w:p>
      <w:pPr>
        <w:numPr>
          <w:ilvl w:val="0"/>
          <w:numId w:val="2"/>
        </w:numPr>
        <w:spacing w:line="360" w:lineRule="auto"/>
        <w:ind w:firstLine="420" w:firstLineChars="200"/>
        <w:rPr>
          <w:rFonts w:hint="default"/>
          <w:lang w:val="en-US" w:eastAsia="zh-CN"/>
        </w:rPr>
      </w:pPr>
      <w:r>
        <w:rPr>
          <w:rFonts w:hint="eastAsia"/>
          <w:lang w:val="en-US" w:eastAsia="zh-CN"/>
        </w:rPr>
        <w:t xml:space="preserve">Conv, BN, FC层，存在截位问题，输入tensor的scalem和weight的scalem的和应大于输出tensor的scalem，且小于该值加上15； </w:t>
      </w:r>
    </w:p>
    <w:p>
      <w:pPr>
        <w:numPr>
          <w:ilvl w:val="0"/>
          <w:numId w:val="2"/>
        </w:numPr>
        <w:spacing w:line="360" w:lineRule="auto"/>
        <w:ind w:left="0" w:leftChars="0" w:firstLine="420" w:firstLineChars="200"/>
        <w:rPr>
          <w:rFonts w:hint="default"/>
          <w:lang w:val="en-US" w:eastAsia="zh-CN"/>
        </w:rPr>
      </w:pPr>
      <w:r>
        <w:rPr>
          <w:rFonts w:hint="eastAsia"/>
          <w:lang w:val="en-US" w:eastAsia="zh-CN"/>
        </w:rPr>
        <w:t>Concat层需要对应的两个tensor的scalem相等；</w:t>
      </w:r>
    </w:p>
    <w:p>
      <w:pPr>
        <w:numPr>
          <w:ilvl w:val="0"/>
          <w:numId w:val="2"/>
        </w:numPr>
        <w:spacing w:line="360" w:lineRule="auto"/>
        <w:ind w:left="0" w:leftChars="0" w:firstLine="420" w:firstLineChars="200"/>
        <w:rPr>
          <w:rFonts w:hint="default"/>
          <w:lang w:val="en-US" w:eastAsia="zh-CN"/>
        </w:rPr>
      </w:pPr>
      <w:r>
        <w:rPr>
          <w:rFonts w:hint="eastAsia"/>
          <w:lang w:val="en-US" w:eastAsia="zh-CN"/>
        </w:rPr>
        <w:t>Residual Block中，需要对应的两个tensor的scalem相等；</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为了实现上述约束，训练过程中，每一层均增加input_scalem的输入，从而将各层的scalem的值沿模型前向执行过程传播，并根据约束关系自适应调整各层数据的scalem范围。</w:t>
      </w:r>
    </w:p>
    <w:p>
      <w:pPr>
        <w:spacing w:line="360" w:lineRule="auto"/>
        <w:ind w:firstLine="420" w:firstLineChars="200"/>
        <w:rPr>
          <w:rFonts w:hint="eastAsia"/>
          <w:lang w:val="en-US" w:eastAsia="zh-CN"/>
        </w:rPr>
      </w:pPr>
      <w:r>
        <w:rPr>
          <w:rFonts w:hint="eastAsia"/>
          <w:lang w:val="en-US" w:eastAsia="zh-CN"/>
        </w:rPr>
        <w:t xml:space="preserve">在一个卷积层内，约束关系如下: </w:t>
      </w:r>
    </w:p>
    <w:p>
      <w:pPr>
        <w:spacing w:line="360" w:lineRule="auto"/>
        <w:ind w:firstLine="420" w:firstLineChars="200"/>
        <w:rPr>
          <w:rFonts w:hint="eastAsia"/>
          <w:lang w:val="en-US" w:eastAsia="zh-CN"/>
        </w:rPr>
      </w:pPr>
      <m:oMathPara>
        <m:oMathParaPr>
          <m:jc m:val="center"/>
        </m:oMathParaPr>
        <m:oMath>
          <m:sSub>
            <m:sSubPr>
              <m:ctrlPr>
                <w:rPr>
                  <w:rFonts w:hint="eastAsia" w:ascii="Cambria Math" w:hAnsi="Cambria Math"/>
                  <w:lang w:val="en-US" w:eastAsia="zh-CN"/>
                </w:rPr>
              </m:ctrlPr>
            </m:sSubPr>
            <m:e>
              <m:r>
                <m:rPr>
                  <m:sty m:val="p"/>
                </m:rPr>
                <w:rPr>
                  <w:rFonts w:hint="default" w:ascii="Cambria Math" w:hAnsi="Cambria Math"/>
                  <w:lang w:val="en-US" w:eastAsia="zh-CN"/>
                </w:rPr>
                <m:t>OA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 xml:space="preserve">− </m:t>
          </m:r>
          <m:sSub>
            <m:sSubPr>
              <m:ctrlPr>
                <w:rPr>
                  <w:rFonts w:hint="eastAsia" w:ascii="Cambria Math" w:hAnsi="Cambria Math"/>
                  <w:lang w:val="en-US" w:eastAsia="zh-CN"/>
                </w:rPr>
              </m:ctrlPr>
            </m:sSubPr>
            <m:e>
              <m:r>
                <m:rPr>
                  <m:sty m:val="p"/>
                </m:rPr>
                <w:rPr>
                  <w:rFonts w:hint="default" w:ascii="Cambria Math" w:hAnsi="Cambria Math"/>
                  <w:lang w:val="en-US" w:eastAsia="zh-CN"/>
                </w:rPr>
                <m:t>IA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 xml:space="preserve">≤ </m:t>
          </m:r>
          <m:sSub>
            <m:sSubPr>
              <m:ctrlPr>
                <w:rPr>
                  <w:rFonts w:hint="eastAsia" w:ascii="Cambria Math" w:hAnsi="Cambria Math"/>
                  <w:lang w:val="en-US" w:eastAsia="zh-CN"/>
                </w:rPr>
              </m:ctrlPr>
            </m:sSubPr>
            <m:e>
              <m:r>
                <m:rPr>
                  <m:sty m:val="p"/>
                </m:rPr>
                <w:rPr>
                  <w:rFonts w:hint="default" w:ascii="Cambria Math" w:hAnsi="Cambria Math"/>
                  <w:lang w:val="en-US" w:eastAsia="zh-CN"/>
                </w:rPr>
                <m:t>WE</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 xml:space="preserve">≤ </m:t>
          </m:r>
          <m:sSub>
            <m:sSubPr>
              <m:ctrlPr>
                <w:rPr>
                  <w:rFonts w:hint="eastAsia" w:ascii="Cambria Math" w:hAnsi="Cambria Math"/>
                  <w:lang w:val="en-US" w:eastAsia="zh-CN"/>
                </w:rPr>
              </m:ctrlPr>
            </m:sSubPr>
            <m:e>
              <m:r>
                <m:rPr>
                  <m:sty m:val="p"/>
                </m:rPr>
                <w:rPr>
                  <w:rFonts w:hint="default" w:ascii="Cambria Math" w:hAnsi="Cambria Math"/>
                  <w:lang w:val="en-US" w:eastAsia="zh-CN"/>
                </w:rPr>
                <m:t>OA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default" w:ascii="Cambria Math" w:hAnsi="Cambria Math"/>
                  <w:lang w:val="en-US" w:eastAsia="zh-CN"/>
                </w:rPr>
                <m:t>IA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 xml:space="preserve">+ </m:t>
          </m:r>
          <m:r>
            <m:rPr>
              <m:sty m:val="p"/>
            </m:rPr>
            <w:rPr>
              <w:rFonts w:hint="eastAsia" w:ascii="Cambria Math" w:hAnsi="Cambria Math"/>
              <w:lang w:val="en-US" w:eastAsia="zh-CN"/>
            </w:rPr>
            <m:t>15</m:t>
          </m:r>
          <m:r>
            <m:rPr>
              <m:sty m:val="p"/>
            </m:rPr>
            <w:rPr>
              <w:rFonts w:hint="default" w:ascii="Cambria Math" w:hAnsi="Cambria Math"/>
              <w:lang w:val="en-US" w:eastAsia="zh-CN"/>
            </w:rPr>
            <m:t xml:space="preserve"> </m:t>
          </m:r>
        </m:oMath>
      </m:oMathPara>
    </w:p>
    <w:p>
      <w:pPr>
        <w:spacing w:line="360" w:lineRule="auto"/>
        <w:ind w:firstLine="420" w:firstLineChars="200"/>
        <w:rPr>
          <w:rFonts w:hint="eastAsia"/>
          <w:lang w:val="en-US" w:eastAsia="zh-CN"/>
        </w:rPr>
      </w:pPr>
      <m:oMathPara>
        <m:oMathParaPr>
          <m:jc m:val="center"/>
        </m:oMathParaPr>
        <m:oMath>
          <m:r>
            <m:rPr>
              <m:sty m:val="p"/>
            </m:rPr>
            <w:rPr>
              <w:rFonts w:hint="default" w:ascii="Cambria Math" w:hAnsi="Cambria Math"/>
              <w:lang w:val="en-US" w:eastAsia="zh-CN"/>
            </w:rPr>
            <m:t>max⁡(I</m:t>
          </m:r>
          <m:sSub>
            <m:sSubPr>
              <m:ctrlPr>
                <w:rPr>
                  <w:rFonts w:hint="eastAsia" w:ascii="Cambria Math" w:hAnsi="Cambria Math"/>
                  <w:lang w:val="en-US" w:eastAsia="zh-CN"/>
                </w:rPr>
              </m:ctrlPr>
            </m:sSubPr>
            <m:e>
              <m:r>
                <m:rPr>
                  <m:sty m:val="p"/>
                </m:rPr>
                <w:rPr>
                  <w:rFonts w:hint="default" w:ascii="Cambria Math" w:hAnsi="Cambria Math"/>
                  <w:lang w:val="en-US" w:eastAsia="zh-CN"/>
                </w:rPr>
                <m:t>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+W</m:t>
          </m:r>
          <m:sSub>
            <m:sSubPr>
              <m:ctrlPr>
                <w:rPr>
                  <w:rFonts w:hint="eastAsia" w:ascii="Cambria Math" w:hAnsi="Cambria Math"/>
                  <w:lang w:val="en-US" w:eastAsia="zh-CN"/>
                </w:rPr>
              </m:ctrlPr>
            </m:sSubPr>
            <m:e>
              <m:r>
                <m:rPr>
                  <m:sty m:val="p"/>
                </m:rPr>
                <w:rPr>
                  <w:rFonts w:hint="default" w:ascii="Cambria Math" w:hAnsi="Cambria Math"/>
                  <w:lang w:val="en-US" w:eastAsia="zh-CN"/>
                </w:rPr>
                <m:t>E</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−15)≤</m:t>
          </m:r>
          <m:sSub>
            <m:sSubPr>
              <m:ctrlPr>
                <w:rPr>
                  <w:rFonts w:hint="eastAsia" w:ascii="Cambria Math" w:hAnsi="Cambria Math"/>
                  <w:lang w:val="en-US" w:eastAsia="zh-CN"/>
                </w:rPr>
              </m:ctrlPr>
            </m:sSubPr>
            <m:e>
              <m:r>
                <m:rPr>
                  <m:sty m:val="p"/>
                </m:rPr>
                <w:rPr>
                  <w:rFonts w:hint="default" w:ascii="Cambria Math" w:hAnsi="Cambria Math"/>
                  <w:lang w:val="en-US" w:eastAsia="zh-CN"/>
                </w:rPr>
                <m:t>B</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≤min⁡(I</m:t>
          </m:r>
          <m:sSub>
            <m:sSubPr>
              <m:ctrlPr>
                <w:rPr>
                  <w:rFonts w:hint="eastAsia" w:ascii="Cambria Math" w:hAnsi="Cambria Math"/>
                  <w:lang w:val="en-US" w:eastAsia="zh-CN"/>
                </w:rPr>
              </m:ctrlPr>
            </m:sSubPr>
            <m:e>
              <m:r>
                <m:rPr>
                  <m:sty m:val="p"/>
                </m:rPr>
                <w:rPr>
                  <w:rFonts w:hint="default" w:ascii="Cambria Math" w:hAnsi="Cambria Math"/>
                  <w:lang w:val="en-US" w:eastAsia="zh-CN"/>
                </w:rPr>
                <m:t>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+W</m:t>
          </m:r>
          <m:sSub>
            <m:sSubPr>
              <m:ctrlPr>
                <w:rPr>
                  <w:rFonts w:hint="eastAsia" w:ascii="Cambria Math" w:hAnsi="Cambria Math"/>
                  <w:lang w:val="en-US" w:eastAsia="zh-CN"/>
                </w:rPr>
              </m:ctrlPr>
            </m:sSubPr>
            <m:e>
              <m:r>
                <m:rPr>
                  <m:sty m:val="p"/>
                </m:rPr>
                <w:rPr>
                  <w:rFonts w:hint="default" w:ascii="Cambria Math" w:hAnsi="Cambria Math"/>
                  <w:lang w:val="en-US" w:eastAsia="zh-CN"/>
                </w:rPr>
                <m:t>E</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m:t>
          </m:r>
        </m:oMath>
      </m:oMathPara>
    </w:p>
    <w:p>
      <w:pPr>
        <w:spacing w:line="360" w:lineRule="auto"/>
        <w:ind w:firstLine="420" w:firstLineChars="200"/>
        <w:rPr>
          <w:rFonts w:hint="eastAsia"/>
          <w:lang w:val="en-US" w:eastAsia="zh-CN"/>
        </w:rPr>
      </w:pPr>
      <m:oMathPara>
        <m:oMath>
          <m:func>
            <m:funcPr>
              <m:ctrlPr>
                <w:rPr>
                  <w:rFonts w:hint="eastAsia" w:ascii="Cambria Math" w:hAnsi="Cambria Math"/>
                  <w:lang w:val="en-US" w:eastAsia="zh-CN"/>
                </w:rPr>
              </m:ctrlPr>
            </m:funcPr>
            <m:fName>
              <m:r>
                <m:rPr>
                  <m:sty m:val="p"/>
                </m:rPr>
                <w:rPr>
                  <w:rFonts w:hint="default" w:ascii="Cambria Math" w:hAnsi="Cambria Math"/>
                  <w:lang w:val="en-US" w:eastAsia="zh-CN"/>
                </w:rPr>
                <m:t>max</m:t>
              </m:r>
              <m:ctrlPr>
                <w:rPr>
                  <w:rFonts w:hint="eastAsia" w:ascii="Cambria Math" w:hAnsi="Cambria Math"/>
                  <w:lang w:val="en-US" w:eastAsia="zh-CN"/>
                </w:rPr>
              </m:ctrlPr>
            </m:fName>
            <m:e>
              <m:d>
                <m:dPr>
                  <m:ctrlPr>
                    <w:rPr>
                      <w:rFonts w:hint="eastAsia" w:ascii="Cambria Math" w:hAnsi="Cambria Math"/>
                      <w:lang w:val="en-US" w:eastAsia="zh-CN"/>
                    </w:rPr>
                  </m:ctrlPr>
                </m:dPr>
                <m:e>
                  <m:r>
                    <m:rPr>
                      <m:sty m:val="p"/>
                    </m:rPr>
                    <w:rPr>
                      <w:rFonts w:hint="default" w:ascii="Cambria Math" w:hAnsi="Cambria Math"/>
                      <w:lang w:val="en-US" w:eastAsia="zh-CN"/>
                    </w:rPr>
                    <m:t>scal</m:t>
                  </m:r>
                  <m:sSub>
                    <m:sSubPr>
                      <m:ctrlPr>
                        <w:rPr>
                          <w:rFonts w:hint="eastAsia" w:ascii="Cambria Math" w:hAnsi="Cambria Math"/>
                          <w:lang w:val="en-US" w:eastAsia="zh-CN"/>
                        </w:rPr>
                      </m:ctrlPr>
                    </m:sSubPr>
                    <m:e>
                      <m:r>
                        <m:rPr>
                          <m:sty m:val="p"/>
                        </m:rPr>
                        <w:rPr>
                          <w:rFonts w:hint="default" w:ascii="Cambria Math" w:hAnsi="Cambria Math"/>
                          <w:lang w:val="en-US" w:eastAsia="zh-CN"/>
                        </w:rPr>
                        <m:t>em</m:t>
                      </m:r>
                      <m:ctrlPr>
                        <w:rPr>
                          <w:rFonts w:hint="eastAsia" w:ascii="Cambria Math" w:hAnsi="Cambria Math"/>
                          <w:lang w:val="en-US" w:eastAsia="zh-CN"/>
                        </w:rPr>
                      </m:ctrlPr>
                    </m:e>
                    <m:sub>
                      <m:r>
                        <m:rPr>
                          <m:sty m:val="p"/>
                        </m:rPr>
                        <w:rPr>
                          <w:rFonts w:hint="default" w:ascii="Cambria Math" w:hAnsi="Cambria Math"/>
                          <w:lang w:val="en-US" w:eastAsia="zh-CN"/>
                        </w:rPr>
                        <m:t>min</m:t>
                      </m:r>
                      <m:ctrlPr>
                        <w:rPr>
                          <w:rFonts w:hint="eastAsia" w:ascii="Cambria Math" w:hAnsi="Cambria Math"/>
                          <w:lang w:val="en-US" w:eastAsia="zh-CN"/>
                        </w:rPr>
                      </m:ctrlPr>
                    </m:sub>
                  </m:sSub>
                  <m:r>
                    <m:rPr>
                      <m:sty m:val="p"/>
                    </m:rPr>
                    <w:rPr>
                      <w:rFonts w:hint="default" w:ascii="Cambria Math" w:hAnsi="Cambria Math"/>
                      <w:lang w:val="en-US" w:eastAsia="zh-CN"/>
                    </w:rPr>
                    <m:t>,I</m:t>
                  </m:r>
                  <m:sSub>
                    <m:sSubPr>
                      <m:ctrlPr>
                        <w:rPr>
                          <w:rFonts w:hint="eastAsia" w:ascii="Cambria Math" w:hAnsi="Cambria Math"/>
                          <w:lang w:val="en-US" w:eastAsia="zh-CN"/>
                        </w:rPr>
                      </m:ctrlPr>
                    </m:sSubPr>
                    <m:e>
                      <m:r>
                        <m:rPr>
                          <m:sty m:val="p"/>
                        </m:rPr>
                        <w:rPr>
                          <w:rFonts w:hint="default" w:ascii="Cambria Math" w:hAnsi="Cambria Math"/>
                          <w:lang w:val="en-US" w:eastAsia="zh-CN"/>
                        </w:rPr>
                        <m:t>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+W</m:t>
                  </m:r>
                  <m:sSub>
                    <m:sSubPr>
                      <m:ctrlPr>
                        <w:rPr>
                          <w:rFonts w:hint="eastAsia" w:ascii="Cambria Math" w:hAnsi="Cambria Math"/>
                          <w:lang w:val="en-US" w:eastAsia="zh-CN"/>
                        </w:rPr>
                      </m:ctrlPr>
                    </m:sSubPr>
                    <m:e>
                      <m:r>
                        <m:rPr>
                          <m:sty m:val="p"/>
                        </m:rPr>
                        <w:rPr>
                          <w:rFonts w:hint="default" w:ascii="Cambria Math" w:hAnsi="Cambria Math"/>
                          <w:lang w:val="en-US" w:eastAsia="zh-CN"/>
                        </w:rPr>
                        <m:t>E</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 xml:space="preserve">− </m:t>
                  </m:r>
                  <m:r>
                    <m:rPr>
                      <m:sty m:val="p"/>
                    </m:rPr>
                    <w:rPr>
                      <w:rFonts w:hint="default" w:ascii="Cambria Math" w:hAnsi="Cambria Math"/>
                      <w:lang w:val="en-US" w:eastAsia="zh-CN"/>
                    </w:rPr>
                    <m:t>15</m:t>
                  </m:r>
                  <m:ctrlPr>
                    <w:rPr>
                      <w:rFonts w:hint="eastAsia" w:ascii="Cambria Math" w:hAnsi="Cambria Math"/>
                      <w:lang w:val="en-US" w:eastAsia="zh-CN"/>
                    </w:rPr>
                  </m:ctrlPr>
                </m:e>
              </m:d>
              <m:ctrlPr>
                <w:rPr>
                  <w:rFonts w:hint="eastAsia" w:ascii="Cambria Math" w:hAnsi="Cambria Math"/>
                  <w:lang w:val="en-US" w:eastAsia="zh-CN"/>
                </w:rPr>
              </m:ctrlPr>
            </m:e>
          </m:func>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default" w:ascii="Cambria Math" w:hAnsi="Cambria Math"/>
                  <w:lang w:val="en-US" w:eastAsia="zh-CN"/>
                </w:rPr>
                <m:t>OA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eastAsia" w:ascii="Cambria Math" w:hAnsi="Cambria Math"/>
              <w:lang w:val="en-US" w:eastAsia="zh-CN"/>
            </w:rPr>
            <m:t>≤</m:t>
          </m:r>
          <m:func>
            <m:funcPr>
              <m:ctrlPr>
                <w:rPr>
                  <w:rFonts w:hint="eastAsia" w:ascii="Cambria Math" w:hAnsi="Cambria Math"/>
                  <w:lang w:val="en-US" w:eastAsia="zh-CN"/>
                </w:rPr>
              </m:ctrlPr>
            </m:funcPr>
            <m:fName>
              <m:r>
                <m:rPr>
                  <m:sty m:val="p"/>
                </m:rPr>
                <w:rPr>
                  <w:rFonts w:hint="default" w:ascii="Cambria Math" w:hAnsi="Cambria Math"/>
                  <w:lang w:val="en-US" w:eastAsia="zh-CN"/>
                </w:rPr>
                <m:t>min</m:t>
              </m:r>
              <m:ctrlPr>
                <w:rPr>
                  <w:rFonts w:hint="eastAsia" w:ascii="Cambria Math" w:hAnsi="Cambria Math"/>
                  <w:lang w:val="en-US" w:eastAsia="zh-CN"/>
                </w:rPr>
              </m:ctrlPr>
            </m:fName>
            <m:e>
              <m:d>
                <m:dPr>
                  <m:ctrlPr>
                    <w:rPr>
                      <w:rFonts w:hint="eastAsia" w:ascii="Cambria Math" w:hAnsi="Cambria Math"/>
                      <w:lang w:val="en-US" w:eastAsia="zh-CN"/>
                    </w:rPr>
                  </m:ctrlPr>
                </m:dPr>
                <m:e>
                  <m:r>
                    <m:rPr>
                      <m:sty m:val="p"/>
                    </m:rPr>
                    <w:rPr>
                      <w:rFonts w:hint="default" w:ascii="Cambria Math" w:hAnsi="Cambria Math"/>
                      <w:lang w:val="en-US" w:eastAsia="zh-CN"/>
                    </w:rPr>
                    <m:t>scal</m:t>
                  </m:r>
                  <m:sSub>
                    <m:sSubPr>
                      <m:ctrlPr>
                        <w:rPr>
                          <w:rFonts w:hint="eastAsia" w:ascii="Cambria Math" w:hAnsi="Cambria Math"/>
                          <w:lang w:val="en-US" w:eastAsia="zh-CN"/>
                        </w:rPr>
                      </m:ctrlPr>
                    </m:sSubPr>
                    <m:e>
                      <m:r>
                        <m:rPr>
                          <m:sty m:val="p"/>
                        </m:rPr>
                        <w:rPr>
                          <w:rFonts w:hint="default" w:ascii="Cambria Math" w:hAnsi="Cambria Math"/>
                          <w:lang w:val="en-US" w:eastAsia="zh-CN"/>
                        </w:rPr>
                        <m:t>em</m:t>
                      </m:r>
                      <m:ctrlPr>
                        <w:rPr>
                          <w:rFonts w:hint="eastAsia" w:ascii="Cambria Math" w:hAnsi="Cambria Math"/>
                          <w:lang w:val="en-US" w:eastAsia="zh-CN"/>
                        </w:rPr>
                      </m:ctrlPr>
                    </m:e>
                    <m:sub>
                      <m:r>
                        <m:rPr>
                          <m:sty m:val="p"/>
                        </m:rPr>
                        <w:rPr>
                          <w:rFonts w:hint="default" w:ascii="Cambria Math" w:hAnsi="Cambria Math"/>
                          <w:lang w:val="en-US" w:eastAsia="zh-CN"/>
                        </w:rPr>
                        <m:t>max</m:t>
                      </m:r>
                      <m:ctrlPr>
                        <w:rPr>
                          <w:rFonts w:hint="eastAsia" w:ascii="Cambria Math" w:hAnsi="Cambria Math"/>
                          <w:lang w:val="en-US" w:eastAsia="zh-CN"/>
                        </w:rPr>
                      </m:ctrlPr>
                    </m:sub>
                  </m:sSub>
                  <m:r>
                    <m:rPr>
                      <m:sty m:val="p"/>
                    </m:rPr>
                    <w:rPr>
                      <w:rFonts w:hint="default" w:ascii="Cambria Math" w:hAnsi="Cambria Math"/>
                      <w:lang w:val="en-US" w:eastAsia="zh-CN"/>
                    </w:rPr>
                    <m:t>,I</m:t>
                  </m:r>
                  <m:sSub>
                    <m:sSubPr>
                      <m:ctrlPr>
                        <w:rPr>
                          <w:rFonts w:hint="eastAsia" w:ascii="Cambria Math" w:hAnsi="Cambria Math"/>
                          <w:lang w:val="en-US" w:eastAsia="zh-CN"/>
                        </w:rPr>
                      </m:ctrlPr>
                    </m:sSubPr>
                    <m:e>
                      <m:r>
                        <m:rPr>
                          <m:sty m:val="p"/>
                        </m:rPr>
                        <w:rPr>
                          <w:rFonts w:hint="default" w:ascii="Cambria Math" w:hAnsi="Cambria Math"/>
                          <w:lang w:val="en-US" w:eastAsia="zh-CN"/>
                        </w:rPr>
                        <m:t>A</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r>
                    <m:rPr>
                      <m:sty m:val="p"/>
                    </m:rPr>
                    <w:rPr>
                      <w:rFonts w:hint="default" w:ascii="Cambria Math" w:hAnsi="Cambria Math"/>
                      <w:lang w:val="en-US" w:eastAsia="zh-CN"/>
                    </w:rPr>
                    <m:t>+W</m:t>
                  </m:r>
                  <m:sSub>
                    <m:sSubPr>
                      <m:ctrlPr>
                        <w:rPr>
                          <w:rFonts w:hint="eastAsia" w:ascii="Cambria Math" w:hAnsi="Cambria Math"/>
                          <w:lang w:val="en-US" w:eastAsia="zh-CN"/>
                        </w:rPr>
                      </m:ctrlPr>
                    </m:sSubPr>
                    <m:e>
                      <m:r>
                        <m:rPr>
                          <m:sty m:val="p"/>
                        </m:rPr>
                        <w:rPr>
                          <w:rFonts w:hint="default" w:ascii="Cambria Math" w:hAnsi="Cambria Math"/>
                          <w:lang w:val="en-US" w:eastAsia="zh-CN"/>
                        </w:rPr>
                        <m:t>E</m:t>
                      </m:r>
                      <m:ctrlPr>
                        <w:rPr>
                          <w:rFonts w:hint="eastAsia" w:ascii="Cambria Math" w:hAnsi="Cambria Math"/>
                          <w:lang w:val="en-US" w:eastAsia="zh-CN"/>
                        </w:rPr>
                      </m:ctrlPr>
                    </m:e>
                    <m:sub>
                      <m:r>
                        <m:rPr>
                          <m:sty m:val="p"/>
                        </m:rPr>
                        <w:rPr>
                          <w:rFonts w:hint="default" w:ascii="Cambria Math" w:hAnsi="Cambria Math"/>
                          <w:lang w:val="en-US" w:eastAsia="zh-CN"/>
                        </w:rPr>
                        <m:t>sm</m:t>
                      </m:r>
                      <m:ctrlPr>
                        <w:rPr>
                          <w:rFonts w:hint="eastAsia" w:ascii="Cambria Math" w:hAnsi="Cambria Math"/>
                          <w:lang w:val="en-US" w:eastAsia="zh-CN"/>
                        </w:rPr>
                      </m:ctrlPr>
                    </m:sub>
                  </m:sSub>
                  <m:ctrlPr>
                    <w:rPr>
                      <w:rFonts w:hint="eastAsia" w:ascii="Cambria Math" w:hAnsi="Cambria Math"/>
                      <w:lang w:val="en-US" w:eastAsia="zh-CN"/>
                    </w:rPr>
                  </m:ctrlPr>
                </m:e>
              </m:d>
              <m:ctrlPr>
                <w:rPr>
                  <w:rFonts w:hint="eastAsia" w:ascii="Cambria Math" w:hAnsi="Cambria Math"/>
                  <w:lang w:val="en-US" w:eastAsia="zh-CN"/>
                </w:rPr>
              </m:ctrlPr>
            </m:e>
          </m:func>
        </m:oMath>
      </m:oMathPara>
    </w:p>
    <w:p>
      <w:pPr>
        <w:spacing w:line="360" w:lineRule="auto"/>
        <w:ind w:firstLine="420" w:firstLineChars="200"/>
        <w:rPr>
          <w:rFonts w:hint="eastAsia"/>
          <w:lang w:val="en-US" w:eastAsia="zh-CN"/>
        </w:rPr>
      </w:pPr>
      <w:r>
        <w:rPr>
          <w:rFonts w:hint="eastAsia"/>
          <w:lang w:val="en-US" w:eastAsia="zh-CN"/>
        </w:rPr>
        <w:t>对于Residual Block与concat层，采取固定的scale值，令其scalem=4, 为了在满足这种约束条件下，而不需要额外的重量化/移位操作，对于Residual Block与concat的上一层输出，即采取强制约束的方式， 令其</w:t>
      </w:r>
      <m:oMath>
        <m:r>
          <m:rPr>
            <m:sty m:val="p"/>
          </m:rPr>
          <w:rPr>
            <w:rFonts w:hint="eastAsia" w:ascii="Cambria Math" w:hAnsi="Cambria Math" w:cs="Times New Roman"/>
            <w:kern w:val="2"/>
            <w:sz w:val="21"/>
            <w:szCs w:val="24"/>
            <w:lang w:val="en-US" w:eastAsia="zh-CN" w:bidi="ar-SA"/>
          </w:rPr>
          <m:t>scale_min=scale_max=4</m:t>
        </m:r>
      </m:oMath>
      <w:r>
        <w:rPr>
          <w:rFonts w:hint="eastAsia"/>
          <w:lang w:val="en-US" w:eastAsia="zh-CN"/>
        </w:rPr>
        <w:t>，固定其scale值。</w:t>
      </w:r>
    </w:p>
    <w:p>
      <w:pPr>
        <w:spacing w:line="360" w:lineRule="auto"/>
        <w:ind w:firstLine="420" w:firstLineChars="200"/>
        <w:rPr>
          <w:rFonts w:hint="default"/>
          <w:lang w:val="en-US" w:eastAsia="zh-CN"/>
        </w:rPr>
      </w:pPr>
    </w:p>
    <w:p>
      <w:pPr>
        <w:spacing w:line="360" w:lineRule="auto"/>
      </w:pPr>
    </w:p>
    <w:p>
      <w:pPr>
        <w:numPr>
          <w:ilvl w:val="0"/>
          <w:numId w:val="1"/>
        </w:numPr>
        <w:rPr>
          <w:color w:val="FF0000"/>
        </w:rPr>
      </w:pPr>
      <w:r>
        <w:rPr>
          <w:rFonts w:hint="eastAsia"/>
          <w:color w:val="FF0000"/>
        </w:rPr>
        <w:t>发明的关键点和保护点是什么？</w:t>
      </w:r>
    </w:p>
    <w:p>
      <w:pPr>
        <w:spacing w:line="360" w:lineRule="auto"/>
      </w:pPr>
      <w:r>
        <w:rPr>
          <w:rFonts w:hint="eastAsia"/>
        </w:rPr>
        <w:t>关键点和保护点：</w:t>
      </w:r>
    </w:p>
    <w:p>
      <w:pPr>
        <w:numPr>
          <w:ilvl w:val="1"/>
          <w:numId w:val="1"/>
        </w:numPr>
        <w:spacing w:line="360" w:lineRule="auto"/>
      </w:pPr>
      <w:r>
        <w:rPr>
          <w:rFonts w:hint="eastAsia"/>
        </w:rPr>
        <w:t>一种</w:t>
      </w:r>
      <w:r>
        <w:rPr>
          <w:rFonts w:hint="eastAsia"/>
          <w:lang w:val="en-US" w:eastAsia="zh-CN"/>
        </w:rPr>
        <w:t>8-bit量化训练方法</w:t>
      </w:r>
      <w:r>
        <w:rPr>
          <w:rFonts w:hint="eastAsia"/>
        </w:rPr>
        <w:t>。</w:t>
      </w:r>
    </w:p>
    <w:p>
      <w:pPr>
        <w:numPr>
          <w:ilvl w:val="1"/>
          <w:numId w:val="1"/>
        </w:numPr>
        <w:spacing w:line="360" w:lineRule="auto"/>
      </w:pPr>
      <w:r>
        <w:rPr>
          <w:rFonts w:hint="eastAsia"/>
        </w:rPr>
        <w:t>一种</w:t>
      </w:r>
      <w:r>
        <w:rPr>
          <w:rFonts w:hint="eastAsia"/>
          <w:lang w:val="en-US" w:eastAsia="zh-CN"/>
        </w:rPr>
        <w:t>scale自适应对齐的方法</w:t>
      </w:r>
      <w:r>
        <w:rPr>
          <w:rFonts w:hint="eastAsia"/>
        </w:rPr>
        <w:t>。</w:t>
      </w:r>
    </w:p>
    <w:p>
      <w:pPr>
        <w:spacing w:line="360" w:lineRule="auto"/>
      </w:pPr>
    </w:p>
    <w:p>
      <w:pPr>
        <w:spacing w:line="360" w:lineRule="auto"/>
      </w:pPr>
    </w:p>
    <w:p>
      <w:pPr>
        <w:numPr>
          <w:ilvl w:val="0"/>
          <w:numId w:val="1"/>
        </w:numPr>
        <w:rPr>
          <w:color w:val="FF0000"/>
        </w:rPr>
      </w:pPr>
      <w:r>
        <w:rPr>
          <w:rFonts w:hint="eastAsia"/>
          <w:color w:val="FF0000"/>
        </w:rPr>
        <w:t>针对上述第四项中的技术方案，是否还有别的替代方案同样能完成发明目的？</w:t>
      </w:r>
    </w:p>
    <w:p>
      <w:pPr>
        <w:spacing w:line="360" w:lineRule="auto"/>
        <w:rPr>
          <w:rFonts w:hint="default" w:eastAsia="宋体"/>
          <w:lang w:val="en-US" w:eastAsia="zh-CN"/>
        </w:rPr>
      </w:pPr>
      <w:r>
        <w:rPr>
          <w:rFonts w:hint="eastAsia"/>
          <w:lang w:val="en-US" w:eastAsia="zh-CN"/>
        </w:rPr>
        <w:t>无</w:t>
      </w:r>
    </w:p>
    <w:p>
      <w:pPr>
        <w:spacing w:line="360" w:lineRule="auto"/>
      </w:pPr>
    </w:p>
    <w:p>
      <w:pPr>
        <w:numPr>
          <w:ilvl w:val="0"/>
          <w:numId w:val="1"/>
        </w:numPr>
        <w:rPr>
          <w:color w:val="FF0000"/>
        </w:rPr>
      </w:pPr>
      <w:r>
        <w:rPr>
          <w:rFonts w:hint="eastAsia"/>
          <w:color w:val="FF0000"/>
        </w:rPr>
        <w:t>其他有助于专利代理人理解本技术的资料</w:t>
      </w:r>
    </w:p>
    <w:p>
      <w:pPr>
        <w:spacing w:line="360" w:lineRule="auto"/>
        <w:rPr>
          <w:sz w:val="24"/>
        </w:rPr>
      </w:pPr>
      <w:r>
        <w:rPr>
          <w:rFonts w:hint="eastAsia"/>
          <w:szCs w:val="21"/>
        </w:rPr>
        <w:t>无</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92" w:firstLineChars="745"/>
      <w:jc w:val="both"/>
      <w:rPr>
        <w:b/>
        <w:sz w:val="32"/>
        <w:szCs w:val="32"/>
      </w:rPr>
    </w:pPr>
    <w:r>
      <w:rPr>
        <w:rFonts w:hint="eastAsia"/>
        <w:b/>
        <w:sz w:val="36"/>
        <w:szCs w:val="36"/>
      </w:rPr>
      <w:t>技术交底书通用模板</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3E0AE8"/>
    <w:multiLevelType w:val="singleLevel"/>
    <w:tmpl w:val="EB3E0AE8"/>
    <w:lvl w:ilvl="0" w:tentative="0">
      <w:start w:val="1"/>
      <w:numFmt w:val="decimal"/>
      <w:suff w:val="space"/>
      <w:lvlText w:val="%1."/>
      <w:lvlJc w:val="left"/>
    </w:lvl>
  </w:abstractNum>
  <w:abstractNum w:abstractNumId="1">
    <w:nsid w:val="68195CD9"/>
    <w:multiLevelType w:val="multilevel"/>
    <w:tmpl w:val="68195CD9"/>
    <w:lvl w:ilvl="0" w:tentative="0">
      <w:start w:val="1"/>
      <w:numFmt w:val="japaneseCounting"/>
      <w:lvlText w:val="%1、"/>
      <w:lvlJc w:val="left"/>
      <w:pPr>
        <w:tabs>
          <w:tab w:val="left" w:pos="960"/>
        </w:tabs>
        <w:ind w:left="96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24"/>
    <w:rsid w:val="00006795"/>
    <w:rsid w:val="000130E6"/>
    <w:rsid w:val="00013362"/>
    <w:rsid w:val="00016765"/>
    <w:rsid w:val="000206C4"/>
    <w:rsid w:val="00022AFC"/>
    <w:rsid w:val="00026FAB"/>
    <w:rsid w:val="00044845"/>
    <w:rsid w:val="00047E51"/>
    <w:rsid w:val="00051443"/>
    <w:rsid w:val="00074A9A"/>
    <w:rsid w:val="000813FF"/>
    <w:rsid w:val="000912A4"/>
    <w:rsid w:val="000912F9"/>
    <w:rsid w:val="000941EF"/>
    <w:rsid w:val="00094EBA"/>
    <w:rsid w:val="000B16A8"/>
    <w:rsid w:val="000B4A5D"/>
    <w:rsid w:val="000B6E0E"/>
    <w:rsid w:val="001026E6"/>
    <w:rsid w:val="0010669D"/>
    <w:rsid w:val="0010686A"/>
    <w:rsid w:val="001137AE"/>
    <w:rsid w:val="001168C8"/>
    <w:rsid w:val="00116D4A"/>
    <w:rsid w:val="00117F19"/>
    <w:rsid w:val="0012391D"/>
    <w:rsid w:val="001261FC"/>
    <w:rsid w:val="00133940"/>
    <w:rsid w:val="00135812"/>
    <w:rsid w:val="001465F9"/>
    <w:rsid w:val="00154FC6"/>
    <w:rsid w:val="001557E0"/>
    <w:rsid w:val="00157868"/>
    <w:rsid w:val="00165877"/>
    <w:rsid w:val="00165D9B"/>
    <w:rsid w:val="00172527"/>
    <w:rsid w:val="00172538"/>
    <w:rsid w:val="00172A27"/>
    <w:rsid w:val="00175631"/>
    <w:rsid w:val="001926AC"/>
    <w:rsid w:val="00192FAC"/>
    <w:rsid w:val="0019540B"/>
    <w:rsid w:val="001A3841"/>
    <w:rsid w:val="001B076B"/>
    <w:rsid w:val="001B7B68"/>
    <w:rsid w:val="001C1910"/>
    <w:rsid w:val="001C52C2"/>
    <w:rsid w:val="001F2DD3"/>
    <w:rsid w:val="002013C3"/>
    <w:rsid w:val="002038A2"/>
    <w:rsid w:val="00205C58"/>
    <w:rsid w:val="0021776E"/>
    <w:rsid w:val="0023122E"/>
    <w:rsid w:val="00235F05"/>
    <w:rsid w:val="002545AF"/>
    <w:rsid w:val="002554BB"/>
    <w:rsid w:val="00261D9F"/>
    <w:rsid w:val="00273ADB"/>
    <w:rsid w:val="002748E9"/>
    <w:rsid w:val="0028425C"/>
    <w:rsid w:val="00285D9F"/>
    <w:rsid w:val="00286F85"/>
    <w:rsid w:val="00297AB3"/>
    <w:rsid w:val="002A4DC2"/>
    <w:rsid w:val="002B750A"/>
    <w:rsid w:val="002C1AE9"/>
    <w:rsid w:val="002D7C22"/>
    <w:rsid w:val="002D7DAA"/>
    <w:rsid w:val="002E5603"/>
    <w:rsid w:val="002E7D59"/>
    <w:rsid w:val="0030074E"/>
    <w:rsid w:val="003512CF"/>
    <w:rsid w:val="00353A50"/>
    <w:rsid w:val="003672F0"/>
    <w:rsid w:val="0037281C"/>
    <w:rsid w:val="00393CBE"/>
    <w:rsid w:val="003A547E"/>
    <w:rsid w:val="003B4F27"/>
    <w:rsid w:val="003B6D7C"/>
    <w:rsid w:val="003E72DF"/>
    <w:rsid w:val="0040413D"/>
    <w:rsid w:val="00407B4D"/>
    <w:rsid w:val="004151C7"/>
    <w:rsid w:val="00417378"/>
    <w:rsid w:val="00423E85"/>
    <w:rsid w:val="004278B3"/>
    <w:rsid w:val="00431D49"/>
    <w:rsid w:val="004374F1"/>
    <w:rsid w:val="0045505D"/>
    <w:rsid w:val="00463278"/>
    <w:rsid w:val="00465842"/>
    <w:rsid w:val="00467E0B"/>
    <w:rsid w:val="00470DDC"/>
    <w:rsid w:val="00481758"/>
    <w:rsid w:val="0049255A"/>
    <w:rsid w:val="004A45B9"/>
    <w:rsid w:val="004A4625"/>
    <w:rsid w:val="004A74E3"/>
    <w:rsid w:val="004A7CF2"/>
    <w:rsid w:val="004A7D7E"/>
    <w:rsid w:val="004C1DBF"/>
    <w:rsid w:val="004C4B00"/>
    <w:rsid w:val="004E4D11"/>
    <w:rsid w:val="0050660F"/>
    <w:rsid w:val="00521C63"/>
    <w:rsid w:val="00525F20"/>
    <w:rsid w:val="0052641E"/>
    <w:rsid w:val="00531179"/>
    <w:rsid w:val="0053226C"/>
    <w:rsid w:val="00534342"/>
    <w:rsid w:val="005359CA"/>
    <w:rsid w:val="00546231"/>
    <w:rsid w:val="00550EE7"/>
    <w:rsid w:val="005762C7"/>
    <w:rsid w:val="0058189E"/>
    <w:rsid w:val="005867E2"/>
    <w:rsid w:val="005902DC"/>
    <w:rsid w:val="005949FE"/>
    <w:rsid w:val="005A0BCE"/>
    <w:rsid w:val="005A7D7E"/>
    <w:rsid w:val="005B058D"/>
    <w:rsid w:val="005B6290"/>
    <w:rsid w:val="005C2851"/>
    <w:rsid w:val="005C363D"/>
    <w:rsid w:val="005C47F7"/>
    <w:rsid w:val="005C6ADE"/>
    <w:rsid w:val="005D6A13"/>
    <w:rsid w:val="005D7B19"/>
    <w:rsid w:val="005E224C"/>
    <w:rsid w:val="005E72E1"/>
    <w:rsid w:val="005F1C83"/>
    <w:rsid w:val="005F7DF9"/>
    <w:rsid w:val="006006D8"/>
    <w:rsid w:val="00603662"/>
    <w:rsid w:val="00605F50"/>
    <w:rsid w:val="006106B9"/>
    <w:rsid w:val="00611B7F"/>
    <w:rsid w:val="006151D0"/>
    <w:rsid w:val="00627486"/>
    <w:rsid w:val="006378BD"/>
    <w:rsid w:val="00653932"/>
    <w:rsid w:val="006540F5"/>
    <w:rsid w:val="0065446B"/>
    <w:rsid w:val="00670095"/>
    <w:rsid w:val="0068128D"/>
    <w:rsid w:val="0069710A"/>
    <w:rsid w:val="006A559B"/>
    <w:rsid w:val="006B725B"/>
    <w:rsid w:val="006C3A12"/>
    <w:rsid w:val="006C5A22"/>
    <w:rsid w:val="006E69D6"/>
    <w:rsid w:val="006E6C4D"/>
    <w:rsid w:val="006F06A3"/>
    <w:rsid w:val="006F2D2B"/>
    <w:rsid w:val="00716852"/>
    <w:rsid w:val="00716B1D"/>
    <w:rsid w:val="007277DD"/>
    <w:rsid w:val="00732FCE"/>
    <w:rsid w:val="00737632"/>
    <w:rsid w:val="00742CA2"/>
    <w:rsid w:val="007443FF"/>
    <w:rsid w:val="00745C4E"/>
    <w:rsid w:val="00767712"/>
    <w:rsid w:val="007709B7"/>
    <w:rsid w:val="007750D2"/>
    <w:rsid w:val="00787CA9"/>
    <w:rsid w:val="0079682E"/>
    <w:rsid w:val="007A4AB8"/>
    <w:rsid w:val="007A5046"/>
    <w:rsid w:val="007B1C8C"/>
    <w:rsid w:val="007B2A02"/>
    <w:rsid w:val="007B4DBA"/>
    <w:rsid w:val="007C1E41"/>
    <w:rsid w:val="007D3F58"/>
    <w:rsid w:val="007D5CBE"/>
    <w:rsid w:val="007E5E0E"/>
    <w:rsid w:val="007F1175"/>
    <w:rsid w:val="00802657"/>
    <w:rsid w:val="00812320"/>
    <w:rsid w:val="0081362D"/>
    <w:rsid w:val="0081547A"/>
    <w:rsid w:val="00821DD8"/>
    <w:rsid w:val="00824E7F"/>
    <w:rsid w:val="008326C2"/>
    <w:rsid w:val="00835D8E"/>
    <w:rsid w:val="00836197"/>
    <w:rsid w:val="00853937"/>
    <w:rsid w:val="008739EB"/>
    <w:rsid w:val="00875FAF"/>
    <w:rsid w:val="008846F1"/>
    <w:rsid w:val="00886F19"/>
    <w:rsid w:val="0089025F"/>
    <w:rsid w:val="00890C19"/>
    <w:rsid w:val="008A2C72"/>
    <w:rsid w:val="008A419D"/>
    <w:rsid w:val="008A4282"/>
    <w:rsid w:val="008B75F6"/>
    <w:rsid w:val="008D038D"/>
    <w:rsid w:val="008D289F"/>
    <w:rsid w:val="008D6494"/>
    <w:rsid w:val="00904F0A"/>
    <w:rsid w:val="00914C31"/>
    <w:rsid w:val="00916E0B"/>
    <w:rsid w:val="00921781"/>
    <w:rsid w:val="009356FA"/>
    <w:rsid w:val="009367C8"/>
    <w:rsid w:val="0093720B"/>
    <w:rsid w:val="00945EC0"/>
    <w:rsid w:val="00966926"/>
    <w:rsid w:val="0096698C"/>
    <w:rsid w:val="009723F5"/>
    <w:rsid w:val="00975EA5"/>
    <w:rsid w:val="009815B8"/>
    <w:rsid w:val="00982977"/>
    <w:rsid w:val="00982D30"/>
    <w:rsid w:val="00985BE6"/>
    <w:rsid w:val="00987F87"/>
    <w:rsid w:val="009909C4"/>
    <w:rsid w:val="009A0CC2"/>
    <w:rsid w:val="009B4CAA"/>
    <w:rsid w:val="009B5564"/>
    <w:rsid w:val="009B746E"/>
    <w:rsid w:val="009C45EC"/>
    <w:rsid w:val="009D4E25"/>
    <w:rsid w:val="009D704D"/>
    <w:rsid w:val="009E0485"/>
    <w:rsid w:val="009E71CB"/>
    <w:rsid w:val="009F47AC"/>
    <w:rsid w:val="00A12A2F"/>
    <w:rsid w:val="00A16619"/>
    <w:rsid w:val="00A21859"/>
    <w:rsid w:val="00A41EFB"/>
    <w:rsid w:val="00A44745"/>
    <w:rsid w:val="00A46F90"/>
    <w:rsid w:val="00A470D3"/>
    <w:rsid w:val="00A51FBD"/>
    <w:rsid w:val="00A64D17"/>
    <w:rsid w:val="00A740D5"/>
    <w:rsid w:val="00A851F7"/>
    <w:rsid w:val="00A90E7E"/>
    <w:rsid w:val="00AA15C6"/>
    <w:rsid w:val="00AA2AC8"/>
    <w:rsid w:val="00AA36E5"/>
    <w:rsid w:val="00AB0072"/>
    <w:rsid w:val="00AC4F54"/>
    <w:rsid w:val="00AE12F7"/>
    <w:rsid w:val="00AE6B5F"/>
    <w:rsid w:val="00AF11B7"/>
    <w:rsid w:val="00AF241B"/>
    <w:rsid w:val="00AF44A3"/>
    <w:rsid w:val="00AF59D1"/>
    <w:rsid w:val="00B25CEA"/>
    <w:rsid w:val="00B32FF2"/>
    <w:rsid w:val="00B345D8"/>
    <w:rsid w:val="00B41B95"/>
    <w:rsid w:val="00B4362D"/>
    <w:rsid w:val="00B53DBB"/>
    <w:rsid w:val="00B552A2"/>
    <w:rsid w:val="00B55D95"/>
    <w:rsid w:val="00B633EE"/>
    <w:rsid w:val="00B63ED9"/>
    <w:rsid w:val="00B6757F"/>
    <w:rsid w:val="00B95837"/>
    <w:rsid w:val="00BB17B0"/>
    <w:rsid w:val="00BB1E0B"/>
    <w:rsid w:val="00BB3868"/>
    <w:rsid w:val="00BB4A8C"/>
    <w:rsid w:val="00BB60F0"/>
    <w:rsid w:val="00BC18F2"/>
    <w:rsid w:val="00BD3CA3"/>
    <w:rsid w:val="00BE1444"/>
    <w:rsid w:val="00BE6544"/>
    <w:rsid w:val="00C1192F"/>
    <w:rsid w:val="00C32D14"/>
    <w:rsid w:val="00C35D16"/>
    <w:rsid w:val="00C41B75"/>
    <w:rsid w:val="00C43219"/>
    <w:rsid w:val="00C43F05"/>
    <w:rsid w:val="00C65E42"/>
    <w:rsid w:val="00C84B8B"/>
    <w:rsid w:val="00C85011"/>
    <w:rsid w:val="00C86544"/>
    <w:rsid w:val="00CA2161"/>
    <w:rsid w:val="00CA4BBB"/>
    <w:rsid w:val="00CB0FF6"/>
    <w:rsid w:val="00CB1820"/>
    <w:rsid w:val="00CB21B3"/>
    <w:rsid w:val="00CC6EF9"/>
    <w:rsid w:val="00CD0C7F"/>
    <w:rsid w:val="00CD173E"/>
    <w:rsid w:val="00CE61A5"/>
    <w:rsid w:val="00D13110"/>
    <w:rsid w:val="00D163AA"/>
    <w:rsid w:val="00D2151C"/>
    <w:rsid w:val="00D245A7"/>
    <w:rsid w:val="00D329EC"/>
    <w:rsid w:val="00D35F5B"/>
    <w:rsid w:val="00D524DB"/>
    <w:rsid w:val="00D5393F"/>
    <w:rsid w:val="00D53FA8"/>
    <w:rsid w:val="00D54879"/>
    <w:rsid w:val="00D672D8"/>
    <w:rsid w:val="00D77C41"/>
    <w:rsid w:val="00D77C65"/>
    <w:rsid w:val="00D802EB"/>
    <w:rsid w:val="00D96380"/>
    <w:rsid w:val="00D96536"/>
    <w:rsid w:val="00DA02CE"/>
    <w:rsid w:val="00DA1359"/>
    <w:rsid w:val="00DC752F"/>
    <w:rsid w:val="00DD5F61"/>
    <w:rsid w:val="00DE163E"/>
    <w:rsid w:val="00DE516E"/>
    <w:rsid w:val="00DE59B6"/>
    <w:rsid w:val="00DF576B"/>
    <w:rsid w:val="00DF7930"/>
    <w:rsid w:val="00E110CC"/>
    <w:rsid w:val="00E15D02"/>
    <w:rsid w:val="00E17921"/>
    <w:rsid w:val="00E23493"/>
    <w:rsid w:val="00E27BE4"/>
    <w:rsid w:val="00E309B4"/>
    <w:rsid w:val="00E422E7"/>
    <w:rsid w:val="00E45425"/>
    <w:rsid w:val="00E5117E"/>
    <w:rsid w:val="00E535AA"/>
    <w:rsid w:val="00E6020B"/>
    <w:rsid w:val="00E64656"/>
    <w:rsid w:val="00E653FA"/>
    <w:rsid w:val="00E821D3"/>
    <w:rsid w:val="00E8643D"/>
    <w:rsid w:val="00E86D65"/>
    <w:rsid w:val="00E9023E"/>
    <w:rsid w:val="00EB01BA"/>
    <w:rsid w:val="00EB0603"/>
    <w:rsid w:val="00EC6E63"/>
    <w:rsid w:val="00EC7170"/>
    <w:rsid w:val="00ED557B"/>
    <w:rsid w:val="00EE0135"/>
    <w:rsid w:val="00EF0640"/>
    <w:rsid w:val="00EF079B"/>
    <w:rsid w:val="00EF1FD8"/>
    <w:rsid w:val="00EF5147"/>
    <w:rsid w:val="00EF72CC"/>
    <w:rsid w:val="00F031DE"/>
    <w:rsid w:val="00F165C9"/>
    <w:rsid w:val="00F2195E"/>
    <w:rsid w:val="00F25189"/>
    <w:rsid w:val="00F36485"/>
    <w:rsid w:val="00F51859"/>
    <w:rsid w:val="00F539C7"/>
    <w:rsid w:val="00F56D12"/>
    <w:rsid w:val="00F6612B"/>
    <w:rsid w:val="00F71538"/>
    <w:rsid w:val="00F77376"/>
    <w:rsid w:val="00F94C0A"/>
    <w:rsid w:val="00FA29B1"/>
    <w:rsid w:val="00FC1A2F"/>
    <w:rsid w:val="00FD0405"/>
    <w:rsid w:val="00FD0FB1"/>
    <w:rsid w:val="00FD65DB"/>
    <w:rsid w:val="00FD6E22"/>
    <w:rsid w:val="00FF1DF4"/>
    <w:rsid w:val="00FF45B5"/>
    <w:rsid w:val="041E14EA"/>
    <w:rsid w:val="04272E7D"/>
    <w:rsid w:val="08154054"/>
    <w:rsid w:val="0DE2171B"/>
    <w:rsid w:val="0F85275E"/>
    <w:rsid w:val="1319766D"/>
    <w:rsid w:val="1805279D"/>
    <w:rsid w:val="184855C3"/>
    <w:rsid w:val="19875640"/>
    <w:rsid w:val="1A6F7A12"/>
    <w:rsid w:val="1BD56555"/>
    <w:rsid w:val="1EC77FCA"/>
    <w:rsid w:val="227D0BB4"/>
    <w:rsid w:val="2408559B"/>
    <w:rsid w:val="25AA7B50"/>
    <w:rsid w:val="260733C5"/>
    <w:rsid w:val="26B106CE"/>
    <w:rsid w:val="2996455E"/>
    <w:rsid w:val="2D2438EB"/>
    <w:rsid w:val="2DAF5BEE"/>
    <w:rsid w:val="2DDE0530"/>
    <w:rsid w:val="2F3B75F8"/>
    <w:rsid w:val="2FA520AC"/>
    <w:rsid w:val="33467EA7"/>
    <w:rsid w:val="33F969E7"/>
    <w:rsid w:val="349F074A"/>
    <w:rsid w:val="3B7D6B9F"/>
    <w:rsid w:val="3EC82D61"/>
    <w:rsid w:val="470B67E5"/>
    <w:rsid w:val="47E778EA"/>
    <w:rsid w:val="49D5670E"/>
    <w:rsid w:val="4C1D70EF"/>
    <w:rsid w:val="4C3B5738"/>
    <w:rsid w:val="54D062C6"/>
    <w:rsid w:val="57A45503"/>
    <w:rsid w:val="592E2FB6"/>
    <w:rsid w:val="5A006E37"/>
    <w:rsid w:val="5F0F74C1"/>
    <w:rsid w:val="60EC6976"/>
    <w:rsid w:val="615C3A49"/>
    <w:rsid w:val="6299767D"/>
    <w:rsid w:val="633C5C94"/>
    <w:rsid w:val="64C240C2"/>
    <w:rsid w:val="657A7587"/>
    <w:rsid w:val="666B5B38"/>
    <w:rsid w:val="68E5240B"/>
    <w:rsid w:val="6A6F39E7"/>
    <w:rsid w:val="6C0D6C0F"/>
    <w:rsid w:val="6F782A0B"/>
    <w:rsid w:val="74627355"/>
    <w:rsid w:val="77141AA8"/>
    <w:rsid w:val="78384560"/>
    <w:rsid w:val="7AB67BEE"/>
    <w:rsid w:val="7B4E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kern w:val="0"/>
      <w:sz w:val="18"/>
      <w:szCs w:val="18"/>
    </w:rPr>
  </w:style>
  <w:style w:type="character" w:customStyle="1" w:styleId="8">
    <w:name w:val="页眉 Char"/>
    <w:link w:val="4"/>
    <w:uiPriority w:val="99"/>
    <w:rPr>
      <w:rFonts w:eastAsia="宋体"/>
      <w:kern w:val="2"/>
      <w:sz w:val="18"/>
      <w:szCs w:val="18"/>
      <w:lang w:val="en-US" w:eastAsia="zh-CN" w:bidi="ar-SA"/>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6</Pages>
  <Words>420</Words>
  <Characters>2400</Characters>
  <Lines>20</Lines>
  <Paragraphs>5</Paragraphs>
  <TotalTime>1</TotalTime>
  <ScaleCrop>false</ScaleCrop>
  <LinksUpToDate>false</LinksUpToDate>
  <CharactersWithSpaces>2815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2021-09-28T06:15:00Z</dcterms:created>
  <dc:creator>a</dc:creator>
  <cp:lastModifiedBy>呵哈</cp:lastModifiedBy>
  <cp:lastPrinted>2021-08-16T08:43:00Z</cp:lastPrinted>
  <dcterms:modified xsi:type="dcterms:W3CDTF">2021-12-02T09:13:30Z</dcterms:modified>
  <dc:title>技术交底书撰写模版</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DF3CABB8DD704858951C6C3B9C64CAFE</vt:lpwstr>
  </property>
</Properties>
</file>