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D55223">
      <w:r>
        <w:t>Спецификация стандартов</w:t>
      </w:r>
    </w:p>
    <w:p w:rsidR="00D55223" w:rsidRDefault="00784E4F">
      <w:r>
        <w:t xml:space="preserve">Спецификации </w:t>
      </w:r>
      <w:r>
        <w:rPr>
          <w:lang w:val="en-US"/>
        </w:rPr>
        <w:t>IEEE</w:t>
      </w:r>
      <w:r w:rsidRPr="00784E4F">
        <w:t xml:space="preserve"> 802 </w:t>
      </w:r>
      <w:r>
        <w:t xml:space="preserve">определяют стандарты для физических компонентов сети. Компоненты – сетевая карта и сетевой носитель, относящиеся к физическому и канальному уровню. </w:t>
      </w:r>
      <w:r w:rsidR="000A1994">
        <w:t xml:space="preserve">Спецификации </w:t>
      </w:r>
      <w:r w:rsidR="000A1994">
        <w:rPr>
          <w:lang w:val="en-US"/>
        </w:rPr>
        <w:t>IEEE</w:t>
      </w:r>
      <w:r w:rsidR="000A1994" w:rsidRPr="000A1994">
        <w:t xml:space="preserve"> 802 </w:t>
      </w:r>
      <w:r w:rsidR="000A1994">
        <w:t xml:space="preserve">определяют механизм доступа адаптера к каналу связи и механизм передачи данных. Стандарты </w:t>
      </w:r>
      <w:r w:rsidR="000A1994">
        <w:rPr>
          <w:lang w:val="en-US"/>
        </w:rPr>
        <w:t>IEEE</w:t>
      </w:r>
      <w:r w:rsidR="000A1994" w:rsidRPr="007C3654">
        <w:t xml:space="preserve">802 </w:t>
      </w:r>
      <w:r w:rsidR="000A1994">
        <w:t>подразделяют канальный уровень на подуровни:</w:t>
      </w:r>
    </w:p>
    <w:p w:rsidR="000A1994" w:rsidRDefault="00C53719">
      <w:r>
        <w:rPr>
          <w:lang w:val="en-US"/>
        </w:rPr>
        <w:t>LLC</w:t>
      </w:r>
      <w:r w:rsidRPr="00C53719">
        <w:t xml:space="preserve"> </w:t>
      </w:r>
      <w:r>
        <w:t>(</w:t>
      </w:r>
      <w:r>
        <w:rPr>
          <w:lang w:val="en-US"/>
        </w:rPr>
        <w:t>Logical</w:t>
      </w:r>
      <w:r w:rsidRPr="00C53719">
        <w:t xml:space="preserve"> </w:t>
      </w:r>
      <w:r>
        <w:rPr>
          <w:lang w:val="en-US"/>
        </w:rPr>
        <w:t>Link</w:t>
      </w:r>
      <w:r w:rsidRPr="00C53719">
        <w:t xml:space="preserve"> </w:t>
      </w:r>
      <w:r>
        <w:rPr>
          <w:lang w:val="en-US"/>
        </w:rPr>
        <w:t>Control</w:t>
      </w:r>
      <w:r w:rsidRPr="00C53719">
        <w:t xml:space="preserve">) – </w:t>
      </w:r>
      <w:r>
        <w:t>подуровень управления логической связи.</w:t>
      </w:r>
    </w:p>
    <w:p w:rsidR="00C53719" w:rsidRDefault="00C53719">
      <w:r>
        <w:rPr>
          <w:lang w:val="en-US"/>
        </w:rPr>
        <w:t>MAC</w:t>
      </w:r>
      <w:r w:rsidRPr="00C53719">
        <w:t xml:space="preserve"> (</w:t>
      </w:r>
      <w:r>
        <w:rPr>
          <w:lang w:val="en-US"/>
        </w:rPr>
        <w:t>Media</w:t>
      </w:r>
      <w:r w:rsidRPr="00C53719">
        <w:t xml:space="preserve"> </w:t>
      </w:r>
      <w:r>
        <w:rPr>
          <w:lang w:val="en-US"/>
        </w:rPr>
        <w:t>Access</w:t>
      </w:r>
      <w:r w:rsidRPr="00C53719">
        <w:t xml:space="preserve"> </w:t>
      </w:r>
      <w:r>
        <w:rPr>
          <w:lang w:val="en-US"/>
        </w:rPr>
        <w:t>Control</w:t>
      </w:r>
      <w:r w:rsidR="00612422">
        <w:t xml:space="preserve">) </w:t>
      </w:r>
      <w:r w:rsidRPr="00C53719">
        <w:t xml:space="preserve">- </w:t>
      </w:r>
      <w:r>
        <w:t>подуровень управления доступа к устройствам.</w:t>
      </w:r>
    </w:p>
    <w:p w:rsidR="00C53719" w:rsidRDefault="00C53719">
      <w:r>
        <w:t xml:space="preserve">Спецификация </w:t>
      </w:r>
      <w:r>
        <w:rPr>
          <w:lang w:val="en-US"/>
        </w:rPr>
        <w:t>IEEE</w:t>
      </w:r>
      <w:r w:rsidRPr="00612422">
        <w:t xml:space="preserve"> 802</w:t>
      </w:r>
      <w:r w:rsidR="00612422" w:rsidRPr="00612422">
        <w:t xml:space="preserve"> </w:t>
      </w:r>
      <w:r w:rsidR="00612422">
        <w:t>делятся на стандарты.</w:t>
      </w:r>
    </w:p>
    <w:p w:rsidR="002D1176" w:rsidRDefault="002D1176">
      <w:r>
        <w:t>Стандарт 802.1 – задает механизмы управления сетью на МАС – уровне. В разделе 802.1 приводятся основные понятия и определения, характеристики и требования к локальным сетям, а также поведение маршрутизации на канальном уровне, где логические адреса должны быть преобразованы в их физические адреса и наоборот.</w:t>
      </w:r>
    </w:p>
    <w:p w:rsidR="00612422" w:rsidRDefault="002D1176">
      <w:r>
        <w:t>Стандарт 802.2</w:t>
      </w:r>
      <w:r w:rsidR="00794650">
        <w:t xml:space="preserve"> – определяет функционирование подуровня </w:t>
      </w:r>
      <w:r w:rsidR="00794650">
        <w:rPr>
          <w:lang w:val="en-US"/>
        </w:rPr>
        <w:t>LLC</w:t>
      </w:r>
      <w:r w:rsidR="00794650">
        <w:t xml:space="preserve"> на канальном уровне. </w:t>
      </w:r>
      <w:r w:rsidR="00794650">
        <w:rPr>
          <w:lang w:val="en-US"/>
        </w:rPr>
        <w:t>LLC</w:t>
      </w:r>
      <w:r w:rsidR="00794650" w:rsidRPr="002D1176">
        <w:t xml:space="preserve"> </w:t>
      </w:r>
      <w:r w:rsidR="00794650">
        <w:t>обеспечивает интерфе</w:t>
      </w:r>
      <w:r>
        <w:t>йс между методами доступа к среде и сетевым уровнем.</w:t>
      </w:r>
    </w:p>
    <w:p w:rsidR="00B54E73" w:rsidRPr="004E0529" w:rsidRDefault="004E0529">
      <w:r>
        <w:rPr>
          <w:lang w:val="en-US"/>
        </w:rPr>
        <w:t>Ethernet</w:t>
      </w:r>
    </w:p>
    <w:p w:rsidR="004E0529" w:rsidRDefault="004E0529">
      <w:r>
        <w:t>Стандарт 802.3 – поскольку эта технология стала пользоваться большой популярностью, было выпущено много вариантов.</w:t>
      </w:r>
    </w:p>
    <w:p w:rsidR="00425CA5" w:rsidRPr="00425CA5" w:rsidRDefault="00425CA5">
      <w:r>
        <w:rPr>
          <w:lang w:val="en-US"/>
        </w:rPr>
        <w:t>Ethernet</w:t>
      </w:r>
      <w:r w:rsidRPr="00425CA5">
        <w:t xml:space="preserve"> 10</w:t>
      </w:r>
      <w:r>
        <w:rPr>
          <w:lang w:val="en-US"/>
        </w:rPr>
        <w:t>Base</w:t>
      </w:r>
      <w:r w:rsidRPr="00425CA5">
        <w:t>5.</w:t>
      </w:r>
    </w:p>
    <w:p w:rsidR="00425CA5" w:rsidRDefault="00425CA5">
      <w:r>
        <w:t>Для подключения используется толстый ко</w:t>
      </w:r>
      <w:r w:rsidR="00AB615A">
        <w:t>а</w:t>
      </w:r>
      <w:r>
        <w:t>ксиальный кабель. Кабель называют средой передачи данных или эфиром. Диаметр кабеля составляет 12,7 мм</w:t>
      </w:r>
      <w:r w:rsidR="00AB615A">
        <w:t xml:space="preserve">, а длина до 500 метров. Для того чтобы предотвратить отражение сигнала на концах кабеля, между центральной жилой и экраном подключают согласующие резисторы. Для подключения компьютера к кабелю </w:t>
      </w:r>
      <w:r w:rsidR="00AB615A">
        <w:rPr>
          <w:lang w:val="en-US"/>
        </w:rPr>
        <w:t>Ethernet</w:t>
      </w:r>
      <w:r w:rsidR="00AB615A">
        <w:t xml:space="preserve"> требовалось устройство, называющееся трансивером или приёмопередатчиком.</w:t>
      </w:r>
    </w:p>
    <w:p w:rsidR="00643BA3" w:rsidRPr="00643BA3" w:rsidRDefault="00643BA3">
      <w:r>
        <w:rPr>
          <w:lang w:val="en-US"/>
        </w:rPr>
        <w:t>Ethernet</w:t>
      </w:r>
      <w:r w:rsidRPr="00643BA3">
        <w:t xml:space="preserve"> 10</w:t>
      </w:r>
      <w:r>
        <w:rPr>
          <w:lang w:val="en-US"/>
        </w:rPr>
        <w:t>Base</w:t>
      </w:r>
      <w:r w:rsidRPr="00643BA3">
        <w:t>2.</w:t>
      </w:r>
    </w:p>
    <w:p w:rsidR="00643BA3" w:rsidRDefault="00643BA3">
      <w:r>
        <w:lastRenderedPageBreak/>
        <w:t>В 10</w:t>
      </w:r>
      <w:r>
        <w:rPr>
          <w:lang w:val="en-US"/>
        </w:rPr>
        <w:t>Base</w:t>
      </w:r>
      <w:r w:rsidRPr="00643BA3">
        <w:t xml:space="preserve">5 </w:t>
      </w:r>
      <w:r>
        <w:t xml:space="preserve">кабель был достаточно толстым и плотным, что плохо поддавался укладке. И чтобы уменьшить стоимость оборудования. </w:t>
      </w:r>
      <w:r w:rsidR="00A56404">
        <w:t xml:space="preserve">Необходимого для создания КС, разработали альтернативный вариант подключения к сети </w:t>
      </w:r>
      <w:r w:rsidR="00A56404">
        <w:rPr>
          <w:lang w:val="en-US"/>
        </w:rPr>
        <w:t>Ethernet</w:t>
      </w:r>
      <w:r w:rsidR="00A56404" w:rsidRPr="00A56404">
        <w:t xml:space="preserve">. </w:t>
      </w:r>
      <w:r w:rsidR="00A56404">
        <w:t xml:space="preserve">Официально его назвали </w:t>
      </w:r>
      <w:r w:rsidR="00A56404" w:rsidRPr="00A56404">
        <w:t>10</w:t>
      </w:r>
      <w:r w:rsidR="00A56404">
        <w:rPr>
          <w:lang w:val="en-US"/>
        </w:rPr>
        <w:t>Base</w:t>
      </w:r>
      <w:r w:rsidR="00A56404" w:rsidRPr="00A56404">
        <w:t>2</w:t>
      </w:r>
      <w:r w:rsidR="009A16B4">
        <w:t xml:space="preserve">. Кабель был тоньше, </w:t>
      </w:r>
      <w:r w:rsidR="00A56404">
        <w:t>дешевле и более гибкий.</w:t>
      </w:r>
      <w:r w:rsidR="009A16B4">
        <w:t xml:space="preserve"> По сравнению с толстым, тонкий кабель обеспечивал гораздо меньшую дальность связи и меньшее количество ПК можно было подключить</w:t>
      </w:r>
      <w:r w:rsidR="000A1C23">
        <w:t>. Трансивер был заменен на цифровые схемы, которые располагались на сетевой плате, что позволило подключать компьютеры напрямую.</w:t>
      </w:r>
    </w:p>
    <w:p w:rsidR="00A820ED" w:rsidRPr="007C3654" w:rsidRDefault="00A820ED">
      <w:r>
        <w:rPr>
          <w:lang w:val="en-US"/>
        </w:rPr>
        <w:t>Ethernet</w:t>
      </w:r>
      <w:r w:rsidRPr="007C3654">
        <w:t xml:space="preserve"> 10</w:t>
      </w:r>
      <w:r>
        <w:rPr>
          <w:lang w:val="en-US"/>
        </w:rPr>
        <w:t>Base</w:t>
      </w:r>
      <w:r w:rsidRPr="007C3654">
        <w:t>-</w:t>
      </w:r>
      <w:r>
        <w:rPr>
          <w:lang w:val="en-US"/>
        </w:rPr>
        <w:t>T</w:t>
      </w:r>
    </w:p>
    <w:p w:rsidR="00A820ED" w:rsidRDefault="00A820ED">
      <w:r>
        <w:t xml:space="preserve">После появилась технология </w:t>
      </w:r>
      <w:r>
        <w:rPr>
          <w:lang w:val="en-US"/>
        </w:rPr>
        <w:t>Ethernet</w:t>
      </w:r>
      <w:r w:rsidRPr="00A820ED">
        <w:t xml:space="preserve"> </w:t>
      </w:r>
      <w:r>
        <w:t xml:space="preserve">на основе витой пары. Она позволяла использовать медные провода </w:t>
      </w:r>
      <w:proofErr w:type="spellStart"/>
      <w:r>
        <w:t>наподобии</w:t>
      </w:r>
      <w:proofErr w:type="spellEnd"/>
      <w:r>
        <w:t xml:space="preserve"> тех, что применяют в телефонной линии. В отличии от коаксиального кабеля витая пара</w:t>
      </w:r>
      <w:r w:rsidR="007D77C0">
        <w:t xml:space="preserve"> дешевле. Официально называется </w:t>
      </w:r>
      <w:r w:rsidR="007D77C0" w:rsidRPr="007D77C0">
        <w:t>10</w:t>
      </w:r>
      <w:r w:rsidR="007D77C0">
        <w:rPr>
          <w:lang w:val="en-US"/>
        </w:rPr>
        <w:t>Base</w:t>
      </w:r>
      <w:r w:rsidR="007D77C0" w:rsidRPr="007D77C0">
        <w:t xml:space="preserve"> – </w:t>
      </w:r>
      <w:r w:rsidR="007D77C0">
        <w:rPr>
          <w:lang w:val="en-US"/>
        </w:rPr>
        <w:t>T</w:t>
      </w:r>
      <w:r w:rsidR="007D77C0" w:rsidRPr="007D77C0">
        <w:t xml:space="preserve">. </w:t>
      </w:r>
      <w:r w:rsidR="007D77C0">
        <w:t xml:space="preserve">Подключение реализуется с помощью концентратора, или </w:t>
      </w:r>
      <w:proofErr w:type="spellStart"/>
      <w:r w:rsidR="007D77C0">
        <w:t>хабом</w:t>
      </w:r>
      <w:proofErr w:type="spellEnd"/>
      <w:r w:rsidR="00AF36C9">
        <w:t xml:space="preserve">. При этом используется восьмижильный кабель. Расстояние между концентратором и </w:t>
      </w:r>
      <w:proofErr w:type="spellStart"/>
      <w:r w:rsidR="00AF36C9">
        <w:t>хабом</w:t>
      </w:r>
      <w:proofErr w:type="spellEnd"/>
      <w:r w:rsidR="00AF36C9">
        <w:t xml:space="preserve"> не должно превышать 100 метров.</w:t>
      </w:r>
    </w:p>
    <w:p w:rsidR="00AF36C9" w:rsidRPr="00AF36C9" w:rsidRDefault="00AF36C9">
      <w:r>
        <w:rPr>
          <w:lang w:val="en-US"/>
        </w:rPr>
        <w:t>Ethernet</w:t>
      </w:r>
      <w:r w:rsidRPr="00AF36C9">
        <w:t xml:space="preserve"> 10</w:t>
      </w:r>
      <w:r>
        <w:rPr>
          <w:lang w:val="en-US"/>
        </w:rPr>
        <w:t>Base</w:t>
      </w:r>
      <w:r w:rsidRPr="00AF36C9">
        <w:t xml:space="preserve"> – </w:t>
      </w:r>
      <w:r>
        <w:rPr>
          <w:lang w:val="en-US"/>
        </w:rPr>
        <w:t>F</w:t>
      </w:r>
    </w:p>
    <w:p w:rsidR="00AF36C9" w:rsidRDefault="00AF36C9">
      <w:r>
        <w:t xml:space="preserve">В этом стандарте используется </w:t>
      </w:r>
      <w:proofErr w:type="spellStart"/>
      <w:r>
        <w:t>одномодовый</w:t>
      </w:r>
      <w:proofErr w:type="spellEnd"/>
      <w:r>
        <w:t xml:space="preserve"> и </w:t>
      </w:r>
      <w:proofErr w:type="spellStart"/>
      <w:r>
        <w:t>многомодовый</w:t>
      </w:r>
      <w:proofErr w:type="spellEnd"/>
      <w:r>
        <w:t xml:space="preserve"> оптический кабель.</w:t>
      </w:r>
    </w:p>
    <w:p w:rsidR="00363650" w:rsidRPr="00363650" w:rsidRDefault="00363650">
      <w:r>
        <w:rPr>
          <w:lang w:val="en-US"/>
        </w:rPr>
        <w:t>Fast</w:t>
      </w:r>
      <w:r w:rsidRPr="00363650">
        <w:t xml:space="preserve"> </w:t>
      </w:r>
      <w:r>
        <w:rPr>
          <w:lang w:val="en-US"/>
        </w:rPr>
        <w:t>Ethernet</w:t>
      </w:r>
    </w:p>
    <w:p w:rsidR="00363650" w:rsidRDefault="00363650">
      <w:r>
        <w:t xml:space="preserve">Поскольку процессоры стали мощнее, чтобы увеличить </w:t>
      </w:r>
      <w:proofErr w:type="gramStart"/>
      <w:r>
        <w:t xml:space="preserve">пропускную </w:t>
      </w:r>
      <w:r w:rsidR="009A4491">
        <w:t xml:space="preserve"> способность</w:t>
      </w:r>
      <w:proofErr w:type="gramEnd"/>
      <w:r w:rsidR="009A4491">
        <w:t xml:space="preserve"> сети </w:t>
      </w:r>
      <w:r w:rsidR="009A4491">
        <w:rPr>
          <w:lang w:val="en-US"/>
        </w:rPr>
        <w:t>Ethernet</w:t>
      </w:r>
      <w:r w:rsidR="009A4491" w:rsidRPr="009A4491">
        <w:t xml:space="preserve">, </w:t>
      </w:r>
      <w:r w:rsidR="009A4491">
        <w:t>инженеры разработали 100</w:t>
      </w:r>
      <w:r w:rsidR="009A4491">
        <w:rPr>
          <w:lang w:val="en-US"/>
        </w:rPr>
        <w:t>Base</w:t>
      </w:r>
      <w:r w:rsidR="009A4491" w:rsidRPr="009A4491">
        <w:t>-</w:t>
      </w:r>
      <w:r w:rsidR="009A4491">
        <w:rPr>
          <w:lang w:val="en-US"/>
        </w:rPr>
        <w:t>T</w:t>
      </w:r>
      <w:r w:rsidR="009A4491">
        <w:t xml:space="preserve">, как еще называют ее быстрый </w:t>
      </w:r>
      <w:r w:rsidR="009A4491">
        <w:rPr>
          <w:lang w:val="en-US"/>
        </w:rPr>
        <w:t>Ethernet</w:t>
      </w:r>
      <w:r w:rsidR="009A4491">
        <w:t>. Затем также использовалась витая пара как 10</w:t>
      </w:r>
      <w:r w:rsidR="009A4491">
        <w:rPr>
          <w:lang w:val="en-US"/>
        </w:rPr>
        <w:t>Base</w:t>
      </w:r>
      <w:r w:rsidR="009A4491" w:rsidRPr="009A4491">
        <w:t>-</w:t>
      </w:r>
      <w:r w:rsidR="009A4491">
        <w:rPr>
          <w:lang w:val="en-US"/>
        </w:rPr>
        <w:t>T</w:t>
      </w:r>
      <w:r w:rsidR="009A4491" w:rsidRPr="009A4491">
        <w:t xml:space="preserve">, </w:t>
      </w:r>
      <w:r w:rsidR="009A4491">
        <w:t>однако удалось повысить скорость до 100 Мбит</w:t>
      </w:r>
      <w:r w:rsidR="009A4491" w:rsidRPr="009A4491">
        <w:t>/</w:t>
      </w:r>
      <w:r w:rsidR="009A4491">
        <w:rPr>
          <w:lang w:val="en-US"/>
        </w:rPr>
        <w:t>c</w:t>
      </w:r>
      <w:r w:rsidR="009A4491">
        <w:t>.</w:t>
      </w:r>
    </w:p>
    <w:p w:rsidR="000B1553" w:rsidRPr="007C3654" w:rsidRDefault="000B1553">
      <w:r w:rsidRPr="007C3654">
        <w:t>100</w:t>
      </w:r>
      <w:r>
        <w:rPr>
          <w:lang w:val="en-US"/>
        </w:rPr>
        <w:t>Base</w:t>
      </w:r>
      <w:r w:rsidRPr="007C3654">
        <w:t>-</w:t>
      </w:r>
      <w:r>
        <w:rPr>
          <w:lang w:val="en-US"/>
        </w:rPr>
        <w:t>TX</w:t>
      </w:r>
      <w:r w:rsidRPr="007C3654">
        <w:t xml:space="preserve"> – </w:t>
      </w:r>
      <w:r>
        <w:t>преобладающий</w:t>
      </w:r>
      <w:r w:rsidRPr="007C3654">
        <w:t xml:space="preserve"> </w:t>
      </w:r>
      <w:r>
        <w:t>стандарт</w:t>
      </w:r>
      <w:r w:rsidRPr="007C3654">
        <w:t xml:space="preserve"> </w:t>
      </w:r>
      <w:r>
        <w:rPr>
          <w:lang w:val="en-US"/>
        </w:rPr>
        <w:t>Fast</w:t>
      </w:r>
      <w:r w:rsidRPr="007C3654">
        <w:t xml:space="preserve"> </w:t>
      </w:r>
      <w:r>
        <w:rPr>
          <w:lang w:val="en-US"/>
        </w:rPr>
        <w:t>Etherne</w:t>
      </w:r>
      <w:r w:rsidR="006A6037">
        <w:rPr>
          <w:lang w:val="en-US"/>
        </w:rPr>
        <w:t>t</w:t>
      </w:r>
      <w:r w:rsidR="006A6037" w:rsidRPr="007C3654">
        <w:t>.</w:t>
      </w:r>
    </w:p>
    <w:p w:rsidR="006A6037" w:rsidRPr="004830DF" w:rsidRDefault="004830DF">
      <w:r w:rsidRPr="004830DF">
        <w:t>100</w:t>
      </w:r>
      <w:r>
        <w:rPr>
          <w:lang w:val="en-US"/>
        </w:rPr>
        <w:t>Base</w:t>
      </w:r>
      <w:r w:rsidRPr="004830DF">
        <w:t>-</w:t>
      </w:r>
      <w:r>
        <w:rPr>
          <w:lang w:val="en-US"/>
        </w:rPr>
        <w:t>FX</w:t>
      </w:r>
      <w:r w:rsidRPr="004830DF">
        <w:t xml:space="preserve"> – </w:t>
      </w:r>
      <w:r>
        <w:t xml:space="preserve">используется </w:t>
      </w:r>
      <w:proofErr w:type="spellStart"/>
      <w:r>
        <w:t>одномодовый</w:t>
      </w:r>
      <w:proofErr w:type="spellEnd"/>
      <w:r>
        <w:t xml:space="preserve"> оптический кабель.</w:t>
      </w:r>
    </w:p>
    <w:p w:rsidR="004830DF" w:rsidRPr="004830DF" w:rsidRDefault="004830DF">
      <w:r w:rsidRPr="004830DF">
        <w:t>100</w:t>
      </w:r>
      <w:r>
        <w:rPr>
          <w:lang w:val="en-US"/>
        </w:rPr>
        <w:t>Base</w:t>
      </w:r>
      <w:r w:rsidRPr="004830DF">
        <w:t>-</w:t>
      </w:r>
      <w:r>
        <w:rPr>
          <w:lang w:val="en-US"/>
        </w:rPr>
        <w:t>T</w:t>
      </w:r>
      <w:r w:rsidRPr="004830DF">
        <w:t>4 –</w:t>
      </w:r>
      <w:r>
        <w:t xml:space="preserve"> один из ранних реализаций </w:t>
      </w:r>
      <w:r>
        <w:rPr>
          <w:lang w:val="en-US"/>
        </w:rPr>
        <w:t>Fast</w:t>
      </w:r>
      <w:r w:rsidRPr="004830DF">
        <w:t xml:space="preserve"> </w:t>
      </w:r>
      <w:r>
        <w:rPr>
          <w:lang w:val="en-US"/>
        </w:rPr>
        <w:t>Ethernet</w:t>
      </w:r>
      <w:r w:rsidRPr="004830DF">
        <w:t>.</w:t>
      </w:r>
    </w:p>
    <w:p w:rsidR="004830DF" w:rsidRPr="009C32D5" w:rsidRDefault="009C32D5">
      <w:r>
        <w:rPr>
          <w:lang w:val="en-US"/>
        </w:rPr>
        <w:t>Gigabit</w:t>
      </w:r>
      <w:r w:rsidRPr="009C32D5">
        <w:t xml:space="preserve"> </w:t>
      </w:r>
      <w:r>
        <w:rPr>
          <w:lang w:val="en-US"/>
        </w:rPr>
        <w:t>Ethernet</w:t>
      </w:r>
    </w:p>
    <w:p w:rsidR="009C32D5" w:rsidRDefault="009C32D5">
      <w:r>
        <w:t xml:space="preserve">Дальнейшее свое развитие </w:t>
      </w:r>
      <w:r>
        <w:rPr>
          <w:lang w:val="en-US"/>
        </w:rPr>
        <w:t>Ethernet</w:t>
      </w:r>
      <w:r w:rsidRPr="009C32D5">
        <w:t xml:space="preserve"> </w:t>
      </w:r>
      <w:r>
        <w:t>получает в новой спецификации 1000</w:t>
      </w:r>
      <w:r>
        <w:rPr>
          <w:lang w:val="en-US"/>
        </w:rPr>
        <w:t>Base</w:t>
      </w:r>
      <w:r w:rsidRPr="009C32D5">
        <w:t>-</w:t>
      </w:r>
      <w:r>
        <w:rPr>
          <w:lang w:val="en-US"/>
        </w:rPr>
        <w:t>X</w:t>
      </w:r>
      <w:r w:rsidRPr="009C32D5">
        <w:t xml:space="preserve">. </w:t>
      </w:r>
      <w:r>
        <w:t xml:space="preserve">Применение таких устройств в локальной сети позволяет </w:t>
      </w:r>
      <w:r>
        <w:lastRenderedPageBreak/>
        <w:t xml:space="preserve">получить 100-кратное увеличение скорости передачи данных по сравнению с классическим </w:t>
      </w:r>
      <w:r>
        <w:rPr>
          <w:lang w:val="en-US"/>
        </w:rPr>
        <w:t>Ethernet</w:t>
      </w:r>
      <w:r>
        <w:t xml:space="preserve">. При этом </w:t>
      </w:r>
      <w:r w:rsidR="009E46CC">
        <w:t xml:space="preserve">гарантируется совместимость с существующим оборудованием </w:t>
      </w:r>
      <w:r w:rsidR="009E46CC">
        <w:rPr>
          <w:lang w:val="en-US"/>
        </w:rPr>
        <w:t>Fast</w:t>
      </w:r>
      <w:r w:rsidR="009E46CC" w:rsidRPr="009E46CC">
        <w:t xml:space="preserve"> </w:t>
      </w:r>
      <w:r w:rsidR="009E46CC">
        <w:rPr>
          <w:lang w:val="en-US"/>
        </w:rPr>
        <w:t>Ethernet</w:t>
      </w:r>
      <w:r w:rsidR="009E46CC" w:rsidRPr="009E46CC">
        <w:t xml:space="preserve"> </w:t>
      </w:r>
      <w:r w:rsidR="009E46CC">
        <w:t xml:space="preserve">и </w:t>
      </w:r>
      <w:r w:rsidR="009E46CC">
        <w:rPr>
          <w:lang w:val="en-US"/>
        </w:rPr>
        <w:t>Ethernet</w:t>
      </w:r>
      <w:r w:rsidR="009E46CC">
        <w:t xml:space="preserve">, так как новая технология использует тот же формат передачи данных, что и </w:t>
      </w:r>
      <w:r w:rsidR="009E46CC">
        <w:rPr>
          <w:lang w:val="en-US"/>
        </w:rPr>
        <w:t>Ethernet</w:t>
      </w:r>
      <w:r w:rsidR="009E46CC" w:rsidRPr="009E46CC">
        <w:t xml:space="preserve">. </w:t>
      </w:r>
      <w:r w:rsidR="009E46CC">
        <w:t xml:space="preserve">Сегменты </w:t>
      </w:r>
      <w:r w:rsidR="009E46CC">
        <w:rPr>
          <w:lang w:val="en-US"/>
        </w:rPr>
        <w:t>Gigabit</w:t>
      </w:r>
      <w:r w:rsidR="009E46CC" w:rsidRPr="009E46CC">
        <w:t xml:space="preserve"> </w:t>
      </w:r>
      <w:r w:rsidR="009E46CC">
        <w:rPr>
          <w:lang w:val="en-US"/>
        </w:rPr>
        <w:t>Ethernet</w:t>
      </w:r>
      <w:r w:rsidR="009E46CC" w:rsidRPr="009E46CC">
        <w:t xml:space="preserve"> </w:t>
      </w:r>
      <w:r w:rsidR="009E46CC">
        <w:t xml:space="preserve">найдут применение там, где необходимо существенно увеличить полосу пропускания с учетом минимизации затрат. Это может быть канал связи с сервером или магистраль </w:t>
      </w:r>
      <w:proofErr w:type="spellStart"/>
      <w:r w:rsidR="009E46CC">
        <w:t>кампусной</w:t>
      </w:r>
      <w:proofErr w:type="spellEnd"/>
      <w:r w:rsidR="009E46CC">
        <w:t xml:space="preserve"> сети. Согласно данной спецификации, топология построения сети – точка-точка.</w:t>
      </w:r>
    </w:p>
    <w:p w:rsidR="0045042D" w:rsidRDefault="0045042D">
      <w:r>
        <w:t xml:space="preserve">Репитер – это электронное устройство, которое </w:t>
      </w:r>
      <w:proofErr w:type="spellStart"/>
      <w:r>
        <w:t>обработывает</w:t>
      </w:r>
      <w:proofErr w:type="spellEnd"/>
      <w:r>
        <w:t xml:space="preserve"> аналоговый сигнал</w:t>
      </w:r>
      <w:r w:rsidR="00612E5F">
        <w:t>, проходящий по сетевому кабелю.</w:t>
      </w:r>
    </w:p>
    <w:p w:rsidR="00612E5F" w:rsidRPr="00612E5F" w:rsidRDefault="00612E5F">
      <w:r w:rsidRPr="00612E5F">
        <w:t>1000</w:t>
      </w:r>
      <w:r>
        <w:rPr>
          <w:lang w:val="en-US"/>
        </w:rPr>
        <w:t>Base</w:t>
      </w:r>
      <w:r w:rsidRPr="00612E5F">
        <w:t>-</w:t>
      </w:r>
      <w:r>
        <w:rPr>
          <w:lang w:val="en-US"/>
        </w:rPr>
        <w:t>LX</w:t>
      </w:r>
      <w:r w:rsidRPr="00612E5F">
        <w:t xml:space="preserve"> – </w:t>
      </w:r>
      <w:r>
        <w:t xml:space="preserve">используется </w:t>
      </w:r>
      <w:proofErr w:type="spellStart"/>
      <w:r>
        <w:t>одномодовый</w:t>
      </w:r>
      <w:proofErr w:type="spellEnd"/>
      <w:r>
        <w:t xml:space="preserve"> и </w:t>
      </w:r>
      <w:proofErr w:type="spellStart"/>
      <w:r>
        <w:t>многомодовый</w:t>
      </w:r>
      <w:proofErr w:type="spellEnd"/>
      <w:r>
        <w:t xml:space="preserve"> оптический кабель.</w:t>
      </w:r>
    </w:p>
    <w:p w:rsidR="00612E5F" w:rsidRPr="00612E5F" w:rsidRDefault="00612E5F">
      <w:r w:rsidRPr="00612E5F">
        <w:t>1000</w:t>
      </w:r>
      <w:r>
        <w:rPr>
          <w:lang w:val="en-US"/>
        </w:rPr>
        <w:t>Base</w:t>
      </w:r>
      <w:r w:rsidRPr="00612E5F">
        <w:t>-</w:t>
      </w:r>
      <w:r>
        <w:rPr>
          <w:lang w:val="en-US"/>
        </w:rPr>
        <w:t>SX</w:t>
      </w:r>
      <w:r>
        <w:t xml:space="preserve"> – используется </w:t>
      </w:r>
      <w:proofErr w:type="spellStart"/>
      <w:r>
        <w:t>многомодовый</w:t>
      </w:r>
      <w:proofErr w:type="spellEnd"/>
      <w:r>
        <w:t xml:space="preserve"> оптический кабель</w:t>
      </w:r>
    </w:p>
    <w:p w:rsidR="00612E5F" w:rsidRPr="003D57BB" w:rsidRDefault="00612E5F">
      <w:r w:rsidRPr="003D57BB">
        <w:t>1000</w:t>
      </w:r>
      <w:r>
        <w:rPr>
          <w:lang w:val="en-US"/>
        </w:rPr>
        <w:t>Base</w:t>
      </w:r>
      <w:r w:rsidRPr="003D57BB">
        <w:t>-</w:t>
      </w:r>
      <w:r>
        <w:rPr>
          <w:lang w:val="en-US"/>
        </w:rPr>
        <w:t>CX</w:t>
      </w:r>
      <w:r w:rsidR="003D57BB">
        <w:t xml:space="preserve"> – используется </w:t>
      </w:r>
      <w:r w:rsidR="003D57BB">
        <w:rPr>
          <w:lang w:val="en-US"/>
        </w:rPr>
        <w:t>STP</w:t>
      </w:r>
      <w:r w:rsidR="003D57BB">
        <w:t xml:space="preserve"> </w:t>
      </w:r>
      <w:r w:rsidR="003D57BB" w:rsidRPr="003D57BB">
        <w:t>(</w:t>
      </w:r>
      <w:r w:rsidR="003D57BB">
        <w:t>экранированная витая пара).</w:t>
      </w:r>
    </w:p>
    <w:p w:rsidR="00612E5F" w:rsidRPr="003D57BB" w:rsidRDefault="00612E5F">
      <w:r w:rsidRPr="003D57BB">
        <w:t>1000</w:t>
      </w:r>
      <w:r>
        <w:rPr>
          <w:lang w:val="en-US"/>
        </w:rPr>
        <w:t>Base</w:t>
      </w:r>
      <w:r w:rsidRPr="003D57BB">
        <w:t>-</w:t>
      </w:r>
      <w:r>
        <w:rPr>
          <w:lang w:val="en-US"/>
        </w:rPr>
        <w:t>T</w:t>
      </w:r>
      <w:r w:rsidR="003D57BB">
        <w:t xml:space="preserve"> – используется </w:t>
      </w:r>
      <w:r w:rsidR="003D57BB">
        <w:rPr>
          <w:lang w:val="en-US"/>
        </w:rPr>
        <w:t>UTP</w:t>
      </w:r>
      <w:r w:rsidR="003D57BB" w:rsidRPr="003D57BB">
        <w:t>5</w:t>
      </w:r>
      <w:r w:rsidR="003D57BB">
        <w:t xml:space="preserve"> </w:t>
      </w:r>
      <w:r w:rsidR="003D57BB" w:rsidRPr="003D57BB">
        <w:t>(</w:t>
      </w:r>
      <w:r w:rsidR="003D57BB">
        <w:t>неэкранированная витая пара 5 категории).</w:t>
      </w:r>
    </w:p>
    <w:p w:rsidR="002D1176" w:rsidRDefault="004D7BC7" w:rsidP="004D7BC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9088673" wp14:editId="271AAE43">
            <wp:extent cx="5939790" cy="2917825"/>
            <wp:effectExtent l="0" t="0" r="3810" b="0"/>
            <wp:docPr id="1" name="Рисунок 1" descr="C:\Users\igosh\Downloads\IMG_20221126_130437_1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osh\Downloads\IMG_20221126_130437_18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BC7" w:rsidRPr="004D7BC7" w:rsidRDefault="004D7BC7" w:rsidP="004D7BC7">
      <w:proofErr w:type="spellStart"/>
      <w:r>
        <w:rPr>
          <w:lang w:val="en-US"/>
        </w:rPr>
        <w:t>ARCnet</w:t>
      </w:r>
      <w:proofErr w:type="spellEnd"/>
    </w:p>
    <w:p w:rsidR="004D7BC7" w:rsidRDefault="004D7BC7" w:rsidP="004D7BC7">
      <w:r>
        <w:t xml:space="preserve">Стандарт 802.4 – среди основных достоинств сети </w:t>
      </w:r>
      <w:proofErr w:type="spellStart"/>
      <w:r>
        <w:rPr>
          <w:lang w:val="en-US"/>
        </w:rPr>
        <w:t>ARCnet</w:t>
      </w:r>
      <w:proofErr w:type="spellEnd"/>
      <w:r w:rsidR="00FE221B" w:rsidRPr="00FE221B">
        <w:t xml:space="preserve"> </w:t>
      </w:r>
      <w:r w:rsidR="00FE221B">
        <w:t xml:space="preserve">по сравнению с </w:t>
      </w:r>
      <w:r w:rsidR="00FE221B">
        <w:rPr>
          <w:lang w:val="en-US"/>
        </w:rPr>
        <w:t>Ethernet</w:t>
      </w:r>
      <w:r w:rsidR="00FE221B" w:rsidRPr="00FE221B">
        <w:t xml:space="preserve"> </w:t>
      </w:r>
      <w:r w:rsidR="00FE221B">
        <w:t>можно назвать ограниченную величину времени доступа, высокую надежность связи, простоту диагностики, а также</w:t>
      </w:r>
      <w:r w:rsidR="00F719E5">
        <w:t xml:space="preserve"> сравнительно низкую </w:t>
      </w:r>
      <w:r w:rsidR="00F719E5">
        <w:lastRenderedPageBreak/>
        <w:t xml:space="preserve">стоимость адаптеров. </w:t>
      </w:r>
      <w:r w:rsidR="006F7CE1">
        <w:t>К наиболее существенным недостаткам сети относятся низкая скорость передачи информации в 2,5 Мбит/с, система адресации и формат пакета.</w:t>
      </w:r>
    </w:p>
    <w:p w:rsidR="006F7CE1" w:rsidRPr="003E7B48" w:rsidRDefault="006F7CE1" w:rsidP="004D7BC7">
      <w:r>
        <w:t>В качестве среды передачи в сети используется</w:t>
      </w:r>
      <w:r w:rsidR="003E7B48">
        <w:t xml:space="preserve"> коаксиальный кабель. Варианты с витой парой не получили широкого распространения. Были предложены и варианты на оптоволоконном кабеле, но и они также не спасли </w:t>
      </w:r>
      <w:proofErr w:type="spellStart"/>
      <w:r w:rsidR="003E7B48">
        <w:rPr>
          <w:lang w:val="en-US"/>
        </w:rPr>
        <w:t>ARCnet</w:t>
      </w:r>
      <w:proofErr w:type="spellEnd"/>
      <w:r w:rsidR="003E7B48" w:rsidRPr="003E7B48">
        <w:t>.</w:t>
      </w:r>
    </w:p>
    <w:p w:rsidR="003E7B48" w:rsidRDefault="003E7B48" w:rsidP="004D7BC7">
      <w:r>
        <w:t xml:space="preserve">В качестве топологии сеть </w:t>
      </w:r>
      <w:proofErr w:type="spellStart"/>
      <w:r>
        <w:t>АРКнет</w:t>
      </w:r>
      <w:proofErr w:type="spellEnd"/>
      <w:r>
        <w:t xml:space="preserve"> </w:t>
      </w:r>
      <w:r w:rsidR="00EB3158">
        <w:t>использует классическую шину, а также пассивную звезду. В звезде применяются концентраторы. Главное ограничение – в топологии не должно быть замкнутых путей. Еще одно ограничение – количество сегментов</w:t>
      </w:r>
      <w:r w:rsidR="00F648F9">
        <w:t>, соединенных последовательной цепочкой с помощью концентраторов, не должно превышать трех.</w:t>
      </w:r>
    </w:p>
    <w:p w:rsidR="00482DDD" w:rsidRPr="00482DDD" w:rsidRDefault="007C3654" w:rsidP="004D7BC7">
      <w:r>
        <w:t xml:space="preserve">802.5 </w:t>
      </w:r>
      <w:r w:rsidR="00482DDD">
        <w:rPr>
          <w:lang w:val="en-US"/>
        </w:rPr>
        <w:t>Token</w:t>
      </w:r>
      <w:r w:rsidR="00482DDD" w:rsidRPr="00482DDD">
        <w:t xml:space="preserve"> </w:t>
      </w:r>
      <w:r w:rsidR="00482DDD">
        <w:rPr>
          <w:lang w:val="en-US"/>
        </w:rPr>
        <w:t>Ring</w:t>
      </w:r>
    </w:p>
    <w:p w:rsidR="00482DDD" w:rsidRDefault="00482DDD" w:rsidP="004D7BC7">
      <w:r>
        <w:t>Эта сеть имеет топологию кольца, хотя внешне она больше напоминает звезду. Это связано с тем, что отдельные абоненты присоединяются к сети не напрямую</w:t>
      </w:r>
      <w:r w:rsidR="009A5221">
        <w:t>, а через специальные концентраторы или много станционные устройства доступа. Физическая сеть образует звездно-кольцевую топологию. В действительности же абоненты объединяются все-таки в кольцо, то есть каждый из них передает информацию одному соседнему абоненту, а принимает информацию от другого.</w:t>
      </w:r>
    </w:p>
    <w:p w:rsidR="009A5221" w:rsidRDefault="009A5221" w:rsidP="004D7BC7">
      <w:r>
        <w:t>Концентратор при этом позволяет централизовать задание конфигурации, отключение неисправных абонентов, контроль работы сети и т.д. Никакой обработки информации он не производит</w:t>
      </w:r>
    </w:p>
    <w:p w:rsidR="007C3654" w:rsidRDefault="007C3654" w:rsidP="004D7BC7">
      <w:r>
        <w:t>802.6</w:t>
      </w:r>
      <w:r w:rsidRPr="007C3654">
        <w:t xml:space="preserve"> – </w:t>
      </w:r>
      <w:r>
        <w:t>описывает рекомендации для региональных сетей.</w:t>
      </w:r>
    </w:p>
    <w:p w:rsidR="007C3654" w:rsidRDefault="007C3654" w:rsidP="004D7BC7">
      <w:r>
        <w:t>80</w:t>
      </w:r>
      <w:r w:rsidR="001F540D">
        <w:t>2.7</w:t>
      </w:r>
      <w:r w:rsidR="00A011CD" w:rsidRPr="00A011CD">
        <w:t xml:space="preserve"> - </w:t>
      </w:r>
      <w:r>
        <w:t xml:space="preserve">описывает рекомендации по </w:t>
      </w:r>
      <w:proofErr w:type="spellStart"/>
      <w:r>
        <w:t>широкополосым</w:t>
      </w:r>
      <w:proofErr w:type="spellEnd"/>
      <w:r>
        <w:t xml:space="preserve"> сетям и оборудованию.</w:t>
      </w:r>
    </w:p>
    <w:p w:rsidR="001F540D" w:rsidRDefault="001F540D" w:rsidP="009D4E2E">
      <w:r w:rsidRPr="001F540D">
        <w:t xml:space="preserve">802.8 – </w:t>
      </w:r>
      <w:r>
        <w:t>технология, позволяющая передавать данные со скоростью 100Мбит</w:t>
      </w:r>
      <w:r w:rsidRPr="009D4E2E">
        <w:t>/</w:t>
      </w:r>
      <w:r>
        <w:rPr>
          <w:lang w:val="en-US"/>
        </w:rPr>
        <w:t>c</w:t>
      </w:r>
      <w:r w:rsidR="009D4E2E">
        <w:t xml:space="preserve">, используются медные кабели, в </w:t>
      </w:r>
      <w:r w:rsidR="009D4E2E">
        <w:rPr>
          <w:lang w:val="en-US"/>
        </w:rPr>
        <w:t>FDDI</w:t>
      </w:r>
      <w:r w:rsidR="009D4E2E">
        <w:t xml:space="preserve"> оптоволоконный кабель.</w:t>
      </w:r>
      <w:r w:rsidR="009D4E2E" w:rsidRPr="009D4E2E">
        <w:t xml:space="preserve"> </w:t>
      </w:r>
      <w:r w:rsidR="009D4E2E">
        <w:rPr>
          <w:lang w:val="en-US"/>
        </w:rPr>
        <w:t>FDDI</w:t>
      </w:r>
      <w:r w:rsidRPr="001F540D">
        <w:t xml:space="preserve"> </w:t>
      </w:r>
      <w:r w:rsidR="00E526E8">
        <w:t>является сетью общего доступа, поскольку к ней подключается много ПК.</w:t>
      </w:r>
      <w:r w:rsidR="00146D97">
        <w:t xml:space="preserve"> Имеет кольцевую топологию, использует передачу с маркером. </w:t>
      </w:r>
      <w:r w:rsidR="00146D97">
        <w:lastRenderedPageBreak/>
        <w:t xml:space="preserve">Особенность заключается </w:t>
      </w:r>
      <w:r w:rsidR="005564E0">
        <w:t>в её возможности</w:t>
      </w:r>
      <w:r w:rsidR="00D318F4">
        <w:t xml:space="preserve"> обнаруживать и устранять неполадки в сети.</w:t>
      </w:r>
    </w:p>
    <w:p w:rsidR="00384943" w:rsidRDefault="00384943" w:rsidP="00384943">
      <w:r>
        <w:t>Имеет кольцевую топологию, поскольку компьютер кольца связан оптоволоконным кабелем с 2 соединительными компьютерами. Сеть FDDI построена на технологии кольца с передачей маркера.</w:t>
      </w:r>
    </w:p>
    <w:p w:rsidR="00384943" w:rsidRDefault="00384943" w:rsidP="00384943"/>
    <w:p w:rsidR="00384943" w:rsidRDefault="00384943" w:rsidP="00384943">
      <w:r>
        <w:t>Особенность технологии FDDI заключается в её возможности обнаруживать и устранять неполадки в сети. Для автоматического восстановления работоспособности сети при отказах оборудования используется 2 независимых кольца, подключенных к каждому компьютеру. Сеть FDDI считается самовосстанавливающейся сетью, поскольку оборудование может автоматически среагировать на нештатную ситуацию.</w:t>
      </w:r>
    </w:p>
    <w:p w:rsidR="00384943" w:rsidRDefault="00384943" w:rsidP="00384943">
      <w:r>
        <w:t>Стандарт 802.9 (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– интегрированные сети передачи голоса и данных) задает архитектуру и интерфейсы устройств одновременной передачи данных и голоса по одной линии, а также содержит рекомендации по гибридным сетям, в которых объединяют голосовой трафик и трафик данных в одной и той же сетевой среде.</w:t>
      </w:r>
    </w:p>
    <w:p w:rsidR="00384943" w:rsidRDefault="00384943" w:rsidP="00384943">
      <w:r>
        <w:t>В стандарте 802.10 (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– сетевая безопасность) рассмотрены вопросы обмена данными, шифрования, управления сетями и безопасности в сетевых архитектурах, совместимых с моделью OSI.</w:t>
      </w:r>
    </w:p>
    <w:p w:rsidR="00384943" w:rsidRDefault="00384943" w:rsidP="00384943"/>
    <w:p w:rsidR="00384943" w:rsidRDefault="00384943" w:rsidP="00384943">
      <w:r>
        <w:t>WI-FI</w:t>
      </w:r>
    </w:p>
    <w:p w:rsidR="00384943" w:rsidRDefault="00384943" w:rsidP="00384943">
      <w:r>
        <w:t>Стандарт 802.11. Стандарт 802.11 (</w:t>
      </w:r>
      <w:proofErr w:type="spellStart"/>
      <w:r>
        <w:t>Wi-Fi</w:t>
      </w:r>
      <w:proofErr w:type="spellEnd"/>
      <w:r>
        <w:t xml:space="preserve"> – беспроводные</w:t>
      </w:r>
    </w:p>
    <w:p w:rsidR="00384943" w:rsidRDefault="00384943" w:rsidP="00384943">
      <w:r>
        <w:t>сети) описывает рекомендации по использованию беспроводных сетей.</w:t>
      </w:r>
    </w:p>
    <w:p w:rsidR="00384943" w:rsidRDefault="00384943" w:rsidP="00384943">
      <w:r>
        <w:t>802.11 обычно называют:</w:t>
      </w:r>
    </w:p>
    <w:p w:rsidR="00384943" w:rsidRDefault="00384943" w:rsidP="00384943">
      <w:r>
        <w:t>- WLAN (</w:t>
      </w:r>
      <w:proofErr w:type="spellStart"/>
      <w:r>
        <w:t>Wide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) – «Беспроводная локальная сеть».</w:t>
      </w:r>
    </w:p>
    <w:p w:rsidR="00384943" w:rsidRPr="00384943" w:rsidRDefault="00384943" w:rsidP="00384943">
      <w:pPr>
        <w:rPr>
          <w:lang w:val="en-US"/>
        </w:rPr>
      </w:pPr>
      <w:r w:rsidRPr="00384943">
        <w:rPr>
          <w:lang w:val="en-US"/>
        </w:rPr>
        <w:t xml:space="preserve">- </w:t>
      </w:r>
      <w:proofErr w:type="spellStart"/>
      <w:r w:rsidRPr="00384943">
        <w:rPr>
          <w:lang w:val="en-US"/>
        </w:rPr>
        <w:t>RadioEthernet</w:t>
      </w:r>
      <w:proofErr w:type="spellEnd"/>
      <w:r w:rsidRPr="00384943">
        <w:rPr>
          <w:lang w:val="en-US"/>
        </w:rPr>
        <w:t>.</w:t>
      </w:r>
    </w:p>
    <w:p w:rsidR="00384943" w:rsidRPr="00384943" w:rsidRDefault="00384943" w:rsidP="00384943">
      <w:pPr>
        <w:rPr>
          <w:lang w:val="en-US"/>
        </w:rPr>
      </w:pPr>
      <w:r w:rsidRPr="00384943">
        <w:rPr>
          <w:lang w:val="en-US"/>
        </w:rPr>
        <w:t>- Wi-Fi (Wireless Fidelity) – «</w:t>
      </w:r>
      <w:r>
        <w:t>Беспроводная</w:t>
      </w:r>
      <w:r w:rsidRPr="00384943">
        <w:rPr>
          <w:lang w:val="en-US"/>
        </w:rPr>
        <w:t xml:space="preserve"> </w:t>
      </w:r>
      <w:r>
        <w:t>точность</w:t>
      </w:r>
      <w:r w:rsidRPr="00384943">
        <w:rPr>
          <w:lang w:val="en-US"/>
        </w:rPr>
        <w:t>».</w:t>
      </w:r>
    </w:p>
    <w:p w:rsidR="00384943" w:rsidRDefault="00384943" w:rsidP="00384943">
      <w:r>
        <w:t>802.11b был принят в 1999 году. Скорость 11 Мбит/с.</w:t>
      </w:r>
    </w:p>
    <w:p w:rsidR="00384943" w:rsidRDefault="00384943" w:rsidP="00384943">
      <w:r>
        <w:lastRenderedPageBreak/>
        <w:t xml:space="preserve">Стандартом предусмотрен частотный диапазон от 2,4 до 2,4835 </w:t>
      </w:r>
      <w:proofErr w:type="spellStart"/>
      <w:r>
        <w:t>Ггц</w:t>
      </w:r>
      <w:proofErr w:type="spellEnd"/>
      <w:r>
        <w:t>. Теоретически сети этого стандарта могут передавать данные на расстоянии более 100 км в условиях прямой видимости. На практике дела обстоят не так радужно: беспроводные сети покрывают радиус в десятки или 100 метров. Винной могут быть слабые передатчики или помехи при прохождении сигнала. Мощность радиосигнала ослабляется стенами и металлическими предметами на пути его прохождения. Стандарт 802.11b описывает метод доступа к среде CSMA/CA.</w:t>
      </w:r>
    </w:p>
    <w:p w:rsidR="00384943" w:rsidRDefault="00384943" w:rsidP="00384943">
      <w:r>
        <w:t>Поскольку 11 Мбит/с слишком мало, разработали IEEE 802.11а и IEEE 802.11g.</w:t>
      </w:r>
    </w:p>
    <w:p w:rsidR="00384943" w:rsidRDefault="00384943" w:rsidP="00384943"/>
    <w:p w:rsidR="00384943" w:rsidRDefault="00384943" w:rsidP="00384943">
      <w:r>
        <w:t xml:space="preserve"> IEEE 802.11а работает в диапазоне 5 </w:t>
      </w:r>
      <w:proofErr w:type="spellStart"/>
      <w:r>
        <w:t>Ггц</w:t>
      </w:r>
      <w:proofErr w:type="spellEnd"/>
      <w:r>
        <w:t>. IEEE 802.11g примечателен тем, что работает в том диапазоне, что и 802.11b, полностью совместим. Скорость 54 Мбит/с.</w:t>
      </w:r>
    </w:p>
    <w:p w:rsidR="00384943" w:rsidRDefault="00384943" w:rsidP="00384943">
      <w:r>
        <w:t xml:space="preserve"> </w:t>
      </w:r>
    </w:p>
    <w:p w:rsidR="00384943" w:rsidRDefault="00384943" w:rsidP="00384943">
      <w:r>
        <w:t>Спецификация 802.11d. Стандарт определял требования к физическим параметрам каналов (мощность излучения и диапазоны частот) и устройств беспроводных сетей с целью обеспечения их соответствия законодательным нормам различных стран.</w:t>
      </w:r>
    </w:p>
    <w:p w:rsidR="00384943" w:rsidRDefault="00384943" w:rsidP="00384943"/>
    <w:p w:rsidR="00384943" w:rsidRDefault="00384943" w:rsidP="00384943">
      <w:r>
        <w:t>Спецификация 802.11e. При сохранении полной совместимости с уже принятыми стандартами 802.11а и 802.11b, он позволит расширить их функциональность за счет поддержки потоковых мультимедиа данных и гарантированного качества услуг.</w:t>
      </w:r>
    </w:p>
    <w:p w:rsidR="00384943" w:rsidRDefault="00384943" w:rsidP="00384943"/>
    <w:p w:rsidR="00384943" w:rsidRDefault="00384943" w:rsidP="00384943">
      <w:r>
        <w:t>Спецификация 802.11h. Дополнение существующих спецификаций алгоритмами эффективного выбора частот для офисных и уличных беспроводных сетей, а также средствами управления использованием спектра, контроля за излучаемой мощностью и генерации соответствующих отчетов.</w:t>
      </w:r>
    </w:p>
    <w:p w:rsidR="00384943" w:rsidRDefault="00384943" w:rsidP="00384943"/>
    <w:p w:rsidR="00384943" w:rsidRDefault="00384943" w:rsidP="00384943">
      <w:r>
        <w:lastRenderedPageBreak/>
        <w:t>Спецификация 802.11i. Целью создания данной спецификации является повышение уровня безопасности беспроводных сетей. В ней реализован набор защитных функций при обмене информацией через беспроводные сети - в частности, технология AES.</w:t>
      </w:r>
    </w:p>
    <w:p w:rsidR="00384943" w:rsidRDefault="00384943" w:rsidP="00384943"/>
    <w:p w:rsidR="00384943" w:rsidRDefault="00384943" w:rsidP="00384943">
      <w:r>
        <w:t>Спецификация 802.11j. Спецификация предназначена для Японии и расширяет стандарт 802.11а добавочным каналом 4,9 ГГц.</w:t>
      </w:r>
    </w:p>
    <w:p w:rsidR="00384943" w:rsidRDefault="00384943" w:rsidP="00384943"/>
    <w:p w:rsidR="00384943" w:rsidRDefault="00384943" w:rsidP="00384943">
      <w:r>
        <w:t>Спецификация 802.11r. Данный стандарт предусматривает создание универсальной и совместимой системы роуминга для возможности перехода пользователя из зоны действия одной сети в зону действия другой.</w:t>
      </w:r>
    </w:p>
    <w:p w:rsidR="00384943" w:rsidRDefault="00384943" w:rsidP="00384943"/>
    <w:p w:rsidR="00384943" w:rsidRDefault="00384943" w:rsidP="00384943">
      <w:r>
        <w:t>Спецификация 802.11f. Спецификация описывает протокол обмена служебной информацией между точками доступа (</w:t>
      </w:r>
      <w:proofErr w:type="spellStart"/>
      <w:r>
        <w:t>Inter-Access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, IAPP), что необходимо для построения распределенных беспроводных сетей передачи данных.</w:t>
      </w:r>
    </w:p>
    <w:p w:rsidR="00384943" w:rsidRDefault="00384943" w:rsidP="00384943"/>
    <w:p w:rsidR="00384943" w:rsidRDefault="00384943" w:rsidP="00384943">
      <w:r>
        <w:t>Спецификация 802.11c. Стандарт, регламентирующий работу беспроводных мостов. Данная спецификация используется производителями беспроводных устройств при разработке точек доступа</w:t>
      </w:r>
    </w:p>
    <w:p w:rsidR="00384943" w:rsidRDefault="00384943" w:rsidP="00384943">
      <w:r>
        <w:t>100VG –</w:t>
      </w:r>
      <w:proofErr w:type="spellStart"/>
      <w:r>
        <w:t>AnyLAN</w:t>
      </w:r>
      <w:proofErr w:type="spellEnd"/>
    </w:p>
    <w:p w:rsidR="00384943" w:rsidRDefault="00384943" w:rsidP="00384943"/>
    <w:p w:rsidR="00384943" w:rsidRDefault="00384943" w:rsidP="00384943">
      <w:r>
        <w:t>Стандарт 802.12 описывает рекомендации по использованию</w:t>
      </w:r>
    </w:p>
    <w:p w:rsidR="00384943" w:rsidRDefault="00384943" w:rsidP="00384943">
      <w:r>
        <w:t xml:space="preserve">сетей 100VG – </w:t>
      </w:r>
      <w:proofErr w:type="spellStart"/>
      <w:r>
        <w:t>AnyLAN</w:t>
      </w:r>
      <w:proofErr w:type="spellEnd"/>
      <w:r>
        <w:t xml:space="preserve"> со скоростью 100 Мбит/с и методом доступа по очереди запросов и по приоритету (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Queuing</w:t>
      </w:r>
      <w:proofErr w:type="spellEnd"/>
      <w:r>
        <w:t xml:space="preserve"> – DPQ,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– DPA).</w:t>
      </w:r>
    </w:p>
    <w:p w:rsidR="00384943" w:rsidRDefault="00384943" w:rsidP="00384943">
      <w:r>
        <w:t xml:space="preserve">Технология 100VG – это комбинация </w:t>
      </w:r>
      <w:proofErr w:type="spellStart"/>
      <w:r>
        <w:t>Ethernet</w:t>
      </w:r>
      <w:proofErr w:type="spellEnd"/>
      <w:r>
        <w:t xml:space="preserve"> и </w:t>
      </w:r>
      <w:proofErr w:type="spellStart"/>
      <w:r>
        <w:t>Token-Ring</w:t>
      </w:r>
      <w:proofErr w:type="spellEnd"/>
      <w:r>
        <w:t xml:space="preserve"> со скоростью передачи 100 Мбит/c, работающая на неэкранированных витых парах. Концентратор опрашивает каждый порт и проверяет наличие запроса на передачу, а затем разрешает этот запрос в соответствии с приоритетом.</w:t>
      </w:r>
    </w:p>
    <w:p w:rsidR="00384943" w:rsidRPr="00384943" w:rsidRDefault="00384943" w:rsidP="00384943">
      <w:pPr>
        <w:rPr>
          <w:lang w:val="en-US"/>
        </w:rPr>
      </w:pPr>
      <w:r w:rsidRPr="00384943">
        <w:rPr>
          <w:lang w:val="en-US"/>
        </w:rPr>
        <w:lastRenderedPageBreak/>
        <w:t>WIMAX</w:t>
      </w:r>
    </w:p>
    <w:p w:rsidR="00384943" w:rsidRPr="00384943" w:rsidRDefault="00384943" w:rsidP="00384943">
      <w:pPr>
        <w:rPr>
          <w:lang w:val="en-US"/>
        </w:rPr>
      </w:pPr>
      <w:r>
        <w:t>Стандарт</w:t>
      </w:r>
      <w:r w:rsidRPr="00384943">
        <w:rPr>
          <w:lang w:val="en-US"/>
        </w:rPr>
        <w:t xml:space="preserve"> 802.16 (Worldwide Interoperability for Microwave</w:t>
      </w:r>
    </w:p>
    <w:p w:rsidR="00384943" w:rsidRDefault="00384943" w:rsidP="00384943">
      <w:proofErr w:type="spellStart"/>
      <w:r>
        <w:t>Access</w:t>
      </w:r>
      <w:proofErr w:type="spellEnd"/>
      <w:r>
        <w:t>) — телекоммуникационная технология, разработанная с целью предоставления универсальной беспроводной связи на больших расстояниях для широкого спектра устройств.</w:t>
      </w:r>
    </w:p>
    <w:p w:rsidR="00384943" w:rsidRPr="00DC1BA0" w:rsidRDefault="00384943" w:rsidP="00384943">
      <w:pPr>
        <w:rPr>
          <w:lang w:val="en-US"/>
        </w:rPr>
      </w:pPr>
      <w:r>
        <w:t xml:space="preserve">Технология </w:t>
      </w:r>
      <w:proofErr w:type="spellStart"/>
      <w:r>
        <w:t>WiMax</w:t>
      </w:r>
      <w:proofErr w:type="spellEnd"/>
      <w:r>
        <w:t xml:space="preserve"> использует радиоканал. Для обеспечения широкой зоны покрытия сети, в разных районах города провайдеры устанавливают базовые станции </w:t>
      </w:r>
      <w:proofErr w:type="spellStart"/>
      <w:r>
        <w:t>WiMax</w:t>
      </w:r>
      <w:proofErr w:type="spellEnd"/>
      <w:r>
        <w:t xml:space="preserve"> и позволяют с помощью компьютера или мобильного телефона, поддерживающего </w:t>
      </w:r>
      <w:proofErr w:type="spellStart"/>
      <w:r>
        <w:t>WiMax</w:t>
      </w:r>
      <w:proofErr w:type="spellEnd"/>
      <w:r>
        <w:t xml:space="preserve"> подключаться к интернету в пр</w:t>
      </w:r>
      <w:r>
        <w:t>еделах всей зоны покрытия сети.</w:t>
      </w:r>
      <w:bookmarkStart w:id="0" w:name="_GoBack"/>
      <w:bookmarkEnd w:id="0"/>
    </w:p>
    <w:p w:rsidR="00384943" w:rsidRDefault="00384943" w:rsidP="00384943">
      <w:r>
        <w:t xml:space="preserve"> Помимо доступа в интернет </w:t>
      </w:r>
      <w:proofErr w:type="spellStart"/>
      <w:r>
        <w:t>WiMax</w:t>
      </w:r>
      <w:proofErr w:type="spellEnd"/>
      <w:r>
        <w:t xml:space="preserve"> успешно используется для передачи голосовой и видео информации.</w:t>
      </w:r>
    </w:p>
    <w:p w:rsidR="005564E0" w:rsidRPr="001F540D" w:rsidRDefault="00384943" w:rsidP="00384943">
      <w:r>
        <w:t>Поддерживает сотовую (ячеистую) топологию. Максимальная скорость передачи данных 1 Гбит/с.</w:t>
      </w:r>
    </w:p>
    <w:p w:rsidR="007C3654" w:rsidRPr="007C3654" w:rsidRDefault="007C3654" w:rsidP="004D7BC7"/>
    <w:sectPr w:rsidR="007C3654" w:rsidRPr="007C3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435"/>
    <w:rsid w:val="000A1994"/>
    <w:rsid w:val="000A1C23"/>
    <w:rsid w:val="000B1553"/>
    <w:rsid w:val="00146D97"/>
    <w:rsid w:val="001F540D"/>
    <w:rsid w:val="002D1176"/>
    <w:rsid w:val="00363650"/>
    <w:rsid w:val="00384943"/>
    <w:rsid w:val="003D57BB"/>
    <w:rsid w:val="003E7B48"/>
    <w:rsid w:val="00425CA5"/>
    <w:rsid w:val="0045042D"/>
    <w:rsid w:val="00482DDD"/>
    <w:rsid w:val="004830DF"/>
    <w:rsid w:val="004D7BC7"/>
    <w:rsid w:val="004E0529"/>
    <w:rsid w:val="005564E0"/>
    <w:rsid w:val="00612422"/>
    <w:rsid w:val="00612E5F"/>
    <w:rsid w:val="00643BA3"/>
    <w:rsid w:val="006A6037"/>
    <w:rsid w:val="006F7CE1"/>
    <w:rsid w:val="00784E4F"/>
    <w:rsid w:val="00794650"/>
    <w:rsid w:val="007C0010"/>
    <w:rsid w:val="007C3654"/>
    <w:rsid w:val="007D77C0"/>
    <w:rsid w:val="00874435"/>
    <w:rsid w:val="008D7FCF"/>
    <w:rsid w:val="009A16B4"/>
    <w:rsid w:val="009A4491"/>
    <w:rsid w:val="009A5221"/>
    <w:rsid w:val="009C32D5"/>
    <w:rsid w:val="009D4E2E"/>
    <w:rsid w:val="009E46CC"/>
    <w:rsid w:val="00A011CD"/>
    <w:rsid w:val="00A56404"/>
    <w:rsid w:val="00A820ED"/>
    <w:rsid w:val="00AB615A"/>
    <w:rsid w:val="00AF36C9"/>
    <w:rsid w:val="00B54E73"/>
    <w:rsid w:val="00C53719"/>
    <w:rsid w:val="00C92560"/>
    <w:rsid w:val="00D318F4"/>
    <w:rsid w:val="00D55223"/>
    <w:rsid w:val="00DC1BA0"/>
    <w:rsid w:val="00E526E8"/>
    <w:rsid w:val="00EB3158"/>
    <w:rsid w:val="00F648F9"/>
    <w:rsid w:val="00F719E5"/>
    <w:rsid w:val="00FE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7C3BC"/>
  <w15:chartTrackingRefBased/>
  <w15:docId w15:val="{B7E42251-63E6-45E2-B276-92330E48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7B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C3337-C094-4248-BEAC-2FAB88393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1682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7</cp:revision>
  <dcterms:created xsi:type="dcterms:W3CDTF">2022-11-26T09:13:00Z</dcterms:created>
  <dcterms:modified xsi:type="dcterms:W3CDTF">2022-12-10T09:29:00Z</dcterms:modified>
</cp:coreProperties>
</file>