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E4" w:rsidRDefault="007A0AE4">
      <w:r>
        <w:t>Предмет: Поддержка и тестирование программных модулей</w:t>
      </w:r>
    </w:p>
    <w:p w:rsidR="007A0AE4" w:rsidRDefault="007A0AE4">
      <w:r>
        <w:t>Преподаватель: Мария Александровна Горбунова</w:t>
      </w:r>
    </w:p>
    <w:p w:rsidR="008D7FCF" w:rsidRDefault="00B73D5E">
      <w:r>
        <w:t xml:space="preserve">Жизненный цикл ПО начинается с идеи о задумке какого – либо ПО. Конец – когда ПО выводится из </w:t>
      </w:r>
      <w:r w:rsidR="00F72C42">
        <w:t>эксплуатации</w:t>
      </w:r>
      <w:r>
        <w:t>.</w:t>
      </w:r>
      <w:r w:rsidR="00F72C42">
        <w:t xml:space="preserve"> Стадии:</w:t>
      </w:r>
    </w:p>
    <w:p w:rsidR="00F72C42" w:rsidRDefault="00F72C42" w:rsidP="00F72C42">
      <w:pPr>
        <w:pStyle w:val="a3"/>
        <w:numPr>
          <w:ilvl w:val="0"/>
          <w:numId w:val="1"/>
        </w:numPr>
      </w:pPr>
      <w:r>
        <w:t>Анализ требований</w:t>
      </w:r>
    </w:p>
    <w:p w:rsidR="00F72C42" w:rsidRDefault="00F72C42" w:rsidP="00F72C42">
      <w:pPr>
        <w:pStyle w:val="a3"/>
        <w:numPr>
          <w:ilvl w:val="0"/>
          <w:numId w:val="1"/>
        </w:numPr>
      </w:pPr>
      <w:r>
        <w:t>Проектирование</w:t>
      </w:r>
    </w:p>
    <w:p w:rsidR="00F72C42" w:rsidRDefault="00F72C42" w:rsidP="00F72C42">
      <w:pPr>
        <w:pStyle w:val="a3"/>
        <w:numPr>
          <w:ilvl w:val="0"/>
          <w:numId w:val="1"/>
        </w:numPr>
      </w:pPr>
      <w:r>
        <w:t>Разработка</w:t>
      </w:r>
      <w:r>
        <w:rPr>
          <w:lang w:val="en-US"/>
        </w:rPr>
        <w:t>/</w:t>
      </w:r>
      <w:r>
        <w:t>кодирование</w:t>
      </w:r>
    </w:p>
    <w:p w:rsidR="00F72C42" w:rsidRDefault="00F72C42" w:rsidP="00F72C42">
      <w:pPr>
        <w:pStyle w:val="a3"/>
        <w:numPr>
          <w:ilvl w:val="0"/>
          <w:numId w:val="1"/>
        </w:numPr>
      </w:pPr>
      <w:r>
        <w:t>Тестирование</w:t>
      </w:r>
    </w:p>
    <w:p w:rsidR="00E115FE" w:rsidRDefault="00E115FE" w:rsidP="00E115FE">
      <w:pPr>
        <w:pStyle w:val="a3"/>
        <w:numPr>
          <w:ilvl w:val="0"/>
          <w:numId w:val="1"/>
        </w:numPr>
      </w:pPr>
      <w:r>
        <w:t>Ввод в эксплуатацию и доработка</w:t>
      </w:r>
    </w:p>
    <w:p w:rsidR="00AC7BED" w:rsidRDefault="006C600B" w:rsidP="00E115FE">
      <w:r>
        <w:t>Тестирование – это процесс, позволяющий убедится в том, что в программе нет ошибок, при этом, невозможно отыскать абсолютно все ошибки в программном продукте.</w:t>
      </w:r>
      <w:r w:rsidR="00F00959">
        <w:t xml:space="preserve"> Из этого выходит, что тестирование – процесс, позволяющий убедится в том, что программа выполняет свое назначение.</w:t>
      </w:r>
      <w:r w:rsidR="00EA34F7">
        <w:t xml:space="preserve"> </w:t>
      </w:r>
    </w:p>
    <w:p w:rsidR="00E115FE" w:rsidRDefault="00EA34F7" w:rsidP="00E115FE">
      <w:r>
        <w:t>Тестирование – наблюдение за функционирование</w:t>
      </w:r>
      <w:r w:rsidR="00AC7BED">
        <w:t>м ПО в специфических условиях с</w:t>
      </w:r>
      <w:r>
        <w:t xml:space="preserve"> целью определения степени соответствия ПО к требованиям.</w:t>
      </w:r>
    </w:p>
    <w:p w:rsidR="00AC7BED" w:rsidRDefault="005132E1" w:rsidP="00E115FE">
      <w:r>
        <w:t xml:space="preserve">Тестирование – одна из дисциплин </w:t>
      </w:r>
      <w:r>
        <w:rPr>
          <w:lang w:val="en-US"/>
        </w:rPr>
        <w:t>RUP</w:t>
      </w:r>
      <w:r>
        <w:t xml:space="preserve"> </w:t>
      </w:r>
      <w:r w:rsidRPr="005132E1">
        <w:t>(</w:t>
      </w:r>
      <w:r>
        <w:t>Методология разработки ПО). Она ориентирована на оценку качества с помощью следующих методов:</w:t>
      </w:r>
    </w:p>
    <w:p w:rsidR="005132E1" w:rsidRDefault="00CB49ED" w:rsidP="00CB49ED">
      <w:pPr>
        <w:pStyle w:val="a3"/>
        <w:numPr>
          <w:ilvl w:val="0"/>
          <w:numId w:val="2"/>
        </w:numPr>
      </w:pPr>
      <w:r>
        <w:t>Поиск и документирование дефектов качества</w:t>
      </w:r>
    </w:p>
    <w:p w:rsidR="00CB49ED" w:rsidRDefault="00CB49ED" w:rsidP="00CB49ED">
      <w:pPr>
        <w:pStyle w:val="a3"/>
        <w:numPr>
          <w:ilvl w:val="0"/>
          <w:numId w:val="2"/>
        </w:numPr>
      </w:pPr>
      <w:r>
        <w:t>Общая рекомендация относительно качества</w:t>
      </w:r>
    </w:p>
    <w:p w:rsidR="00CB49ED" w:rsidRDefault="00CB49ED" w:rsidP="00CB49ED">
      <w:pPr>
        <w:pStyle w:val="a3"/>
        <w:numPr>
          <w:ilvl w:val="0"/>
          <w:numId w:val="2"/>
        </w:numPr>
      </w:pPr>
      <w:r>
        <w:t xml:space="preserve">Проверка выполнения основных предположений и требований </w:t>
      </w:r>
      <w:r w:rsidR="00A071AB">
        <w:t>на конкретных примерах</w:t>
      </w:r>
    </w:p>
    <w:p w:rsidR="00A071AB" w:rsidRDefault="00A071AB" w:rsidP="00CB49ED">
      <w:pPr>
        <w:pStyle w:val="a3"/>
        <w:numPr>
          <w:ilvl w:val="0"/>
          <w:numId w:val="2"/>
        </w:numPr>
      </w:pPr>
      <w:r>
        <w:t>Проверка, что продукт функционирует так, как было запроектировано</w:t>
      </w:r>
    </w:p>
    <w:p w:rsidR="00376B90" w:rsidRDefault="00376B90" w:rsidP="00CB49ED">
      <w:pPr>
        <w:pStyle w:val="a3"/>
        <w:numPr>
          <w:ilvl w:val="0"/>
          <w:numId w:val="2"/>
        </w:numPr>
      </w:pPr>
      <w:r>
        <w:t>Проверка, что требования были выполнены соответствующим образом</w:t>
      </w:r>
    </w:p>
    <w:p w:rsidR="00376B90" w:rsidRDefault="00376B90" w:rsidP="00376B90">
      <w:r>
        <w:t>Тестирование – это проверка соответствия программы требованиям, осуществляемая путём наблюдения за её работой в специальных и</w:t>
      </w:r>
      <w:r w:rsidR="006234F1">
        <w:t xml:space="preserve">скусственно </w:t>
      </w:r>
      <w:r w:rsidR="006234F1">
        <w:lastRenderedPageBreak/>
        <w:t>созданных ситуациях, выбранных с целью гарантии требуемого качества продукции.</w:t>
      </w:r>
    </w:p>
    <w:p w:rsidR="0027642E" w:rsidRDefault="00A27E0D" w:rsidP="00376B90">
      <w:r>
        <w:t>Качество ПО – способность программного продукта при заданных условиях удовлетворять установленным или предполагаемым потребностям.</w:t>
      </w:r>
    </w:p>
    <w:p w:rsidR="00A27E0D" w:rsidRDefault="00A27E0D" w:rsidP="00376B90">
      <w:r>
        <w:t>Качество ПО – весь объем признаков и характеристик программ, который относится к их способности удовлетворять установленным или предполагаемым потребностям.</w:t>
      </w:r>
    </w:p>
    <w:p w:rsidR="00A27E0D" w:rsidRDefault="00A27E0D" w:rsidP="00376B90">
      <w:r>
        <w:t>Качество ПО – степень, в которой система, компонент или процесс</w:t>
      </w:r>
      <w:r w:rsidR="00E556F6">
        <w:t xml:space="preserve"> удовлетворяет потребностям или </w:t>
      </w:r>
      <w:r>
        <w:t>ожиданиям заказчика или пользователя.</w:t>
      </w:r>
    </w:p>
    <w:p w:rsidR="00EF60A3" w:rsidRDefault="00EF60A3" w:rsidP="00EF60A3">
      <w:pPr>
        <w:jc w:val="center"/>
      </w:pPr>
      <w:r>
        <w:t>Модель качества</w:t>
      </w:r>
    </w:p>
    <w:p w:rsidR="00EF60A3" w:rsidRPr="00325EF3" w:rsidRDefault="00EF60A3" w:rsidP="00EF60A3">
      <w:pPr>
        <w:jc w:val="center"/>
      </w:pPr>
      <w:r>
        <w:t>Качество ПО</w:t>
      </w:r>
    </w:p>
    <w:p w:rsidR="00EF60A3" w:rsidRDefault="00EF60A3" w:rsidP="00EF60A3">
      <w:r>
        <w:t>Функциональность:</w:t>
      </w:r>
    </w:p>
    <w:p w:rsidR="00EF60A3" w:rsidRDefault="00EF60A3" w:rsidP="00EF60A3">
      <w:pPr>
        <w:pStyle w:val="a3"/>
        <w:numPr>
          <w:ilvl w:val="0"/>
          <w:numId w:val="3"/>
        </w:numPr>
      </w:pPr>
      <w:r>
        <w:t>Функциональная исправность</w:t>
      </w:r>
    </w:p>
    <w:p w:rsidR="00EF60A3" w:rsidRDefault="00EF60A3" w:rsidP="00EF60A3">
      <w:pPr>
        <w:pStyle w:val="a3"/>
        <w:numPr>
          <w:ilvl w:val="0"/>
          <w:numId w:val="3"/>
        </w:numPr>
      </w:pPr>
      <w:r>
        <w:t>Соответствие стандартам</w:t>
      </w:r>
    </w:p>
    <w:p w:rsidR="00EF60A3" w:rsidRDefault="00EF60A3" w:rsidP="00EF60A3">
      <w:pPr>
        <w:pStyle w:val="a3"/>
        <w:numPr>
          <w:ilvl w:val="0"/>
          <w:numId w:val="3"/>
        </w:numPr>
      </w:pPr>
      <w:r>
        <w:t>Функциональная совместимость</w:t>
      </w:r>
    </w:p>
    <w:p w:rsidR="00EF60A3" w:rsidRDefault="00EF60A3" w:rsidP="00EF60A3">
      <w:pPr>
        <w:pStyle w:val="a3"/>
        <w:numPr>
          <w:ilvl w:val="0"/>
          <w:numId w:val="3"/>
        </w:numPr>
      </w:pPr>
      <w:r>
        <w:t>Безопасность</w:t>
      </w:r>
    </w:p>
    <w:p w:rsidR="00EF60A3" w:rsidRDefault="00EF60A3" w:rsidP="00EF60A3">
      <w:pPr>
        <w:pStyle w:val="a3"/>
        <w:numPr>
          <w:ilvl w:val="0"/>
          <w:numId w:val="3"/>
        </w:numPr>
      </w:pPr>
      <w:r>
        <w:t>Точность</w:t>
      </w:r>
    </w:p>
    <w:p w:rsidR="00145888" w:rsidRDefault="00145888" w:rsidP="00145888">
      <w:pPr>
        <w:ind w:left="709" w:firstLine="0"/>
      </w:pPr>
      <w:r>
        <w:t>Надежность:</w:t>
      </w:r>
    </w:p>
    <w:p w:rsidR="00145888" w:rsidRDefault="00145888" w:rsidP="00145888">
      <w:pPr>
        <w:pStyle w:val="a3"/>
        <w:numPr>
          <w:ilvl w:val="0"/>
          <w:numId w:val="4"/>
        </w:numPr>
      </w:pPr>
      <w:r>
        <w:t>Завершенность</w:t>
      </w:r>
    </w:p>
    <w:p w:rsidR="00145888" w:rsidRDefault="00145888" w:rsidP="00145888">
      <w:pPr>
        <w:pStyle w:val="a3"/>
        <w:numPr>
          <w:ilvl w:val="0"/>
          <w:numId w:val="4"/>
        </w:numPr>
      </w:pPr>
      <w:r>
        <w:t xml:space="preserve">Восстанавливаемость </w:t>
      </w:r>
    </w:p>
    <w:p w:rsidR="00145888" w:rsidRDefault="00145888" w:rsidP="00145888">
      <w:pPr>
        <w:pStyle w:val="a3"/>
        <w:numPr>
          <w:ilvl w:val="0"/>
          <w:numId w:val="4"/>
        </w:numPr>
      </w:pPr>
      <w:r>
        <w:t>Устойчивость к отказам</w:t>
      </w:r>
    </w:p>
    <w:p w:rsidR="00145888" w:rsidRDefault="005A1A11" w:rsidP="00145888">
      <w:r>
        <w:t>Удобство использования:</w:t>
      </w:r>
    </w:p>
    <w:p w:rsidR="005A1A11" w:rsidRDefault="005A1A11" w:rsidP="005A1A11">
      <w:pPr>
        <w:pStyle w:val="a3"/>
        <w:numPr>
          <w:ilvl w:val="0"/>
          <w:numId w:val="5"/>
        </w:numPr>
      </w:pPr>
      <w:r>
        <w:t>Удобство изучения</w:t>
      </w:r>
    </w:p>
    <w:p w:rsidR="005A1A11" w:rsidRDefault="005A1A11" w:rsidP="005A1A11">
      <w:pPr>
        <w:pStyle w:val="a3"/>
        <w:numPr>
          <w:ilvl w:val="0"/>
          <w:numId w:val="5"/>
        </w:numPr>
      </w:pPr>
      <w:r>
        <w:t>Понятность</w:t>
      </w:r>
    </w:p>
    <w:p w:rsidR="005A1A11" w:rsidRDefault="005A1A11" w:rsidP="005A1A11">
      <w:pPr>
        <w:pStyle w:val="a3"/>
        <w:numPr>
          <w:ilvl w:val="0"/>
          <w:numId w:val="5"/>
        </w:numPr>
      </w:pPr>
      <w:r>
        <w:t>Удобность и простота использования</w:t>
      </w:r>
    </w:p>
    <w:p w:rsidR="005A1A11" w:rsidRDefault="005A1A11" w:rsidP="005A1A11">
      <w:pPr>
        <w:ind w:left="709" w:firstLine="0"/>
      </w:pPr>
      <w:r>
        <w:t>Эффективность:</w:t>
      </w:r>
    </w:p>
    <w:p w:rsidR="005A1A11" w:rsidRDefault="00E0279A" w:rsidP="005A1A11">
      <w:pPr>
        <w:pStyle w:val="a3"/>
        <w:numPr>
          <w:ilvl w:val="0"/>
          <w:numId w:val="6"/>
        </w:numPr>
      </w:pPr>
      <w:r>
        <w:t>Эффективность по времени</w:t>
      </w:r>
    </w:p>
    <w:p w:rsidR="00E0279A" w:rsidRDefault="00E0279A" w:rsidP="005A1A11">
      <w:pPr>
        <w:pStyle w:val="a3"/>
        <w:numPr>
          <w:ilvl w:val="0"/>
          <w:numId w:val="6"/>
        </w:numPr>
      </w:pPr>
      <w:r>
        <w:t>Эффективность использования ресурсов</w:t>
      </w:r>
    </w:p>
    <w:p w:rsidR="00E0279A" w:rsidRDefault="00E0279A" w:rsidP="00E0279A">
      <w:pPr>
        <w:ind w:left="709" w:firstLine="0"/>
      </w:pPr>
      <w:r>
        <w:t>Удобство сопровождения:</w:t>
      </w:r>
    </w:p>
    <w:p w:rsidR="00E0279A" w:rsidRDefault="00E0279A" w:rsidP="00E0279A">
      <w:pPr>
        <w:pStyle w:val="a3"/>
        <w:numPr>
          <w:ilvl w:val="0"/>
          <w:numId w:val="7"/>
        </w:numPr>
      </w:pPr>
      <w:r>
        <w:t>Стабильность</w:t>
      </w:r>
    </w:p>
    <w:p w:rsidR="00E0279A" w:rsidRDefault="00E0279A" w:rsidP="00E0279A">
      <w:pPr>
        <w:pStyle w:val="a3"/>
        <w:numPr>
          <w:ilvl w:val="0"/>
          <w:numId w:val="7"/>
        </w:numPr>
      </w:pPr>
      <w:r>
        <w:lastRenderedPageBreak/>
        <w:t>Анализируемость</w:t>
      </w:r>
    </w:p>
    <w:p w:rsidR="00E0279A" w:rsidRDefault="00E0279A" w:rsidP="00E0279A">
      <w:pPr>
        <w:pStyle w:val="a3"/>
        <w:numPr>
          <w:ilvl w:val="0"/>
          <w:numId w:val="7"/>
        </w:numPr>
      </w:pPr>
      <w:r>
        <w:t>Контролепригодность</w:t>
      </w:r>
    </w:p>
    <w:p w:rsidR="00E0279A" w:rsidRDefault="00E0279A" w:rsidP="00E0279A">
      <w:pPr>
        <w:pStyle w:val="a3"/>
        <w:numPr>
          <w:ilvl w:val="0"/>
          <w:numId w:val="7"/>
        </w:numPr>
      </w:pPr>
      <w:r>
        <w:t>Изменяемость</w:t>
      </w:r>
    </w:p>
    <w:p w:rsidR="00E0279A" w:rsidRDefault="00E0279A" w:rsidP="00E0279A">
      <w:pPr>
        <w:ind w:left="709" w:firstLine="0"/>
      </w:pPr>
      <w:r>
        <w:t>Портативность:</w:t>
      </w:r>
    </w:p>
    <w:p w:rsidR="00E0279A" w:rsidRDefault="00E0279A" w:rsidP="00E0279A">
      <w:pPr>
        <w:pStyle w:val="a3"/>
        <w:numPr>
          <w:ilvl w:val="0"/>
          <w:numId w:val="8"/>
        </w:numPr>
      </w:pPr>
      <w:r>
        <w:t>Удобство установки</w:t>
      </w:r>
    </w:p>
    <w:p w:rsidR="00E0279A" w:rsidRDefault="00E0279A" w:rsidP="00E0279A">
      <w:pPr>
        <w:pStyle w:val="a3"/>
        <w:numPr>
          <w:ilvl w:val="0"/>
          <w:numId w:val="8"/>
        </w:numPr>
      </w:pPr>
      <w:r>
        <w:t>Заменяемость</w:t>
      </w:r>
    </w:p>
    <w:p w:rsidR="002B4C8E" w:rsidRDefault="002B4C8E" w:rsidP="00E0279A">
      <w:pPr>
        <w:pStyle w:val="a3"/>
        <w:numPr>
          <w:ilvl w:val="0"/>
          <w:numId w:val="8"/>
        </w:numPr>
      </w:pPr>
      <w:r>
        <w:t>Совместимость</w:t>
      </w:r>
    </w:p>
    <w:p w:rsidR="002B4C8E" w:rsidRDefault="00964CF3" w:rsidP="002B4C8E">
      <w:r>
        <w:t>ГОСТ – каталог государственных стандартов</w:t>
      </w:r>
    </w:p>
    <w:p w:rsidR="00964CF3" w:rsidRDefault="00964CF3" w:rsidP="002B4C8E">
      <w:r>
        <w:t>ГОСТ Р ИСО</w:t>
      </w:r>
      <w:r w:rsidRPr="00901319">
        <w:t>/</w:t>
      </w:r>
      <w:r>
        <w:t>МЭК 9126-93</w:t>
      </w:r>
      <w:r w:rsidR="00901319">
        <w:t>. Информационная технология. Оценка программной продукции. Характеристика качества и руководства по их применению.</w:t>
      </w:r>
    </w:p>
    <w:p w:rsidR="00901319" w:rsidRDefault="00901319" w:rsidP="002B4C8E">
      <w:r>
        <w:t>ГОСТ 28195-89. Оценка качества программных средств. Общие положения.</w:t>
      </w:r>
    </w:p>
    <w:p w:rsidR="00901319" w:rsidRDefault="001321D8" w:rsidP="002B4C8E">
      <w:r>
        <w:t>ГОСТ 28806-90. Качество программных средств. Термины и определения.</w:t>
      </w:r>
    </w:p>
    <w:p w:rsidR="00C54523" w:rsidRDefault="00C54523" w:rsidP="002B4C8E">
      <w:r>
        <w:t>Тест – специальная искусственно созданная ситуация, выбранная определенным образом, и описание того, какие наблюдения за работой программы нужно сделать для проверки её соответствия некоторому требованию.</w:t>
      </w:r>
    </w:p>
    <w:p w:rsidR="00B93F9A" w:rsidRDefault="00B93F9A" w:rsidP="002B4C8E">
      <w:r>
        <w:t>Тестовый случай –</w:t>
      </w:r>
      <w:r w:rsidR="00364009">
        <w:t xml:space="preserve"> артефакт либо документ,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AB0A81" w:rsidRDefault="00AB0A81" w:rsidP="002B4C8E">
      <w:r>
        <w:t>Тестовый случай используется для ручного или автоматического тестирования.</w:t>
      </w:r>
    </w:p>
    <w:p w:rsidR="0004665A" w:rsidRDefault="0004665A" w:rsidP="002B4C8E">
      <w:r>
        <w:t>Ошибка – возникает в результате деятельности людей, связанной с разработкой ПО. Ошибки бывают в требованиях, в коде, в дизайне</w:t>
      </w:r>
    </w:p>
    <w:p w:rsidR="0004665A" w:rsidRDefault="0004665A" w:rsidP="002B4C8E">
      <w:r>
        <w:t>Дефект – несоответствие поведения программы требованиям или ожидаемому поведению, или несоответствие документации требованиям</w:t>
      </w:r>
    </w:p>
    <w:p w:rsidR="0004665A" w:rsidRPr="00964CF3" w:rsidRDefault="0004665A" w:rsidP="002B4C8E">
      <w:r>
        <w:t>Отказ – проявление дефекта в ходе эксплуатации программы. Аварийный отказ – невозможность продолжать эксплуатацию программы</w:t>
      </w:r>
    </w:p>
    <w:p w:rsidR="00964CF3" w:rsidRDefault="002C17DF" w:rsidP="002B4C8E">
      <w:r>
        <w:lastRenderedPageBreak/>
        <w:t>Верификация –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 Т.е. выполняются ли наши цели, сроки, задачи по разработке проекта, определенные в начале текущей фазы.</w:t>
      </w:r>
    </w:p>
    <w:p w:rsidR="00962A31" w:rsidRDefault="00962A31" w:rsidP="002B4C8E">
      <w:r>
        <w:t>Валидация – определение соответствия разрабатываемого ПО ожиданиям и потребностям пользователя, требованиям к системе.</w:t>
      </w:r>
    </w:p>
    <w:p w:rsidR="00325EF3" w:rsidRDefault="0068313C" w:rsidP="002B4C8E">
      <w:r>
        <w:t>Цели и задачи тестирования:</w:t>
      </w:r>
    </w:p>
    <w:p w:rsidR="0068313C" w:rsidRDefault="0068313C" w:rsidP="0068313C">
      <w:pPr>
        <w:pStyle w:val="a3"/>
        <w:numPr>
          <w:ilvl w:val="0"/>
          <w:numId w:val="9"/>
        </w:numPr>
      </w:pPr>
      <w:r>
        <w:t>Предоставить информацию заказчику, разработчику, руководителю проекта</w:t>
      </w:r>
    </w:p>
    <w:p w:rsidR="003A1A65" w:rsidRDefault="003A1A65" w:rsidP="003A1A65">
      <w:pPr>
        <w:pStyle w:val="a3"/>
        <w:numPr>
          <w:ilvl w:val="0"/>
          <w:numId w:val="9"/>
        </w:numPr>
      </w:pPr>
      <w:r>
        <w:t>Информация: обнаруженные несоответствия и рекомендации по их исправлению, рекомендации к усовершенствованию</w:t>
      </w:r>
    </w:p>
    <w:p w:rsidR="003A1A65" w:rsidRDefault="001D4767" w:rsidP="003A1A65">
      <w:pPr>
        <w:pStyle w:val="a3"/>
        <w:numPr>
          <w:ilvl w:val="0"/>
          <w:numId w:val="9"/>
        </w:numPr>
      </w:pPr>
      <w:r>
        <w:t>С помощью: средств</w:t>
      </w:r>
      <w:r w:rsidR="003A1A65">
        <w:t xml:space="preserve"> управления тестированием, отчётов, встреч</w:t>
      </w:r>
    </w:p>
    <w:p w:rsidR="001D4767" w:rsidRDefault="006C3C8A" w:rsidP="001D4767">
      <w:r>
        <w:t>Задачи тестировщика: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Определение миссии тестирования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Проверка подхода к тестированию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Проверка стабильности выпуска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Тестирование и оценка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Достижение приемлемого результата миссии</w:t>
      </w:r>
    </w:p>
    <w:p w:rsidR="006C3C8A" w:rsidRDefault="006C3C8A" w:rsidP="006C3C8A">
      <w:pPr>
        <w:pStyle w:val="a3"/>
        <w:numPr>
          <w:ilvl w:val="0"/>
          <w:numId w:val="10"/>
        </w:numPr>
      </w:pPr>
      <w:r>
        <w:t>Совершенствование методов и средств тестирования</w:t>
      </w:r>
    </w:p>
    <w:p w:rsidR="006C3C8A" w:rsidRDefault="00B520F4" w:rsidP="006C3C8A">
      <w:r>
        <w:t>Планирова</w:t>
      </w:r>
      <w:bookmarkStart w:id="0" w:name="_GoBack"/>
      <w:bookmarkEnd w:id="0"/>
      <w:r>
        <w:t>ние тестов: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Определение требований к тестам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Оценка рисков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Выбор стратегии тестирования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Определение ресурсов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Создание расписания</w:t>
      </w:r>
      <w:r>
        <w:rPr>
          <w:lang w:val="en-US"/>
        </w:rPr>
        <w:t>/</w:t>
      </w:r>
      <w:r>
        <w:t>последовательностей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Разработка плана тестирования</w:t>
      </w:r>
    </w:p>
    <w:p w:rsidR="00B520F4" w:rsidRDefault="00B520F4" w:rsidP="00B520F4">
      <w:pPr>
        <w:pStyle w:val="a3"/>
        <w:numPr>
          <w:ilvl w:val="0"/>
          <w:numId w:val="11"/>
        </w:numPr>
      </w:pPr>
      <w:r>
        <w:t>Определение критериев завершения и успешности тестирования</w:t>
      </w:r>
    </w:p>
    <w:p w:rsidR="003F3FD0" w:rsidRDefault="003F3FD0" w:rsidP="003F3FD0">
      <w:r>
        <w:t>Дизайн и разработка тестов:</w:t>
      </w:r>
    </w:p>
    <w:p w:rsidR="003F3FD0" w:rsidRDefault="003F3FD0" w:rsidP="003F3FD0">
      <w:pPr>
        <w:pStyle w:val="a3"/>
        <w:numPr>
          <w:ilvl w:val="0"/>
          <w:numId w:val="12"/>
        </w:numPr>
      </w:pPr>
      <w:r>
        <w:t xml:space="preserve">Анализ </w:t>
      </w:r>
      <w:r w:rsidR="0049341E">
        <w:t>объёма</w:t>
      </w:r>
      <w:r>
        <w:t xml:space="preserve"> работ</w:t>
      </w:r>
    </w:p>
    <w:p w:rsidR="003F3FD0" w:rsidRDefault="003F3FD0" w:rsidP="003F3FD0">
      <w:pPr>
        <w:pStyle w:val="a3"/>
        <w:numPr>
          <w:ilvl w:val="0"/>
          <w:numId w:val="12"/>
        </w:numPr>
      </w:pPr>
      <w:r>
        <w:lastRenderedPageBreak/>
        <w:t>Определение тестовых случаев</w:t>
      </w:r>
    </w:p>
    <w:p w:rsidR="003F3FD0" w:rsidRDefault="003F3FD0" w:rsidP="003F3FD0">
      <w:pPr>
        <w:pStyle w:val="a3"/>
        <w:numPr>
          <w:ilvl w:val="0"/>
          <w:numId w:val="12"/>
        </w:numPr>
      </w:pPr>
      <w:r>
        <w:t>Обзор и оценка тестового покрытия</w:t>
      </w:r>
    </w:p>
    <w:p w:rsidR="003F3FD0" w:rsidRDefault="003F3FD0" w:rsidP="003F3FD0">
      <w:pPr>
        <w:pStyle w:val="a3"/>
        <w:numPr>
          <w:ilvl w:val="0"/>
          <w:numId w:val="12"/>
        </w:numPr>
      </w:pPr>
      <w:r>
        <w:t>Определение тесто-критичной функциональности в дизайне и модели реализации</w:t>
      </w:r>
    </w:p>
    <w:p w:rsidR="003F3FD0" w:rsidRDefault="003F3FD0" w:rsidP="003F3FD0">
      <w:pPr>
        <w:pStyle w:val="a3"/>
        <w:numPr>
          <w:ilvl w:val="0"/>
          <w:numId w:val="12"/>
        </w:numPr>
      </w:pPr>
      <w:r>
        <w:t>Запись тест-кейсов или программирование текстовых скриптов</w:t>
      </w:r>
    </w:p>
    <w:p w:rsidR="003F3FD0" w:rsidRPr="00156643" w:rsidRDefault="003F3FD0" w:rsidP="003F3FD0">
      <w:pPr>
        <w:pStyle w:val="a3"/>
        <w:numPr>
          <w:ilvl w:val="0"/>
          <w:numId w:val="12"/>
        </w:numPr>
      </w:pPr>
      <w:r>
        <w:t>Создание</w:t>
      </w:r>
      <w:r>
        <w:rPr>
          <w:lang w:val="en-US"/>
        </w:rPr>
        <w:t>/</w:t>
      </w:r>
      <w:r>
        <w:t>подготовка внешних наборов данных</w:t>
      </w:r>
    </w:p>
    <w:p w:rsidR="00156643" w:rsidRDefault="00156643" w:rsidP="00156643">
      <w:r>
        <w:t>Процесс выполнения тестов: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Выполнение тестов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Оценка выполнения тестов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Восстановление после сбойных тестов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Проверка результатов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Исследование неожиданных результатов</w:t>
      </w:r>
    </w:p>
    <w:p w:rsidR="00156643" w:rsidRDefault="00156643" w:rsidP="00156643">
      <w:pPr>
        <w:pStyle w:val="a3"/>
        <w:numPr>
          <w:ilvl w:val="0"/>
          <w:numId w:val="13"/>
        </w:numPr>
      </w:pPr>
      <w:r>
        <w:t>Запись ошибок</w:t>
      </w:r>
    </w:p>
    <w:p w:rsidR="00156643" w:rsidRDefault="00F90E5D" w:rsidP="00156643">
      <w:r>
        <w:t>Оценка тестов:</w:t>
      </w:r>
    </w:p>
    <w:p w:rsidR="00F90E5D" w:rsidRDefault="00F90E5D" w:rsidP="00F90E5D">
      <w:pPr>
        <w:pStyle w:val="a3"/>
        <w:numPr>
          <w:ilvl w:val="0"/>
          <w:numId w:val="14"/>
        </w:numPr>
      </w:pPr>
      <w:r>
        <w:t>Анализ дефектов</w:t>
      </w:r>
    </w:p>
    <w:p w:rsidR="00F90E5D" w:rsidRDefault="00F90E5D" w:rsidP="00F90E5D">
      <w:pPr>
        <w:pStyle w:val="a3"/>
        <w:numPr>
          <w:ilvl w:val="0"/>
          <w:numId w:val="14"/>
        </w:numPr>
      </w:pPr>
      <w:r>
        <w:t>Оценка критериев завершения и успешности тестирования</w:t>
      </w:r>
    </w:p>
    <w:p w:rsidR="00F90E5D" w:rsidRDefault="00BC7135" w:rsidP="00F90E5D">
      <w:r>
        <w:t>Эффективность тестирования:</w:t>
      </w:r>
    </w:p>
    <w:p w:rsidR="00BC7135" w:rsidRDefault="00BC7135" w:rsidP="00F90E5D">
      <w:r>
        <w:t>Фаган (1976) Число ошибок, обнаруженных в ходе инспекции</w:t>
      </w:r>
      <w:r w:rsidRPr="00BC7135">
        <w:t>/</w:t>
      </w:r>
      <w:r>
        <w:t xml:space="preserve">общее число ошибок в продукте до инспекции </w:t>
      </w:r>
      <w:r w:rsidRPr="00BC7135">
        <w:t xml:space="preserve">* </w:t>
      </w:r>
      <w:r w:rsidR="006C64AA">
        <w:t>100%</w:t>
      </w:r>
    </w:p>
    <w:p w:rsidR="006C64AA" w:rsidRDefault="006C64AA" w:rsidP="00F90E5D">
      <w:r>
        <w:t>Джонс (1986) Дефекты, обнаруженные тестированием или инспекцией</w:t>
      </w:r>
      <w:r w:rsidRPr="006C64AA">
        <w:t>/</w:t>
      </w:r>
      <w:r>
        <w:t>дефекты, имеющиеся во время тестирования или инспекции * 100% = Обнаруженные дефекты</w:t>
      </w:r>
      <w:r w:rsidRPr="006C64AA">
        <w:t>/</w:t>
      </w:r>
      <w:r>
        <w:t>обнаруженные</w:t>
      </w:r>
      <w:r w:rsidR="0049341E">
        <w:t xml:space="preserve"> </w:t>
      </w:r>
      <w:r>
        <w:t>+</w:t>
      </w:r>
      <w:r w:rsidR="0049341E">
        <w:t xml:space="preserve"> </w:t>
      </w:r>
      <w:r>
        <w:t>не</w:t>
      </w:r>
      <w:r w:rsidR="0049341E">
        <w:t xml:space="preserve"> </w:t>
      </w:r>
      <w:r>
        <w:t>обнаруженные дефекты</w:t>
      </w:r>
      <w:r w:rsidR="00330AEB">
        <w:t xml:space="preserve"> </w:t>
      </w:r>
      <w:r>
        <w:t>(обнаруженные позже)</w:t>
      </w:r>
      <w:r w:rsidR="00330AEB">
        <w:t xml:space="preserve"> * 100%</w:t>
      </w:r>
      <w:r w:rsidR="0049341E">
        <w:t xml:space="preserve"> </w:t>
      </w:r>
    </w:p>
    <w:p w:rsidR="00B744F1" w:rsidRDefault="00B744F1" w:rsidP="00F90E5D">
      <w:r>
        <w:t>Участники процесса тестирования: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t>Менеджер проекта – обеспечение ресурсами, координация работ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t>Разработчик, технический писатель – исправление найденных ошибок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t>Архитектор – обеспечение целостности проекта в процессе исправления ошибок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lastRenderedPageBreak/>
        <w:t>Интегратор (Релиз менеджер) – контроль и выпуск версий ПО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t>Аналитик – установка приоритетов, связанных с необходимостью и сложностью исправления найденных дефектов</w:t>
      </w:r>
    </w:p>
    <w:p w:rsidR="00B744F1" w:rsidRDefault="00B744F1" w:rsidP="00B744F1">
      <w:pPr>
        <w:pStyle w:val="a3"/>
        <w:numPr>
          <w:ilvl w:val="0"/>
          <w:numId w:val="15"/>
        </w:numPr>
      </w:pPr>
      <w:r>
        <w:t>Тестировщик – несет ответственность за процесс тестирования в целом</w:t>
      </w:r>
    </w:p>
    <w:p w:rsidR="00B12E20" w:rsidRDefault="00942247" w:rsidP="00B12E20">
      <w:r>
        <w:t>Роли участников группы тестирования:</w:t>
      </w:r>
    </w:p>
    <w:p w:rsidR="00942247" w:rsidRDefault="00942247" w:rsidP="00942247">
      <w:pPr>
        <w:pStyle w:val="a3"/>
        <w:numPr>
          <w:ilvl w:val="0"/>
          <w:numId w:val="16"/>
        </w:numPr>
      </w:pPr>
      <w:r>
        <w:t>Руководитель группы тестирования – ключевая роль тестировщика в группе, несет ответственность за организацию процесса тестирования в проекте, планирование и контроль действий по тестированию</w:t>
      </w:r>
    </w:p>
    <w:p w:rsidR="00942247" w:rsidRDefault="00942247" w:rsidP="00942247">
      <w:pPr>
        <w:pStyle w:val="a3"/>
        <w:numPr>
          <w:ilvl w:val="0"/>
          <w:numId w:val="16"/>
        </w:numPr>
      </w:pPr>
      <w:r>
        <w:t>Тестировщик – аналитик – несет ответственность за формирование тестовых спецификаций и анализ итогов</w:t>
      </w:r>
    </w:p>
    <w:p w:rsidR="00942247" w:rsidRDefault="00942247" w:rsidP="00942247">
      <w:pPr>
        <w:pStyle w:val="a3"/>
        <w:numPr>
          <w:ilvl w:val="0"/>
          <w:numId w:val="16"/>
        </w:numPr>
      </w:pPr>
      <w:r>
        <w:t>Разработчик тестов – несет ответственность за разработку тестов, установку и сопровождение инфраструктуры тестирования, создание стенда для проведения тестирования в соответствии с планом тестирования</w:t>
      </w:r>
    </w:p>
    <w:p w:rsidR="00942247" w:rsidRDefault="00942247" w:rsidP="00942247">
      <w:pPr>
        <w:pStyle w:val="a3"/>
        <w:numPr>
          <w:ilvl w:val="0"/>
          <w:numId w:val="16"/>
        </w:numPr>
      </w:pPr>
      <w:r>
        <w:t>Исполнитель тестов – несет ответственность за фактическое исполнение тестов и документирование выявленных дефектов</w:t>
      </w:r>
    </w:p>
    <w:p w:rsidR="0061269F" w:rsidRDefault="0061269F" w:rsidP="00D97E0C">
      <w:r>
        <w:t>Определения модели жизненного цикла программной системы по ГОСТ:</w:t>
      </w:r>
      <w:r w:rsidR="00D97E0C">
        <w:t xml:space="preserve"> </w:t>
      </w:r>
      <w:r>
        <w:t>Модель жизненного цикла – структура, состоящая из процессов, работ и задач, включающих в себя разработку, эксплуатацию и сопровождение программного продукта, охватывающая жизнь системы от установления требований к ней до прекращения ее использования</w:t>
      </w:r>
      <w:r w:rsidR="00D97E0C">
        <w:t xml:space="preserve"> (ГОСТ 12207, 1999).</w:t>
      </w:r>
    </w:p>
    <w:p w:rsidR="00D97E0C" w:rsidRDefault="00BF21D6" w:rsidP="00D97E0C">
      <w:r>
        <w:t>Четыре обобщенные фазы жизненного цикла:</w:t>
      </w:r>
    </w:p>
    <w:p w:rsidR="00BF21D6" w:rsidRDefault="00BF21D6" w:rsidP="00BF21D6">
      <w:pPr>
        <w:pStyle w:val="a3"/>
        <w:numPr>
          <w:ilvl w:val="0"/>
          <w:numId w:val="18"/>
        </w:numPr>
      </w:pPr>
      <w:r>
        <w:t>Концепция (инициация, идентификация, отбор)</w:t>
      </w:r>
    </w:p>
    <w:p w:rsidR="00BF21D6" w:rsidRDefault="00BF21D6" w:rsidP="00BF21D6">
      <w:pPr>
        <w:pStyle w:val="a3"/>
        <w:numPr>
          <w:ilvl w:val="0"/>
          <w:numId w:val="18"/>
        </w:numPr>
      </w:pPr>
      <w:r>
        <w:t>Определение (анализ)</w:t>
      </w:r>
    </w:p>
    <w:p w:rsidR="00BF21D6" w:rsidRDefault="00BF21D6" w:rsidP="00BF21D6">
      <w:pPr>
        <w:pStyle w:val="a3"/>
        <w:numPr>
          <w:ilvl w:val="0"/>
          <w:numId w:val="18"/>
        </w:numPr>
      </w:pPr>
      <w:r>
        <w:t>Выполнение (практическая реализация, производство и т.д.)</w:t>
      </w:r>
    </w:p>
    <w:p w:rsidR="00BF21D6" w:rsidRDefault="00BF21D6" w:rsidP="00BF21D6">
      <w:pPr>
        <w:pStyle w:val="a3"/>
        <w:numPr>
          <w:ilvl w:val="0"/>
          <w:numId w:val="18"/>
        </w:numPr>
      </w:pPr>
      <w:r>
        <w:t>Закрытие (завершение)</w:t>
      </w:r>
    </w:p>
    <w:p w:rsidR="00BF21D6" w:rsidRDefault="00E823D1" w:rsidP="00BF21D6">
      <w:r>
        <w:t>Циклы тестирования</w:t>
      </w:r>
      <w:r w:rsidR="002D385E">
        <w:t>:</w:t>
      </w:r>
    </w:p>
    <w:p w:rsidR="002D385E" w:rsidRDefault="002D385E" w:rsidP="00BF21D6">
      <w:r>
        <w:lastRenderedPageBreak/>
        <w:t xml:space="preserve">Полный цикл </w:t>
      </w:r>
      <w:r w:rsidR="00E9050E">
        <w:t>–</w:t>
      </w:r>
      <w:r>
        <w:t xml:space="preserve"> </w:t>
      </w:r>
      <w:r w:rsidR="00E9050E">
        <w:t>обычно совпадает с и</w:t>
      </w:r>
      <w:r w:rsidR="00D745C6">
        <w:t>нтег</w:t>
      </w:r>
      <w:r w:rsidR="00E9050E">
        <w:t>рацией разработки или соответствует ее определенной части</w:t>
      </w:r>
      <w:r w:rsidR="00D745C6">
        <w:t>.</w:t>
      </w:r>
    </w:p>
    <w:p w:rsidR="00E9050E" w:rsidRDefault="00E9050E" w:rsidP="00BF21D6">
      <w:r>
        <w:t>Частный цикл – проводится для конкретной сборки объекта тестирования</w:t>
      </w:r>
      <w:r w:rsidR="00D745C6">
        <w:t>.</w:t>
      </w:r>
    </w:p>
    <w:p w:rsidR="00D745C6" w:rsidRDefault="004C36D4" w:rsidP="00BF21D6">
      <w:r>
        <w:t>Полный цикл тестирования: Начало – Планирование – Разработка – Выполнение – Анализ и отчет о результатах тестирования – Завершение.</w:t>
      </w:r>
    </w:p>
    <w:p w:rsidR="002C4C1E" w:rsidRDefault="002C4C1E" w:rsidP="00BF21D6"/>
    <w:p w:rsidR="00A51E4D" w:rsidRDefault="00A51E4D" w:rsidP="00A51E4D">
      <w:pPr>
        <w:pStyle w:val="a3"/>
        <w:numPr>
          <w:ilvl w:val="0"/>
          <w:numId w:val="19"/>
        </w:numPr>
      </w:pPr>
      <w:r>
        <w:t>Жизненный цикл</w:t>
      </w:r>
    </w:p>
    <w:p w:rsidR="00A51E4D" w:rsidRDefault="00A51E4D" w:rsidP="00A51E4D">
      <w:pPr>
        <w:pStyle w:val="a3"/>
        <w:numPr>
          <w:ilvl w:val="0"/>
          <w:numId w:val="19"/>
        </w:numPr>
      </w:pPr>
      <w:r>
        <w:t>Тестирование</w:t>
      </w:r>
    </w:p>
    <w:p w:rsidR="00A51E4D" w:rsidRDefault="00A51E4D" w:rsidP="00A51E4D">
      <w:pPr>
        <w:pStyle w:val="a3"/>
        <w:numPr>
          <w:ilvl w:val="0"/>
          <w:numId w:val="19"/>
        </w:numPr>
      </w:pPr>
      <w:r>
        <w:t>Качество ПО</w:t>
      </w:r>
    </w:p>
    <w:p w:rsidR="00A51E4D" w:rsidRDefault="00A51E4D" w:rsidP="00A51E4D">
      <w:pPr>
        <w:pStyle w:val="a3"/>
        <w:numPr>
          <w:ilvl w:val="0"/>
          <w:numId w:val="19"/>
        </w:numPr>
      </w:pPr>
      <w:r>
        <w:t>ГОСТ</w:t>
      </w:r>
    </w:p>
    <w:p w:rsidR="00A51E4D" w:rsidRDefault="00A51E4D" w:rsidP="00A51E4D">
      <w:pPr>
        <w:pStyle w:val="a3"/>
        <w:numPr>
          <w:ilvl w:val="0"/>
          <w:numId w:val="19"/>
        </w:numPr>
      </w:pPr>
      <w:r>
        <w:t>Тест</w:t>
      </w:r>
      <w:r>
        <w:rPr>
          <w:lang w:val="en-US"/>
        </w:rPr>
        <w:t>/</w:t>
      </w:r>
      <w:r>
        <w:t>тестовый случай</w:t>
      </w:r>
      <w:r>
        <w:rPr>
          <w:lang w:val="en-US"/>
        </w:rPr>
        <w:t>/</w:t>
      </w:r>
      <w:r>
        <w:t>ошибки</w:t>
      </w:r>
      <w:r>
        <w:rPr>
          <w:lang w:val="en-US"/>
        </w:rPr>
        <w:t>/</w:t>
      </w:r>
      <w:r>
        <w:t>дефекты</w:t>
      </w:r>
    </w:p>
    <w:p w:rsidR="00A51E4D" w:rsidRDefault="00A51E4D" w:rsidP="00A51E4D">
      <w:pPr>
        <w:pStyle w:val="a3"/>
        <w:numPr>
          <w:ilvl w:val="0"/>
          <w:numId w:val="19"/>
        </w:numPr>
        <w:tabs>
          <w:tab w:val="left" w:pos="6379"/>
        </w:tabs>
      </w:pPr>
      <w:r>
        <w:t>Цели и задачи тестирования</w:t>
      </w:r>
    </w:p>
    <w:p w:rsidR="00A51E4D" w:rsidRDefault="00A51E4D" w:rsidP="00A51E4D">
      <w:pPr>
        <w:pStyle w:val="a3"/>
        <w:numPr>
          <w:ilvl w:val="0"/>
          <w:numId w:val="19"/>
        </w:numPr>
        <w:tabs>
          <w:tab w:val="left" w:pos="6379"/>
        </w:tabs>
      </w:pPr>
      <w:r>
        <w:t>Эффективность тестирования</w:t>
      </w:r>
    </w:p>
    <w:p w:rsidR="00A51E4D" w:rsidRDefault="00A51E4D" w:rsidP="00A51E4D">
      <w:pPr>
        <w:pStyle w:val="a3"/>
        <w:numPr>
          <w:ilvl w:val="0"/>
          <w:numId w:val="19"/>
        </w:numPr>
        <w:tabs>
          <w:tab w:val="left" w:pos="6379"/>
        </w:tabs>
      </w:pPr>
      <w:r>
        <w:t>Участники процесса тестирования</w:t>
      </w:r>
    </w:p>
    <w:p w:rsidR="00A51E4D" w:rsidRDefault="00A51E4D" w:rsidP="00A51E4D">
      <w:pPr>
        <w:pStyle w:val="a3"/>
        <w:numPr>
          <w:ilvl w:val="0"/>
          <w:numId w:val="19"/>
        </w:numPr>
        <w:tabs>
          <w:tab w:val="left" w:pos="6379"/>
        </w:tabs>
      </w:pPr>
      <w:r>
        <w:t>Роли участников процесса тестирования</w:t>
      </w:r>
    </w:p>
    <w:p w:rsidR="00A51E4D" w:rsidRDefault="009B3674" w:rsidP="00A51E4D">
      <w:pPr>
        <w:pStyle w:val="a3"/>
        <w:numPr>
          <w:ilvl w:val="0"/>
          <w:numId w:val="19"/>
        </w:numPr>
        <w:tabs>
          <w:tab w:val="left" w:pos="6379"/>
        </w:tabs>
      </w:pPr>
      <w:r>
        <w:t xml:space="preserve"> Циклы тестирования</w:t>
      </w:r>
    </w:p>
    <w:p w:rsidR="004C36D4" w:rsidRDefault="004C36D4" w:rsidP="00BF21D6"/>
    <w:p w:rsidR="00D97E0C" w:rsidRDefault="00D97E0C" w:rsidP="00D97E0C"/>
    <w:p w:rsidR="00942247" w:rsidRPr="00B744F1" w:rsidRDefault="00942247" w:rsidP="00942247"/>
    <w:p w:rsidR="003A1A65" w:rsidRPr="0068313C" w:rsidRDefault="003A1A65" w:rsidP="003A1A65"/>
    <w:sectPr w:rsidR="003A1A65" w:rsidRPr="0068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513"/>
    <w:multiLevelType w:val="hybridMultilevel"/>
    <w:tmpl w:val="89A63728"/>
    <w:lvl w:ilvl="0" w:tplc="787E0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987E7A"/>
    <w:multiLevelType w:val="hybridMultilevel"/>
    <w:tmpl w:val="D48A2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E3F05"/>
    <w:multiLevelType w:val="hybridMultilevel"/>
    <w:tmpl w:val="866E9964"/>
    <w:lvl w:ilvl="0" w:tplc="5E627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DD492F"/>
    <w:multiLevelType w:val="hybridMultilevel"/>
    <w:tmpl w:val="290C2774"/>
    <w:lvl w:ilvl="0" w:tplc="B5A2B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EF61C6"/>
    <w:multiLevelType w:val="hybridMultilevel"/>
    <w:tmpl w:val="B09CBE8A"/>
    <w:lvl w:ilvl="0" w:tplc="5BAC3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320FE4"/>
    <w:multiLevelType w:val="hybridMultilevel"/>
    <w:tmpl w:val="B9822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167F84"/>
    <w:multiLevelType w:val="hybridMultilevel"/>
    <w:tmpl w:val="9E8865B8"/>
    <w:lvl w:ilvl="0" w:tplc="022CA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1F4D56"/>
    <w:multiLevelType w:val="hybridMultilevel"/>
    <w:tmpl w:val="B55AE3A6"/>
    <w:lvl w:ilvl="0" w:tplc="79AAD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C97980"/>
    <w:multiLevelType w:val="hybridMultilevel"/>
    <w:tmpl w:val="52D675D8"/>
    <w:lvl w:ilvl="0" w:tplc="EDA8C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650376"/>
    <w:multiLevelType w:val="hybridMultilevel"/>
    <w:tmpl w:val="C0482CC0"/>
    <w:lvl w:ilvl="0" w:tplc="4B683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735484"/>
    <w:multiLevelType w:val="hybridMultilevel"/>
    <w:tmpl w:val="21FC3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30291F"/>
    <w:multiLevelType w:val="hybridMultilevel"/>
    <w:tmpl w:val="B766370C"/>
    <w:lvl w:ilvl="0" w:tplc="4E407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173CEF"/>
    <w:multiLevelType w:val="hybridMultilevel"/>
    <w:tmpl w:val="AD96EFBC"/>
    <w:lvl w:ilvl="0" w:tplc="EBD85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1C42BD"/>
    <w:multiLevelType w:val="hybridMultilevel"/>
    <w:tmpl w:val="D2548A2A"/>
    <w:lvl w:ilvl="0" w:tplc="185A8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0F2D21"/>
    <w:multiLevelType w:val="hybridMultilevel"/>
    <w:tmpl w:val="04848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BE53F3"/>
    <w:multiLevelType w:val="hybridMultilevel"/>
    <w:tmpl w:val="00BA5C2E"/>
    <w:lvl w:ilvl="0" w:tplc="4246F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5159DD"/>
    <w:multiLevelType w:val="hybridMultilevel"/>
    <w:tmpl w:val="5CF233DE"/>
    <w:lvl w:ilvl="0" w:tplc="459253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A342E7"/>
    <w:multiLevelType w:val="hybridMultilevel"/>
    <w:tmpl w:val="6034292E"/>
    <w:lvl w:ilvl="0" w:tplc="40EC2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C738BC"/>
    <w:multiLevelType w:val="hybridMultilevel"/>
    <w:tmpl w:val="9D4C1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7"/>
  </w:num>
  <w:num w:numId="8">
    <w:abstractNumId w:val="11"/>
  </w:num>
  <w:num w:numId="9">
    <w:abstractNumId w:val="16"/>
  </w:num>
  <w:num w:numId="10">
    <w:abstractNumId w:val="1"/>
  </w:num>
  <w:num w:numId="11">
    <w:abstractNumId w:val="15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7"/>
  </w:num>
  <w:num w:numId="17">
    <w:abstractNumId w:val="1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7"/>
    <w:rsid w:val="0004665A"/>
    <w:rsid w:val="000B78E5"/>
    <w:rsid w:val="000E13C8"/>
    <w:rsid w:val="001321D8"/>
    <w:rsid w:val="00145888"/>
    <w:rsid w:val="00156643"/>
    <w:rsid w:val="001D4767"/>
    <w:rsid w:val="001D534F"/>
    <w:rsid w:val="0027642E"/>
    <w:rsid w:val="002B4C8E"/>
    <w:rsid w:val="002C17DF"/>
    <w:rsid w:val="002C4C1E"/>
    <w:rsid w:val="002D385E"/>
    <w:rsid w:val="00325EF3"/>
    <w:rsid w:val="00330AEB"/>
    <w:rsid w:val="00364009"/>
    <w:rsid w:val="00376B90"/>
    <w:rsid w:val="003A1A65"/>
    <w:rsid w:val="003F3FD0"/>
    <w:rsid w:val="0049341E"/>
    <w:rsid w:val="004C36D4"/>
    <w:rsid w:val="005132E1"/>
    <w:rsid w:val="0055743B"/>
    <w:rsid w:val="005A1A11"/>
    <w:rsid w:val="005F118C"/>
    <w:rsid w:val="0061269F"/>
    <w:rsid w:val="00622B42"/>
    <w:rsid w:val="006234F1"/>
    <w:rsid w:val="0068313C"/>
    <w:rsid w:val="006C3C8A"/>
    <w:rsid w:val="006C600B"/>
    <w:rsid w:val="006C64AA"/>
    <w:rsid w:val="007A0AE4"/>
    <w:rsid w:val="007C0010"/>
    <w:rsid w:val="008B6AE8"/>
    <w:rsid w:val="008D7FCF"/>
    <w:rsid w:val="00901319"/>
    <w:rsid w:val="00942247"/>
    <w:rsid w:val="00962A31"/>
    <w:rsid w:val="00964CF3"/>
    <w:rsid w:val="009B3674"/>
    <w:rsid w:val="00A071AB"/>
    <w:rsid w:val="00A27E0D"/>
    <w:rsid w:val="00A51E4D"/>
    <w:rsid w:val="00AB0A81"/>
    <w:rsid w:val="00AC7BED"/>
    <w:rsid w:val="00B12E20"/>
    <w:rsid w:val="00B15E62"/>
    <w:rsid w:val="00B520F4"/>
    <w:rsid w:val="00B73D5E"/>
    <w:rsid w:val="00B744F1"/>
    <w:rsid w:val="00B93F9A"/>
    <w:rsid w:val="00BC7135"/>
    <w:rsid w:val="00BF21D6"/>
    <w:rsid w:val="00C54523"/>
    <w:rsid w:val="00CB49ED"/>
    <w:rsid w:val="00D43407"/>
    <w:rsid w:val="00D745C6"/>
    <w:rsid w:val="00D97E0C"/>
    <w:rsid w:val="00E0279A"/>
    <w:rsid w:val="00E115FE"/>
    <w:rsid w:val="00E556F6"/>
    <w:rsid w:val="00E823D1"/>
    <w:rsid w:val="00E9050E"/>
    <w:rsid w:val="00EA34F7"/>
    <w:rsid w:val="00EF60A3"/>
    <w:rsid w:val="00F00959"/>
    <w:rsid w:val="00F72C42"/>
    <w:rsid w:val="00F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2A83"/>
  <w15:chartTrackingRefBased/>
  <w15:docId w15:val="{1F49D74E-4E4C-4715-889A-0CF2703D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16BFE-4155-4DB3-AA2B-38345921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2023-01-12T09:15:00Z</dcterms:created>
  <dcterms:modified xsi:type="dcterms:W3CDTF">2023-01-20T13:40:00Z</dcterms:modified>
</cp:coreProperties>
</file>