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0"/>
        <w:jc w:val="right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МвПД</w:t>
      </w:r>
      <w:proofErr w:type="spellEnd"/>
    </w:p>
    <w:p w14:paraId="00000002" w14:textId="77777777" w:rsidR="003E4A40" w:rsidRPr="0078010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8"/>
        <w:rPr>
          <w:rFonts w:ascii="Times New Roman" w:eastAsia="Times New Roman" w:hAnsi="Times New Roman" w:cs="Times New Roman"/>
          <w:b/>
          <w:color w:val="000000" w:themeColor="text1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Тема 2: Функции менеджмента </w:t>
      </w:r>
    </w:p>
    <w:p w14:paraId="00000003" w14:textId="21421494" w:rsidR="003E4A40" w:rsidRPr="00780100" w:rsidRDefault="007801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right="378"/>
        <w:jc w:val="right"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</w:pPr>
      <w:r w:rsidRPr="00780100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  <w:t>Игошев Р. В.</w:t>
      </w:r>
    </w:p>
    <w:p w14:paraId="00000004" w14:textId="3881B02C" w:rsidR="003E4A40" w:rsidRPr="00780100" w:rsidRDefault="007801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5" w:line="240" w:lineRule="auto"/>
        <w:ind w:right="55"/>
        <w:jc w:val="right"/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</w:pPr>
      <w:r w:rsidRPr="00780100">
        <w:rPr>
          <w:rFonts w:ascii="Times New Roman" w:eastAsia="Times New Roman" w:hAnsi="Times New Roman" w:cs="Times New Roman"/>
          <w:b/>
          <w:color w:val="000000" w:themeColor="text1"/>
          <w:sz w:val="23"/>
          <w:szCs w:val="23"/>
        </w:rPr>
        <w:t>П50-4-21</w:t>
      </w:r>
    </w:p>
    <w:p w14:paraId="00000005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6" w:line="240" w:lineRule="auto"/>
        <w:ind w:right="86"/>
        <w:jc w:val="right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Практическая работа на тему </w:t>
      </w:r>
    </w:p>
    <w:p w14:paraId="00000006" w14:textId="30B59069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64" w:lineRule="auto"/>
        <w:ind w:left="3275" w:right="608" w:hanging="1910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«Анализ конфликтной ситуации с применением</w:t>
      </w:r>
      <w:r w:rsidR="00780100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>методов</w:t>
      </w:r>
      <w:r w:rsidR="00780100"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 разрешения конфликтов</w:t>
      </w: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» </w:t>
      </w:r>
    </w:p>
    <w:p w14:paraId="00000007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2" w:line="240" w:lineRule="auto"/>
        <w:ind w:right="1557"/>
        <w:jc w:val="right"/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31"/>
          <w:szCs w:val="31"/>
        </w:rPr>
        <w:t xml:space="preserve">Конфликт </w:t>
      </w:r>
    </w:p>
    <w:p w14:paraId="00000008" w14:textId="7722F0BE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64" w:lineRule="auto"/>
        <w:ind w:right="21" w:firstLine="57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Данный конфликт начался совсем недавно (меньше двух месяцев назад) в отделе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бухгалтерии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в небольшой по численности работающего персонала коммерческой организации, занимающейся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предоставлением медицинских услуг. Когда стало очевидно, что два человека, работающие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в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отделе,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не справляются со своей работой, было решено нанять секретаря для выполнения достаточно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простой работы (такой как копирование, распечатка необходимых бумаг, набор текста). Девушка,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занявшая это место, действительно могла бы облегчить работу отделу, если бы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не начала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конфликтовать с бухгалтером. С самого начала Елена Андреевна заметила, что многие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её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задания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остаются невыполненными и исполняются только при повторном напоминании. Особенно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это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было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заметно на фоне того, что все просьбы руководителя отдела исполнялись молниеносно. Сначала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она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думала, что Ирина действительно не успевает выполнять все работы (хотя она злилась, потому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что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её задания вовсе не были менее важными, чем поручения Игоря Сергеевича). Но после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того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как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Елена Андреевна несколько раз увидела секретаря, увлечённой пасьянсом, несмотря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на</w:t>
      </w:r>
      <w:r w:rsidR="0084701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скопившиеся задания, поняла, что её просто игнорируют. Елена Андреевна вспылила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и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стала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в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достаточно эмоциональной форме излагать свои претензии Ирине. Выяснить у секретаря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причины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такого отношения к работе не удавалось, поскольку в ответ та только обиженно смотрела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и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говорила, что она весь день работала и вот только на минуточку решила отдохнуть. И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еле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слышно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буркнула под нос: «Ну не нравишься ты мне…» Елена Андреевна сделала вид, что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ничего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не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слышала. Когда же через пару дней Елена Андреевна, не выдержав, пришла к своему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начальнику,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тот сказал, что ей просто кажется, а дел у секретаря действительно много. После очередной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жалобы,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он решил подойти к Ирине, но теперь она даже не оправдывалась, а просто отрицала, что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вообще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умеет включать игры. Игорь Сергеевич испытывал к ней симпатию, поэтому сразу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ей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поверил,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а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Елену Андреевну попросил понять, что у девушки много работы и она может что-то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не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успевать.</w:t>
      </w:r>
      <w:r w:rsidR="00D96AEE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Конфликт долго оставался неразрешённым. Елене надоедало по много раз требовать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одного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и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того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же от секретаря, и она делала сама всё, что ей нужно, после того, как Ирина покидала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рабочее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место.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Но после очередной жалобы начальнику она заметила, что Игорь Сергеевич изобразил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на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лице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чуть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ли не страдание. Он посочувствовал Елене Андреевне и «вдруг вспомнил», что ведь они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взяли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секретаря на неполный рабочий день, а значит и платят ей не столько, сколько планировали, а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в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два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раза меньше. Он пообещал найти ещё одного секретаря на оставшуюся часть дня. И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хотя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для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этого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пришлось бы дополнительно вкладывать средства в поиск нового сотрудника, он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решил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добиться</w:t>
      </w:r>
    </w:p>
    <w:p w14:paraId="00000009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0"/>
        <w:jc w:val="right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МвПД</w:t>
      </w:r>
      <w:proofErr w:type="spellEnd"/>
    </w:p>
    <w:p w14:paraId="0000000A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Тема 2: Функции менеджмента </w:t>
      </w:r>
    </w:p>
    <w:p w14:paraId="0000000B" w14:textId="127A9CA4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63" w:lineRule="auto"/>
        <w:ind w:left="8" w:right="43" w:hanging="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разрешения на это своего начальства. Действительно, вскоре появился ещё один секретарь, и</w:t>
      </w:r>
      <w:r w:rsidR="0007006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обстановка стала возвращаться в норму.</w:t>
      </w:r>
    </w:p>
    <w:p w14:paraId="0000000C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80"/>
        <w:jc w:val="right"/>
        <w:rPr>
          <w:rFonts w:ascii="Times New Roman" w:eastAsia="Times New Roman" w:hAnsi="Times New Roman" w:cs="Times New Roman"/>
          <w:b/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</w:rPr>
        <w:t>МвПД</w:t>
      </w:r>
      <w:proofErr w:type="spellEnd"/>
    </w:p>
    <w:p w14:paraId="0000000D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8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Тема 2: Функции менеджмента </w:t>
      </w:r>
    </w:p>
    <w:p w14:paraId="0000000E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4" w:line="240" w:lineRule="auto"/>
        <w:ind w:left="574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Задание №1. </w:t>
      </w:r>
    </w:p>
    <w:p w14:paraId="0000000F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573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Выделяют следующие структурные элементы конфликта: </w:t>
      </w:r>
    </w:p>
    <w:p w14:paraId="00000010" w14:textId="7DA71128" w:rsidR="003E4A40" w:rsidRPr="00C66E8C" w:rsidRDefault="00C31CD8" w:rsidP="00C66E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right="302" w:firstLine="709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1. Субъекты конфликта – люди, которые вступают в конфликт; активные участники</w:t>
      </w:r>
      <w:r w:rsidR="00C66E8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конфликта.</w:t>
      </w:r>
      <w:r w:rsidR="00C66E8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- </w:t>
      </w:r>
      <w:r w:rsidR="00C66E8C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Елена Андреевна, Игорь Сергеевич, </w:t>
      </w:r>
      <w:r w:rsidR="00D83563">
        <w:rPr>
          <w:rFonts w:ascii="Times New Roman" w:eastAsia="Times New Roman" w:hAnsi="Times New Roman" w:cs="Times New Roman"/>
          <w:color w:val="FF0000"/>
          <w:sz w:val="23"/>
          <w:szCs w:val="23"/>
        </w:rPr>
        <w:t>Ирина</w:t>
      </w:r>
    </w:p>
    <w:p w14:paraId="00000011" w14:textId="23438CD3" w:rsidR="003E4A40" w:rsidRPr="00D83563" w:rsidRDefault="00C31CD8" w:rsidP="00C66E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3" w:lineRule="auto"/>
        <w:ind w:left="8" w:right="530" w:firstLine="709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2. Предмет конфликта – то, из-за чего происходит конфликт, имеет разное значение</w:t>
      </w:r>
      <w:r w:rsidR="00D8356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для</w:t>
      </w:r>
      <w:r w:rsidR="00D83563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субъектов конфликта; может быть материальным и не материальным. </w:t>
      </w:r>
      <w:r w:rsidR="00D83563">
        <w:rPr>
          <w:rFonts w:ascii="Times New Roman" w:eastAsia="Times New Roman" w:hAnsi="Times New Roman" w:cs="Times New Roman"/>
          <w:color w:val="FF0000"/>
          <w:sz w:val="23"/>
          <w:szCs w:val="23"/>
        </w:rPr>
        <w:t>Исправное исполнение</w:t>
      </w:r>
      <w:r w:rsidR="00B71A20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заданий бухгалтера</w:t>
      </w:r>
    </w:p>
    <w:p w14:paraId="00000012" w14:textId="1F71F7DC" w:rsidR="003E4A40" w:rsidRPr="00B71A20" w:rsidRDefault="00C31CD8" w:rsidP="00C66E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65" w:lineRule="auto"/>
        <w:ind w:left="3" w:right="697" w:firstLine="709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3. Мотивы конфликта – побудительные силы, которые двигают человеком</w:t>
      </w:r>
      <w:r w:rsidR="00B71A2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и</w:t>
      </w:r>
      <w:r w:rsidR="00B71A2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определяют</w:t>
      </w:r>
      <w:r w:rsidR="00B71A2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его</w:t>
      </w:r>
      <w:r w:rsidR="00B71A20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действия, как конфликтные (интересы, убеждения, взгляды, цели). </w:t>
      </w:r>
      <w:r w:rsidR="00B71A20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Елена Андреевна – желание облегчить свою работу, Ирина – личная неприязнь, </w:t>
      </w:r>
      <w:r w:rsidR="00EE4C55">
        <w:rPr>
          <w:rFonts w:ascii="Times New Roman" w:eastAsia="Times New Roman" w:hAnsi="Times New Roman" w:cs="Times New Roman"/>
          <w:color w:val="FF0000"/>
          <w:sz w:val="23"/>
          <w:szCs w:val="23"/>
        </w:rPr>
        <w:t>Игорь Сергеевич – симпатия к Ирине</w:t>
      </w:r>
    </w:p>
    <w:p w14:paraId="00000013" w14:textId="2613939C" w:rsidR="003E4A40" w:rsidRDefault="00C31CD8" w:rsidP="00C66E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63" w:lineRule="auto"/>
        <w:ind w:left="5" w:right="835" w:firstLine="709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4. Образ конфликтной ситуации – отображение предмета конфликта в сознании</w:t>
      </w:r>
      <w:r w:rsidR="00EE4C5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субъектов</w:t>
      </w:r>
      <w:r w:rsidR="00EE4C5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конфликта. </w:t>
      </w:r>
      <w:r w:rsidR="00EE4C5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AE1807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Елена Андреевна </w:t>
      </w:r>
      <w:r w:rsidR="003914DD">
        <w:rPr>
          <w:rFonts w:ascii="Times New Roman" w:eastAsia="Times New Roman" w:hAnsi="Times New Roman" w:cs="Times New Roman"/>
          <w:color w:val="FF0000"/>
          <w:sz w:val="23"/>
          <w:szCs w:val="23"/>
        </w:rPr>
        <w:t>–</w:t>
      </w:r>
      <w:r w:rsidR="00AE1807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</w:t>
      </w:r>
      <w:r w:rsidR="003914DD">
        <w:rPr>
          <w:rFonts w:ascii="Times New Roman" w:eastAsia="Times New Roman" w:hAnsi="Times New Roman" w:cs="Times New Roman"/>
          <w:color w:val="FF0000"/>
          <w:sz w:val="23"/>
          <w:szCs w:val="23"/>
        </w:rPr>
        <w:t>Ирина недолюбливает Елену, из-за чего не выполняет свои рабочие обязанности, вынуждая Елену делать работу за неё</w:t>
      </w:r>
    </w:p>
    <w:p w14:paraId="58129EBD" w14:textId="4AA8A409" w:rsidR="003914DD" w:rsidRDefault="003914DD" w:rsidP="00C66E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63" w:lineRule="auto"/>
        <w:ind w:left="5" w:right="835" w:firstLine="709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Ирина –</w:t>
      </w:r>
      <w:r w:rsidR="00221516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Елена пытается переложить свою работу на неё, к тому же сама Елена вызывает у нее неприязнь</w:t>
      </w:r>
    </w:p>
    <w:p w14:paraId="42A9DA11" w14:textId="6B63B58A" w:rsidR="00221516" w:rsidRPr="00AE1807" w:rsidRDefault="00221516" w:rsidP="00C66E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63" w:lineRule="auto"/>
        <w:ind w:left="5" w:right="835" w:firstLine="709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Игорь Сергеевич –</w:t>
      </w:r>
      <w:r w:rsidR="00A354DC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Ирина не успевает сделать работу и сильно устает, а Елена требует исполнения работы, но не дождавшись её, переутомляет саму себя.</w:t>
      </w:r>
    </w:p>
    <w:p w14:paraId="00000014" w14:textId="6A6C9335" w:rsidR="003E4A40" w:rsidRDefault="00C31CD8" w:rsidP="00C66E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63" w:lineRule="auto"/>
        <w:ind w:left="3" w:right="569" w:firstLine="709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 Позиции участников по отношению друг к другу – структурная единица, характеризующая</w:t>
      </w:r>
      <w:r w:rsidR="00A354D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действия субъектов по отношению друг к другу. </w:t>
      </w:r>
      <w:r w:rsidR="00A354DC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="002D7E98">
        <w:rPr>
          <w:rFonts w:ascii="Times New Roman" w:eastAsia="Times New Roman" w:hAnsi="Times New Roman" w:cs="Times New Roman"/>
          <w:color w:val="FF0000"/>
          <w:sz w:val="23"/>
          <w:szCs w:val="23"/>
        </w:rPr>
        <w:t>Елена Андреевна – уважает Игоря, но не понимает Ирину</w:t>
      </w:r>
    </w:p>
    <w:p w14:paraId="62585741" w14:textId="6F7DBEA8" w:rsidR="002D7E98" w:rsidRDefault="002D7E98" w:rsidP="00C66E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63" w:lineRule="auto"/>
        <w:ind w:left="3" w:right="569" w:firstLine="709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Ирина – недолюбливает Елену, и хорошо относится к </w:t>
      </w:r>
      <w:r w:rsidR="0080694B">
        <w:rPr>
          <w:rFonts w:ascii="Times New Roman" w:eastAsia="Times New Roman" w:hAnsi="Times New Roman" w:cs="Times New Roman"/>
          <w:color w:val="FF0000"/>
          <w:sz w:val="23"/>
          <w:szCs w:val="23"/>
        </w:rPr>
        <w:t>Игорю</w:t>
      </w:r>
    </w:p>
    <w:p w14:paraId="46082718" w14:textId="07CE1A45" w:rsidR="0080694B" w:rsidRPr="00A354DC" w:rsidRDefault="0080694B" w:rsidP="00C66E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63" w:lineRule="auto"/>
        <w:ind w:left="3" w:right="569" w:firstLine="709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FF0000"/>
          <w:sz w:val="23"/>
          <w:szCs w:val="23"/>
        </w:rPr>
        <w:t>Игорь – его привлекает Ирина, а к Елене он испытывает сочувствие и снисходительность</w:t>
      </w:r>
    </w:p>
    <w:p w14:paraId="00000015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574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Задание №2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00000016" w14:textId="6C8BCA92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65" w:lineRule="auto"/>
        <w:ind w:left="4" w:right="376" w:firstLine="56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В процессе разрешения любого конфликта необходимы знания о типе/виде этого</w:t>
      </w:r>
      <w:r w:rsidR="0080694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конфликта.</w:t>
      </w:r>
      <w:r w:rsidR="0080694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Рассмотрим значение этих знаний на примере, определив тип рассмотренного конфликта. </w:t>
      </w:r>
    </w:p>
    <w:p w14:paraId="00000017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63" w:lineRule="auto"/>
        <w:ind w:left="4" w:right="381" w:firstLine="592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1. По сфере проявления конфликт может быть: • </w:t>
      </w:r>
      <w:r w:rsidRPr="00BD5A9B">
        <w:rPr>
          <w:rFonts w:ascii="Times New Roman" w:eastAsia="Times New Roman" w:hAnsi="Times New Roman" w:cs="Times New Roman"/>
          <w:color w:val="FF0000"/>
          <w:sz w:val="23"/>
          <w:szCs w:val="23"/>
        </w:rPr>
        <w:t>Производственно-экономический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; •Идеологический; • Социально-бытовой; • Семейно-бытовой. </w:t>
      </w:r>
    </w:p>
    <w:p w14:paraId="00000018" w14:textId="4050A0D8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63" w:lineRule="auto"/>
        <w:ind w:left="5" w:right="213" w:firstLine="56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2. По степени длительности и напряженности выделяют: • Бурные, быстро текущие</w:t>
      </w:r>
      <w:r w:rsidR="00BD5A9B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конфликты;•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C95DE8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Острые длительные конфликты;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• </w:t>
      </w:r>
      <w:r w:rsidRPr="00C95DE8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Слабо выраженные, вяло текущие конфликты</w:t>
      </w:r>
      <w:r w:rsidRPr="00F445C5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• Слабовыраженные и быстро текущие конфликты. </w:t>
      </w:r>
    </w:p>
    <w:p w14:paraId="00000019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63" w:lineRule="auto"/>
        <w:ind w:left="1" w:right="38" w:firstLine="577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3. По числу субъектов конфликт может быть: •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внутриличностным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; • </w:t>
      </w:r>
      <w:r w:rsidRPr="00F445C5">
        <w:rPr>
          <w:rFonts w:ascii="Times New Roman" w:eastAsia="Times New Roman" w:hAnsi="Times New Roman" w:cs="Times New Roman"/>
          <w:color w:val="FF0000"/>
          <w:sz w:val="23"/>
          <w:szCs w:val="23"/>
        </w:rPr>
        <w:t>межличностным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; •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междуличностью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и группой; • межгрупповым; • межгосударственным. </w:t>
      </w:r>
    </w:p>
    <w:p w14:paraId="0000001A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63" w:lineRule="auto"/>
        <w:ind w:left="4" w:right="564" w:firstLine="568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4. По характеру предмета конфликта выделяют: • </w:t>
      </w:r>
      <w:r w:rsidRPr="00F445C5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Реалистический конфликт;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• Нереалистический 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конфликт. </w:t>
      </w:r>
    </w:p>
    <w:p w14:paraId="0000001B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63" w:lineRule="auto"/>
        <w:ind w:left="4" w:right="-6" w:firstLine="575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5. В зависимости от социальных последствий конфликты делятся на: • Деструктивные; •</w:t>
      </w:r>
      <w:r w:rsidRPr="00EB1009">
        <w:rPr>
          <w:rFonts w:ascii="Times New Roman" w:eastAsia="Times New Roman" w:hAnsi="Times New Roman" w:cs="Times New Roman"/>
          <w:color w:val="FF0000"/>
          <w:sz w:val="23"/>
          <w:szCs w:val="23"/>
        </w:rPr>
        <w:t>Конструктивные</w:t>
      </w: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. </w:t>
      </w:r>
    </w:p>
    <w:p w14:paraId="0000001C" w14:textId="77777777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574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Задание №3. </w:t>
      </w:r>
    </w:p>
    <w:p w14:paraId="0000001D" w14:textId="08D717DC" w:rsidR="003E4A40" w:rsidRDefault="00C31C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Предложите способы разрешения данного конфликта и дайте им объяснение.</w:t>
      </w:r>
    </w:p>
    <w:p w14:paraId="3EBB06D9" w14:textId="56AD2171" w:rsidR="006D4371" w:rsidRDefault="006D437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</w:rPr>
        <w:t>Основные способы разрешения конфликта:</w:t>
      </w:r>
    </w:p>
    <w:p w14:paraId="4AE8D7F2" w14:textId="45BD59BE" w:rsidR="006D4371" w:rsidRPr="00C31CD8" w:rsidRDefault="00C236BE" w:rsidP="006D4371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both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>У</w:t>
      </w:r>
      <w:r w:rsidR="006D4371"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>странить причину конфликта: уволить нового секре</w:t>
      </w:r>
      <w:r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>таря</w:t>
      </w:r>
      <w:r w:rsidR="0069590D"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– данный способ самый прямой, и нацелен на первоисточник конфликта – секретаря. Хоть этот способ и не требует многих раздумий, уволить сотрудника может стать проблемой, если он не захочет уходить сам. Кроме того, даже если он и уйдет, потребуется время для нахождения нового секретаря</w:t>
      </w:r>
    </w:p>
    <w:p w14:paraId="5CCF5E88" w14:textId="7D161625" w:rsidR="00C236BE" w:rsidRPr="00C31CD8" w:rsidRDefault="00C236BE" w:rsidP="006D4371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both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>Нанять второго секретаря</w:t>
      </w:r>
      <w:r w:rsidR="000079EE"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– данный требует больших трудозатрат, повысит расходы, но позволит переложить </w:t>
      </w:r>
      <w:r w:rsidR="001B1324"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оставшуюся работу на другого секретаря. В итоге общая </w:t>
      </w:r>
      <w:proofErr w:type="spellStart"/>
      <w:r w:rsidR="001B1324"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>нагруженность</w:t>
      </w:r>
      <w:proofErr w:type="spellEnd"/>
      <w:r w:rsidR="001B1324"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снизится, но экономически это может быть сильно невыгодно</w:t>
      </w:r>
    </w:p>
    <w:p w14:paraId="15582C22" w14:textId="0BCE73BB" w:rsidR="00C236BE" w:rsidRPr="00C31CD8" w:rsidRDefault="00C236BE" w:rsidP="0069590D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jc w:val="both"/>
        <w:rPr>
          <w:rFonts w:ascii="Times New Roman" w:eastAsia="Times New Roman" w:hAnsi="Times New Roman" w:cs="Times New Roman"/>
          <w:color w:val="FF0000"/>
          <w:sz w:val="23"/>
          <w:szCs w:val="23"/>
        </w:rPr>
      </w:pPr>
      <w:r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>Переубедить секретаря</w:t>
      </w:r>
      <w:r w:rsidR="001B1324"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– Игорь Сергеевич может осознать проблему, и </w:t>
      </w:r>
      <w:proofErr w:type="gramStart"/>
      <w:r w:rsidR="001B1324"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>понять</w:t>
      </w:r>
      <w:proofErr w:type="gramEnd"/>
      <w:r w:rsidR="001B1324"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что объективных причин для невыполн</w:t>
      </w:r>
      <w:bookmarkStart w:id="0" w:name="_GoBack"/>
      <w:bookmarkEnd w:id="0"/>
      <w:r w:rsidR="001B1324"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>ения работ нет. Придется провести беседу с работником, и</w:t>
      </w:r>
      <w:r w:rsidR="00C31CD8" w:rsidRPr="00C31CD8">
        <w:rPr>
          <w:rFonts w:ascii="Times New Roman" w:eastAsia="Times New Roman" w:hAnsi="Times New Roman" w:cs="Times New Roman"/>
          <w:color w:val="FF0000"/>
          <w:sz w:val="23"/>
          <w:szCs w:val="23"/>
        </w:rPr>
        <w:t xml:space="preserve"> объяснить, что противоречиям не место для работы, и работу придется выполнять, вне зависимости от личных отношений работников</w:t>
      </w:r>
    </w:p>
    <w:sectPr w:rsidR="00C236BE" w:rsidRPr="00C31CD8">
      <w:pgSz w:w="11900" w:h="16840"/>
      <w:pgMar w:top="932" w:right="10" w:bottom="1267" w:left="113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D68D9"/>
    <w:multiLevelType w:val="hybridMultilevel"/>
    <w:tmpl w:val="84BCC928"/>
    <w:lvl w:ilvl="0" w:tplc="D4C2CD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40"/>
    <w:rsid w:val="000079EE"/>
    <w:rsid w:val="0007006C"/>
    <w:rsid w:val="001B1324"/>
    <w:rsid w:val="00221516"/>
    <w:rsid w:val="002D7E98"/>
    <w:rsid w:val="003914DD"/>
    <w:rsid w:val="003E4A40"/>
    <w:rsid w:val="0069590D"/>
    <w:rsid w:val="006D4371"/>
    <w:rsid w:val="00780100"/>
    <w:rsid w:val="0080694B"/>
    <w:rsid w:val="0084701A"/>
    <w:rsid w:val="00A354DC"/>
    <w:rsid w:val="00AE1807"/>
    <w:rsid w:val="00B71A20"/>
    <w:rsid w:val="00BD5A9B"/>
    <w:rsid w:val="00C236BE"/>
    <w:rsid w:val="00C31CD8"/>
    <w:rsid w:val="00C66E8C"/>
    <w:rsid w:val="00C95DE8"/>
    <w:rsid w:val="00D83563"/>
    <w:rsid w:val="00D96AEE"/>
    <w:rsid w:val="00EB1009"/>
    <w:rsid w:val="00EE4C55"/>
    <w:rsid w:val="00F445C5"/>
    <w:rsid w:val="00FC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92A0"/>
  <w15:docId w15:val="{6CAEC634-D9B1-46A9-A4AB-D9A28C96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6D43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945</Words>
  <Characters>5392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Ростислав Игошев</cp:lastModifiedBy>
  <cp:revision>3</cp:revision>
  <dcterms:created xsi:type="dcterms:W3CDTF">2023-10-19T11:09:00Z</dcterms:created>
  <dcterms:modified xsi:type="dcterms:W3CDTF">2023-10-23T09:32:00Z</dcterms:modified>
</cp:coreProperties>
</file>