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B32B8B">
      <w:r w:rsidRPr="00B32B8B">
        <w:t>Юридическим лицом признается организация, которая имеет обособленное имущество и отвечает им по своим обязательствам, может от своего имени приобретать и осуществлять гражданские права и нести гражданские обязанности, быть истцом и ответчиком в суде.</w:t>
      </w:r>
      <w:r>
        <w:t xml:space="preserve"> (С</w:t>
      </w:r>
      <w:bookmarkStart w:id="0" w:name="_GoBack"/>
      <w:bookmarkEnd w:id="0"/>
      <w:r>
        <w:t>татья 48 ГК РФ)</w:t>
      </w:r>
    </w:p>
    <w:p w:rsidR="00B32B8B" w:rsidRDefault="00B32B8B">
      <w:r>
        <w:t>Юридическое лицо – основная правовая форма</w:t>
      </w:r>
      <w:r w:rsidR="00A445B4">
        <w:t xml:space="preserve"> коллективного участия лиц в гражданском обороте</w:t>
      </w:r>
      <w:r w:rsidR="006C6BA7">
        <w:t>.</w:t>
      </w:r>
    </w:p>
    <w:p w:rsidR="006C6BA7" w:rsidRDefault="006C6BA7">
      <w:r>
        <w:t xml:space="preserve">Юридическое лицо обладает рядом специфических признаков. </w:t>
      </w:r>
    </w:p>
    <w:p w:rsidR="006C6BA7" w:rsidRDefault="006C6BA7" w:rsidP="006C6BA7">
      <w:pPr>
        <w:pStyle w:val="a3"/>
        <w:numPr>
          <w:ilvl w:val="0"/>
          <w:numId w:val="1"/>
        </w:numPr>
      </w:pPr>
      <w:r>
        <w:t>Организационное единство</w:t>
      </w:r>
    </w:p>
    <w:p w:rsidR="006C6BA7" w:rsidRDefault="006C6BA7" w:rsidP="006C6BA7">
      <w:pPr>
        <w:pStyle w:val="a3"/>
        <w:numPr>
          <w:ilvl w:val="0"/>
          <w:numId w:val="1"/>
        </w:numPr>
      </w:pPr>
      <w:r>
        <w:t>Существование в юридическом лице определенной иерархии</w:t>
      </w:r>
    </w:p>
    <w:p w:rsidR="00D2660E" w:rsidRDefault="00D2660E" w:rsidP="006C6BA7">
      <w:pPr>
        <w:pStyle w:val="a3"/>
        <w:numPr>
          <w:ilvl w:val="0"/>
          <w:numId w:val="1"/>
        </w:numPr>
      </w:pPr>
      <w:r>
        <w:t>Соподчинение органу управления</w:t>
      </w:r>
    </w:p>
    <w:p w:rsidR="00D2660E" w:rsidRDefault="00D2660E" w:rsidP="006C6BA7">
      <w:pPr>
        <w:pStyle w:val="a3"/>
        <w:numPr>
          <w:ilvl w:val="0"/>
          <w:numId w:val="1"/>
        </w:numPr>
      </w:pPr>
      <w:r>
        <w:t>Четкая регламентация отношений между его участниками</w:t>
      </w:r>
    </w:p>
    <w:p w:rsidR="00D2660E" w:rsidRDefault="00D2660E" w:rsidP="00D2660E">
      <w:r>
        <w:t>Все это фиксируется</w:t>
      </w:r>
      <w:r w:rsidR="0039631A">
        <w:t xml:space="preserve"> в учредительных документах</w:t>
      </w:r>
    </w:p>
    <w:p w:rsidR="0039631A" w:rsidRDefault="00D46532" w:rsidP="00D2660E">
      <w:r>
        <w:t>Имущественная обособленность – имущество юридического лица обособлено от имущества его членов, от имущества учредителей и от имущества юридических лиц</w:t>
      </w:r>
    </w:p>
    <w:p w:rsidR="00B63D66" w:rsidRDefault="00B63D66" w:rsidP="00D2660E">
      <w:r>
        <w:t>Не все юридические лица владеют имуществом на праве собственности.</w:t>
      </w:r>
    </w:p>
    <w:p w:rsidR="008257EF" w:rsidRDefault="008257EF" w:rsidP="00D2660E">
      <w:r>
        <w:t>Три права имения организацией имущества:</w:t>
      </w:r>
    </w:p>
    <w:p w:rsidR="008257EF" w:rsidRDefault="008257EF" w:rsidP="008257EF">
      <w:pPr>
        <w:pStyle w:val="a3"/>
        <w:numPr>
          <w:ilvl w:val="0"/>
          <w:numId w:val="2"/>
        </w:numPr>
      </w:pPr>
      <w:r>
        <w:t>Право собственности – нет никаких ограничений кроме законодательных</w:t>
      </w:r>
    </w:p>
    <w:p w:rsidR="00502ACB" w:rsidRDefault="0088328D" w:rsidP="00502ACB">
      <w:pPr>
        <w:pStyle w:val="a3"/>
        <w:numPr>
          <w:ilvl w:val="0"/>
          <w:numId w:val="2"/>
        </w:numPr>
      </w:pPr>
      <w:r>
        <w:t>Право хозяйственного ведения – государственные и муниципальные унитарные предприятия</w:t>
      </w:r>
      <w:r w:rsidR="00502ACB">
        <w:t>. Организация без разрешения собственника не может распоряжаться недвижимостью</w:t>
      </w:r>
      <w:r w:rsidR="0033606E">
        <w:t>. Если на средство данной организации будет куплено новое недвижимое имущество, то это имущество становится собственностью собственника</w:t>
      </w:r>
    </w:p>
    <w:p w:rsidR="004A72CD" w:rsidRDefault="00724551" w:rsidP="00502ACB">
      <w:pPr>
        <w:pStyle w:val="a3"/>
        <w:numPr>
          <w:ilvl w:val="0"/>
          <w:numId w:val="2"/>
        </w:numPr>
      </w:pPr>
      <w:r>
        <w:t>Право оперативного правления – казенные предприятия и учреждения</w:t>
      </w:r>
      <w:r w:rsidR="00D84512">
        <w:t>. Предприятие без согласия собственника не может распоряжаться не только недвижимым, но и движимым имуществом (в том числе и продукцию)</w:t>
      </w:r>
      <w:r w:rsidR="008F0138">
        <w:t>, собственник в любое время может изъять лишнее, неиспользуемое, или используемое не по назначению</w:t>
      </w:r>
    </w:p>
    <w:p w:rsidR="006D0347" w:rsidRDefault="006D0347" w:rsidP="006D0347">
      <w:r>
        <w:lastRenderedPageBreak/>
        <w:t>Самостоятельная имущественная ответственность – юридическое лицо</w:t>
      </w:r>
      <w:r w:rsidR="00682ECD">
        <w:t>, несущее само ответственность за свои обязательство своим имуществом.</w:t>
      </w:r>
    </w:p>
    <w:p w:rsidR="00C16337" w:rsidRDefault="00682ECD" w:rsidP="00C16337">
      <w:r>
        <w:t>В большинстве случаев учредители юр лица ведут ответственность за обязательство юр лица в размере своего вклада в уставной капитал</w:t>
      </w:r>
      <w:r w:rsidR="00C16337">
        <w:t xml:space="preserve">. Таким образом защищается имущество учредителей одновременно юридическое лицо не отвечает по обязательствам </w:t>
      </w:r>
      <w:r w:rsidR="00B2639A">
        <w:t>своих учредителей.</w:t>
      </w:r>
    </w:p>
    <w:p w:rsidR="00D80F19" w:rsidRDefault="00D80F19" w:rsidP="00C16337">
      <w:r>
        <w:t>Наименования – юридическое лицо должно иметь собственное наименование, отличное от наименования других субъектов</w:t>
      </w:r>
      <w:r w:rsidR="00E57592">
        <w:t xml:space="preserve"> и необходимое для его идентификации.</w:t>
      </w:r>
    </w:p>
    <w:p w:rsidR="00714D7C" w:rsidRDefault="00714D7C" w:rsidP="00C16337">
      <w:r>
        <w:t>Все юридические лица поделены на две группы: коммерческие и некоммерческие организации</w:t>
      </w:r>
      <w:r w:rsidR="00E02073">
        <w:t>:</w:t>
      </w:r>
    </w:p>
    <w:p w:rsidR="00E02073" w:rsidRDefault="00E02073" w:rsidP="00E02073">
      <w:r>
        <w:t xml:space="preserve">Коммерческие организации - это юридические лица, основная цель которых заключается в получении прибыли от своей коммерческой деятельности. Они создаются с целью осуществления предпринимательской деятельности, включая производство товаров или предоставление услуг для продажи на рынке. </w:t>
      </w:r>
    </w:p>
    <w:p w:rsidR="00E02073" w:rsidRDefault="00E02073" w:rsidP="00E02073">
      <w:r>
        <w:t xml:space="preserve">Некоммерческие организации - это юридические лица, чья деятельность не направлена на получение прибыли для своих участников. Они создаются с целью осуществления общественно полезной деятельности, такой как благотворительность, наука, образование, культура, спорт и другие общественные цели. </w:t>
      </w:r>
    </w:p>
    <w:p w:rsidR="00996CFD" w:rsidRDefault="00996CFD" w:rsidP="00996CFD">
      <w:r>
        <w:t>Организационно-правовые формы коммерческих организаций:</w:t>
      </w:r>
    </w:p>
    <w:p w:rsidR="00996CFD" w:rsidRDefault="00996CFD" w:rsidP="00996CFD">
      <w:r>
        <w:t>1. Акционерное общество (АО)</w:t>
      </w:r>
    </w:p>
    <w:p w:rsidR="00996CFD" w:rsidRDefault="00996CFD" w:rsidP="00996CFD">
      <w:r>
        <w:t>2. Общество с ограниченной ответственностью (ООО)</w:t>
      </w:r>
    </w:p>
    <w:p w:rsidR="00996CFD" w:rsidRDefault="00996CFD" w:rsidP="00996CFD">
      <w:r>
        <w:t>3. Коммандитное общество (КО)</w:t>
      </w:r>
    </w:p>
    <w:p w:rsidR="00996CFD" w:rsidRDefault="00996CFD" w:rsidP="00996CFD">
      <w:r>
        <w:t>4. Публичное акционерное общество (ПАО)</w:t>
      </w:r>
    </w:p>
    <w:p w:rsidR="00996CFD" w:rsidRDefault="00996CFD" w:rsidP="00996CFD">
      <w:r>
        <w:t>5. Производственный кооператив</w:t>
      </w:r>
    </w:p>
    <w:p w:rsidR="00996CFD" w:rsidRDefault="00996CFD" w:rsidP="00996CFD">
      <w:r>
        <w:t>6. Хозяйственное товарищество (ХТ)</w:t>
      </w:r>
    </w:p>
    <w:p w:rsidR="00996CFD" w:rsidRDefault="00996CFD" w:rsidP="00996CFD">
      <w:r>
        <w:t>7. Государственное унитарное предприятие (ГУП)</w:t>
      </w:r>
    </w:p>
    <w:p w:rsidR="00996CFD" w:rsidRDefault="00996CFD" w:rsidP="00996CFD">
      <w:r>
        <w:t>8. Муниципальное унитарное предприятие (МУП)</w:t>
      </w:r>
    </w:p>
    <w:p w:rsidR="00996CFD" w:rsidRDefault="00996CFD" w:rsidP="00996CFD">
      <w:r>
        <w:lastRenderedPageBreak/>
        <w:t>9. Производственный кооператив</w:t>
      </w:r>
    </w:p>
    <w:p w:rsidR="00996CFD" w:rsidRDefault="00996CFD" w:rsidP="00996CFD">
      <w:r>
        <w:t>Организационно-правовые формы некоммерческих организаций:</w:t>
      </w:r>
    </w:p>
    <w:p w:rsidR="00996CFD" w:rsidRDefault="00996CFD" w:rsidP="00996CFD">
      <w:r>
        <w:t>1. Общественная организация (ОО)</w:t>
      </w:r>
    </w:p>
    <w:p w:rsidR="00996CFD" w:rsidRDefault="00996CFD" w:rsidP="00996CFD">
      <w:r>
        <w:t>2. Религиозная организация</w:t>
      </w:r>
    </w:p>
    <w:p w:rsidR="00996CFD" w:rsidRDefault="00996CFD" w:rsidP="00996CFD">
      <w:r>
        <w:t>3. Автономная некоммерческая организация (АНО)</w:t>
      </w:r>
    </w:p>
    <w:p w:rsidR="00996CFD" w:rsidRDefault="00996CFD" w:rsidP="00996CFD">
      <w:r>
        <w:t>4. Фонд</w:t>
      </w:r>
    </w:p>
    <w:p w:rsidR="00996CFD" w:rsidRDefault="00996CFD" w:rsidP="00996CFD">
      <w:r>
        <w:t>5. Учреждение</w:t>
      </w:r>
    </w:p>
    <w:p w:rsidR="00996CFD" w:rsidRDefault="00996CFD" w:rsidP="00996CFD">
      <w:r>
        <w:t>6. Некоммерческое партнерство</w:t>
      </w:r>
    </w:p>
    <w:p w:rsidR="00996CFD" w:rsidRDefault="00996CFD" w:rsidP="00996CFD">
      <w:r>
        <w:t>7. Общественная палата</w:t>
      </w:r>
    </w:p>
    <w:p w:rsidR="009604D4" w:rsidRDefault="00996CFD" w:rsidP="00996CFD">
      <w:r>
        <w:t xml:space="preserve">8. Сельскохозяйственный потребительский кооператив </w:t>
      </w:r>
    </w:p>
    <w:p w:rsidR="00253DBD" w:rsidRDefault="00253DBD" w:rsidP="00996CFD">
      <w:r w:rsidRPr="00253DBD">
        <w:t>Индивидуальный предприниматель (ИП) - это организационно-правовая форма коммерческой деятельности, при которой физическое лицо осуществляет предпринимательскую деятельность на свой страх и риск, не образуя юридического лица.</w:t>
      </w:r>
      <w:r>
        <w:t xml:space="preserve"> В отличии от него,</w:t>
      </w:r>
      <w:r w:rsidRPr="00253DBD">
        <w:t xml:space="preserve"> ИП отвечает по своим обязательствам всем своим имуществом.</w:t>
      </w:r>
    </w:p>
    <w:p w:rsidR="00E754A2" w:rsidRPr="00682ECD" w:rsidRDefault="009604D4" w:rsidP="00E754A2">
      <w:r>
        <w:t xml:space="preserve">Лицо, имеющее статус </w:t>
      </w:r>
      <w:proofErr w:type="spellStart"/>
      <w:r>
        <w:t>самозанятый</w:t>
      </w:r>
      <w:proofErr w:type="spellEnd"/>
      <w:r w:rsidR="00EC6E4A">
        <w:t xml:space="preserve">, имеет право заниматься предпринимательской деятельностью </w:t>
      </w:r>
      <w:r w:rsidR="00E754A2">
        <w:t>и</w:t>
      </w:r>
      <w:r w:rsidR="00EC6E4A">
        <w:t xml:space="preserve"> может оказывать услуги, выполнять работы, продавать товары собственного производства.</w:t>
      </w:r>
    </w:p>
    <w:sectPr w:rsidR="00E754A2" w:rsidRPr="00682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C7CEB"/>
    <w:multiLevelType w:val="hybridMultilevel"/>
    <w:tmpl w:val="D278BB50"/>
    <w:lvl w:ilvl="0" w:tplc="848EA8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64D642A"/>
    <w:multiLevelType w:val="hybridMultilevel"/>
    <w:tmpl w:val="2D6C0D26"/>
    <w:lvl w:ilvl="0" w:tplc="65A029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81E"/>
    <w:rsid w:val="00253DBD"/>
    <w:rsid w:val="0033606E"/>
    <w:rsid w:val="0039631A"/>
    <w:rsid w:val="004A72CD"/>
    <w:rsid w:val="004E3454"/>
    <w:rsid w:val="00502ACB"/>
    <w:rsid w:val="0065095E"/>
    <w:rsid w:val="00682ECD"/>
    <w:rsid w:val="006C6BA7"/>
    <w:rsid w:val="006D0347"/>
    <w:rsid w:val="00714D7C"/>
    <w:rsid w:val="00724551"/>
    <w:rsid w:val="007C0010"/>
    <w:rsid w:val="008257EF"/>
    <w:rsid w:val="0088328D"/>
    <w:rsid w:val="008D7FCF"/>
    <w:rsid w:val="008F0138"/>
    <w:rsid w:val="009604D4"/>
    <w:rsid w:val="00971DCD"/>
    <w:rsid w:val="00996CFD"/>
    <w:rsid w:val="00A445B4"/>
    <w:rsid w:val="00B2639A"/>
    <w:rsid w:val="00B32B8B"/>
    <w:rsid w:val="00B63D66"/>
    <w:rsid w:val="00B9481E"/>
    <w:rsid w:val="00C16337"/>
    <w:rsid w:val="00D2660E"/>
    <w:rsid w:val="00D46532"/>
    <w:rsid w:val="00D80F19"/>
    <w:rsid w:val="00D84512"/>
    <w:rsid w:val="00E02073"/>
    <w:rsid w:val="00E57592"/>
    <w:rsid w:val="00E754A2"/>
    <w:rsid w:val="00EC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D46F3"/>
  <w15:chartTrackingRefBased/>
  <w15:docId w15:val="{D7F78DF2-3312-45C2-AA18-7333E1F1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6C6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4</cp:revision>
  <dcterms:created xsi:type="dcterms:W3CDTF">2023-09-18T10:52:00Z</dcterms:created>
  <dcterms:modified xsi:type="dcterms:W3CDTF">2023-09-25T06:07:00Z</dcterms:modified>
</cp:coreProperties>
</file>