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2FD" w:rsidRDefault="00BD65D9" w:rsidP="00B262FD">
      <w:pPr>
        <w:rPr>
          <w:lang w:val="en-US"/>
        </w:rPr>
      </w:pPr>
      <w:r>
        <w:rPr>
          <w:lang w:val="en-US"/>
        </w:rPr>
        <w:t>ISO</w:t>
      </w:r>
      <w:r w:rsidRPr="00BD65D9">
        <w:t xml:space="preserve"> – </w:t>
      </w:r>
      <w:r>
        <w:t>сеть национальных организаций по стандартизации включающая около 175 стран. Является добровольной неправительственной организацией. Одну страну представляет одна организация.</w:t>
      </w:r>
      <w:r w:rsidR="00B262FD">
        <w:t xml:space="preserve"> Является одной из самых крупных и значимых организацией по международным стандартам. Носят добровольный характер и содержат актуальную информацию.</w:t>
      </w:r>
    </w:p>
    <w:p w:rsidR="00013F8D" w:rsidRDefault="00013F8D" w:rsidP="00B262FD">
      <w:r>
        <w:t>В ИСО существует три категории членства. Они имеют разный уровень доступа к электронным ресурсам и степенью влияния. Это помогает учитывать различные потребности каждого национа</w:t>
      </w:r>
      <w:r w:rsidR="004128AF">
        <w:t>льного органа по стандартизации.</w:t>
      </w:r>
    </w:p>
    <w:p w:rsidR="004128AF" w:rsidRDefault="004128AF" w:rsidP="00B262FD">
      <w:r>
        <w:t>Полноправные члены влияют на содержание разрабатываемых стандартов ИСО и стратегию посредством участия в голосовании и международных заседаниях.</w:t>
      </w:r>
    </w:p>
    <w:p w:rsidR="00C90D51" w:rsidRDefault="00C90D51" w:rsidP="00B262FD">
      <w:r>
        <w:t>Члены-корреспонденты наблюдают за разработкой стандартов ИСО и стратегией путем просмотров результатов голосования и посредством участия в заседаниях в качестве наблюдателя</w:t>
      </w:r>
      <w:r w:rsidR="00A81998">
        <w:t>.</w:t>
      </w:r>
    </w:p>
    <w:p w:rsidR="00A81998" w:rsidRDefault="00A81998" w:rsidP="00B262FD">
      <w:r>
        <w:t>Члены-подписчики получают актуальную информацию о работах в ИСО, но не могут принимать участие.</w:t>
      </w:r>
    </w:p>
    <w:p w:rsidR="007E051B" w:rsidRDefault="007E051B" w:rsidP="00B262FD">
      <w:r>
        <w:t>Цели международной стандартизации:</w:t>
      </w:r>
    </w:p>
    <w:p w:rsidR="007E051B" w:rsidRDefault="007E051B" w:rsidP="007E051B">
      <w:pPr>
        <w:pStyle w:val="a3"/>
        <w:numPr>
          <w:ilvl w:val="0"/>
          <w:numId w:val="1"/>
        </w:numPr>
      </w:pPr>
      <w:r>
        <w:t>Сближение уровня качества продукции в разных странах</w:t>
      </w:r>
    </w:p>
    <w:p w:rsidR="007E051B" w:rsidRDefault="007E051B" w:rsidP="007E051B">
      <w:pPr>
        <w:pStyle w:val="a3"/>
        <w:numPr>
          <w:ilvl w:val="0"/>
          <w:numId w:val="1"/>
        </w:numPr>
      </w:pPr>
      <w:r>
        <w:t>Повышение качества и безопасности продукции, снижение технических барьеров в международной торговле</w:t>
      </w:r>
    </w:p>
    <w:p w:rsidR="007E051B" w:rsidRPr="0074023A" w:rsidRDefault="007E051B" w:rsidP="007E051B">
      <w:pPr>
        <w:pStyle w:val="a3"/>
        <w:numPr>
          <w:ilvl w:val="0"/>
          <w:numId w:val="1"/>
        </w:numPr>
      </w:pPr>
      <w:r>
        <w:t>Содействие взаимному обмену научно-технической информацией и ускорение научно-технического прогресса</w:t>
      </w:r>
    </w:p>
    <w:p w:rsidR="0074023A" w:rsidRDefault="0074023A" w:rsidP="0074023A">
      <w:r>
        <w:t>Стандарт ИСО разрабатывается группой экспертов, в рамках технического комитета.</w:t>
      </w:r>
    </w:p>
    <w:p w:rsidR="000C237D" w:rsidRDefault="000C237D" w:rsidP="0074023A">
      <w:r>
        <w:t>Генеральная Ассамблея является высшей позицией в организации ИСО.</w:t>
      </w:r>
    </w:p>
    <w:p w:rsidR="000C237D" w:rsidRDefault="000C237D" w:rsidP="0074023A">
      <w:r>
        <w:t xml:space="preserve">Совет ИСО берет на себя решение большинства </w:t>
      </w:r>
      <w:proofErr w:type="gramStart"/>
      <w:r>
        <w:t>вопросов</w:t>
      </w:r>
      <w:proofErr w:type="gramEnd"/>
      <w:r>
        <w:t xml:space="preserve"> связанных с управлением дважды в год на заседаниях.</w:t>
      </w:r>
    </w:p>
    <w:p w:rsidR="000C237D" w:rsidRDefault="00DF2AE0" w:rsidP="0074023A">
      <w:r>
        <w:t>При совете существует ряд органов, обеспечивающих руководство и управление по конкретным вопросам:</w:t>
      </w:r>
    </w:p>
    <w:p w:rsidR="00530CFB" w:rsidRDefault="00530CFB" w:rsidP="0074023A">
      <w:r>
        <w:t>Порядо</w:t>
      </w:r>
      <w:r w:rsidR="0040602D">
        <w:t>к применения международных стандартов Общие нормы</w:t>
      </w:r>
    </w:p>
    <w:p w:rsidR="0040602D" w:rsidRDefault="0040602D" w:rsidP="0074023A">
      <w:r>
        <w:lastRenderedPageBreak/>
        <w:t>Прямое – применение независимо от его принятия в любом НД</w:t>
      </w:r>
    </w:p>
    <w:p w:rsidR="0040602D" w:rsidRDefault="0040602D" w:rsidP="0074023A">
      <w:r>
        <w:t>Косвенное – применение посредством другого нормативного документа, в котором он был принят.</w:t>
      </w:r>
    </w:p>
    <w:p w:rsidR="001E1833" w:rsidRDefault="00E17A52" w:rsidP="0074023A">
      <w:r>
        <w:t>Помимо ИСО участие в разработке международных стандартов принимают такие организации:</w:t>
      </w:r>
    </w:p>
    <w:p w:rsidR="00E17A52" w:rsidRDefault="00E17A52" w:rsidP="0074023A">
      <w:r>
        <w:t>МЭК</w:t>
      </w:r>
      <w:r w:rsidRPr="00E17A52">
        <w:t xml:space="preserve"> (</w:t>
      </w:r>
      <w:r>
        <w:rPr>
          <w:lang w:val="en-US"/>
        </w:rPr>
        <w:t>IEC</w:t>
      </w:r>
      <w:r w:rsidRPr="00E17A52">
        <w:t>)</w:t>
      </w:r>
      <w:r>
        <w:t xml:space="preserve"> – международная электротехническая комиссия. Является добровольной неправительственной организацией, деятельность в основном связана со стандартизацией физических характеристик электротехнического и электронного оборудования.</w:t>
      </w:r>
    </w:p>
    <w:p w:rsidR="007F00E1" w:rsidRPr="00D07781" w:rsidRDefault="00D07781" w:rsidP="007F00E1">
      <w:r>
        <w:t>МСЭ (</w:t>
      </w:r>
      <w:r>
        <w:rPr>
          <w:lang w:val="en-US"/>
        </w:rPr>
        <w:t>ITU</w:t>
      </w:r>
      <w:r w:rsidRPr="00D07781">
        <w:t xml:space="preserve">) – </w:t>
      </w:r>
      <w:r>
        <w:t>является добровольной неправительственной организацией. В его состав входят телефонные, телекоммуникационные и почтовые министерства, ведомства и агентства разных стран, а также организации-поставщики.</w:t>
      </w:r>
      <w:r w:rsidR="007F00E1">
        <w:t xml:space="preserve"> </w:t>
      </w:r>
      <w:bookmarkStart w:id="0" w:name="_GoBack"/>
      <w:bookmarkEnd w:id="0"/>
      <w:r w:rsidR="007F00E1">
        <w:t xml:space="preserve">Основная задача состоит в координации разработки правил и рекомендаций для глобальных </w:t>
      </w:r>
      <w:proofErr w:type="spellStart"/>
      <w:r w:rsidR="007F00E1">
        <w:t>телесетей</w:t>
      </w:r>
      <w:proofErr w:type="spellEnd"/>
      <w:r w:rsidR="007F00E1">
        <w:t xml:space="preserve"> и их сервисов</w:t>
      </w:r>
    </w:p>
    <w:sectPr w:rsidR="007F00E1" w:rsidRPr="00D0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788"/>
    <w:multiLevelType w:val="hybridMultilevel"/>
    <w:tmpl w:val="99527CE6"/>
    <w:lvl w:ilvl="0" w:tplc="9BBAAD5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B1"/>
    <w:rsid w:val="00013F8D"/>
    <w:rsid w:val="000C237D"/>
    <w:rsid w:val="0012090F"/>
    <w:rsid w:val="001E1833"/>
    <w:rsid w:val="002D03C6"/>
    <w:rsid w:val="0040602D"/>
    <w:rsid w:val="004128AF"/>
    <w:rsid w:val="004E3454"/>
    <w:rsid w:val="00530CFB"/>
    <w:rsid w:val="0074023A"/>
    <w:rsid w:val="007C0010"/>
    <w:rsid w:val="007E051B"/>
    <w:rsid w:val="007F00E1"/>
    <w:rsid w:val="008D7FCF"/>
    <w:rsid w:val="00A81998"/>
    <w:rsid w:val="00B262FD"/>
    <w:rsid w:val="00BD65D9"/>
    <w:rsid w:val="00C90D51"/>
    <w:rsid w:val="00D07781"/>
    <w:rsid w:val="00DF2AE0"/>
    <w:rsid w:val="00E17A52"/>
    <w:rsid w:val="00E7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C629"/>
  <w15:chartTrackingRefBased/>
  <w15:docId w15:val="{2BCF74D5-8F12-4579-BE37-6FE5CE41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7E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2023-10-26T12:41:00Z</dcterms:created>
  <dcterms:modified xsi:type="dcterms:W3CDTF">2023-10-27T16:53:00Z</dcterms:modified>
</cp:coreProperties>
</file>