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ФИО</w:t>
      </w:r>
      <w:r w:rsidR="0074079F">
        <w:rPr>
          <w:rFonts w:ascii="Times New Roman" w:eastAsia="Times New Roman" w:hAnsi="Times New Roman" w:cs="Times New Roman"/>
          <w:b/>
        </w:rPr>
        <w:t xml:space="preserve"> Жабовский Артём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</w:t>
      </w:r>
      <w:r w:rsidR="0074079F">
        <w:rPr>
          <w:rFonts w:ascii="Times New Roman" w:eastAsia="Times New Roman" w:hAnsi="Times New Roman" w:cs="Times New Roman"/>
          <w:b/>
        </w:rPr>
        <w:t xml:space="preserve"> П50-4-21</w:t>
      </w:r>
    </w:p>
    <w:p w:rsidR="0016282F" w:rsidRPr="00081364" w:rsidRDefault="00977404" w:rsidP="00C75E8E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081364">
        <w:rPr>
          <w:rFonts w:ascii="Times New Roman" w:hAnsi="Times New Roman" w:cs="Times New Roman"/>
          <w:b/>
          <w:sz w:val="28"/>
          <w:szCs w:val="28"/>
        </w:rPr>
        <w:t>Практическое занятие №</w:t>
      </w:r>
      <w:r w:rsidR="00081364">
        <w:rPr>
          <w:rFonts w:ascii="Times New Roman" w:hAnsi="Times New Roman" w:cs="Times New Roman"/>
          <w:b/>
          <w:sz w:val="28"/>
          <w:szCs w:val="28"/>
        </w:rPr>
        <w:t xml:space="preserve"> 3</w:t>
      </w:r>
      <w:r w:rsidR="0016282F" w:rsidRPr="00081364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081364">
        <w:rPr>
          <w:rFonts w:ascii="Times New Roman" w:hAnsi="Times New Roman" w:cs="Times New Roman"/>
          <w:b/>
          <w:sz w:val="28"/>
          <w:szCs w:val="28"/>
        </w:rPr>
        <w:t>Самодиагностика по теме восприятия.</w:t>
      </w:r>
    </w:p>
    <w:p w:rsidR="0016282F" w:rsidRPr="00977404" w:rsidRDefault="0016282F" w:rsidP="00C75E8E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977404">
        <w:rPr>
          <w:rFonts w:ascii="Times New Roman" w:hAnsi="Times New Roman" w:cs="Times New Roman"/>
          <w:b/>
          <w:sz w:val="24"/>
          <w:szCs w:val="24"/>
        </w:rPr>
        <w:t>Задание 1.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Бланк для ответов</w:t>
      </w:r>
      <w:r w:rsidRPr="00A507B1">
        <w:rPr>
          <w:rFonts w:ascii="Times New Roman" w:eastAsia="Times New Roman" w:hAnsi="Times New Roman" w:cs="Times New Roman"/>
          <w:b/>
          <w:bCs/>
          <w:sz w:val="24"/>
          <w:szCs w:val="24"/>
        </w:rPr>
        <w:br/>
      </w:r>
      <w:r w:rsidRP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к методике «Шкала эмоционального отклика</w:t>
      </w:r>
      <w:r w:rsid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»</w:t>
      </w:r>
    </w:p>
    <w:tbl>
      <w:tblPr>
        <w:tblW w:w="0" w:type="auto"/>
        <w:jc w:val="center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45" w:type="dxa"/>
          <w:left w:w="45" w:type="dxa"/>
          <w:bottom w:w="45" w:type="dxa"/>
          <w:right w:w="45" w:type="dxa"/>
        </w:tblCellMar>
        <w:tblLook w:val="04A0" w:firstRow="1" w:lastRow="0" w:firstColumn="1" w:lastColumn="0" w:noHBand="0" w:noVBand="1"/>
      </w:tblPr>
      <w:tblGrid>
        <w:gridCol w:w="552"/>
        <w:gridCol w:w="3613"/>
        <w:gridCol w:w="1285"/>
        <w:gridCol w:w="1321"/>
        <w:gridCol w:w="1366"/>
        <w:gridCol w:w="1398"/>
      </w:tblGrid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vMerge w:val="restar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№ п/п</w:t>
            </w:r>
          </w:p>
        </w:tc>
        <w:tc>
          <w:tcPr>
            <w:tcW w:w="0" w:type="auto"/>
            <w:vMerge w:val="restar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Утверждение</w:t>
            </w:r>
          </w:p>
        </w:tc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Ответ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vMerge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0" w:type="auto"/>
            <w:vMerge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Согласен (всегда)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Скорее согласен (часто)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Скорее не согласен (редко)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Не согласен (никогда)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Меня огорчает, когда вижу, что незнакомый человек чувствует себя среди других людей одиноко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74079F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Мне неприятно, когда люди не умеют сдерживаться и открыто проявляют свои чувства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74079F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Когда кто-то рядом со мной нервничает, я тоже начинаю нервничать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74079F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считаю, что плакать от счастья глупо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74079F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близко к сердцу принимаю проблемы своих друзей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DD48CB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Иногда песни о любви вызывают у меня много чувств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DD48CB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бы сильно волновался (волновалась), если бы должен был (должна была) сообщить человеку неприятное для него известие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DD48CB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На мое настроение очень влияют окружающие люди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6E3D21" w:rsidP="00DD48C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DD48C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DD48C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DD48C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Мне хотелось бы получить профессию, связанную с общением с людьми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6E3D2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Мне очень нравится наблюдать, как люди принимают подарки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6D7E5E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  <w:lang w:val="en-US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6E3D2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Когда я вижу плачущего человека, то и сам (сама) </w:t>
            </w: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расстраиваюсь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0550B4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12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Слушая некоторые песни, я порой чувствую себя счастливым (счастливой)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0550B4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Когда я читаю книгу (роман, повесть и т. п.), то так переживаю, как будто все, о чем читаю, происходит на самом деле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0550B4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Когда я вижу, что с кем-то плохо обращаются, то всегда сержусь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0550B4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2C2D00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могу оставаться спокойным (спокойной), даже если все вокруг волнуются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2C2D00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Мне неприятно, когда люди при просмотре кинофильма вздыхают и плачут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882569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Когда я принимаю решение, отношение других людей к нему, как правило, роли не играет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882569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теряю душевное спокойствие, когда окружающие чем-то угнетены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F27DDC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переживаю, если вижу людей, легко расстраивающихся из-за пустяков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F27DDC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очень расстраиваюсь, когда вижу страдания животных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F27DDC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Глупо переживать по поводу того, что происходит в кино или о чем читаешь в книге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25013B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очень расстраиваюсь, когда вижу беспомощных старых людей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25013B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  <w:r w:rsidR="00A507B1"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очень переживаю, когда смотрю фильм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68000E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Я могу остаться равнодушным (равнодушной) к любому волнению вокруг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68000E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Маленькие дети плачут без причины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68000E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bookmarkStart w:id="0" w:name="_GoBack"/>
            <w:bookmarkEnd w:id="0"/>
          </w:p>
        </w:tc>
      </w:tr>
    </w:tbl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ФИО________________________________________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Группа_________________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lastRenderedPageBreak/>
        <w:t>ФИО__________________________________</w:t>
      </w:r>
    </w:p>
    <w:p w:rsidR="00977404" w:rsidRP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Группа_________________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Обработка результатов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A507B1">
        <w:rPr>
          <w:rFonts w:ascii="Times New Roman" w:eastAsia="Times New Roman" w:hAnsi="Times New Roman" w:cs="Times New Roman"/>
          <w:sz w:val="24"/>
          <w:szCs w:val="24"/>
        </w:rPr>
        <w:t>Для обработки ответов удобно воспользоваться Бланком подсчета результатов. Обработка проводится в соответствии с ключом. За каждый ответ начисляется от 1 до 4 баллов.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Бланк подсчета результатов</w:t>
      </w:r>
    </w:p>
    <w:tbl>
      <w:tblPr>
        <w:tblW w:w="9594" w:type="dxa"/>
        <w:jc w:val="center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45" w:type="dxa"/>
          <w:left w:w="45" w:type="dxa"/>
          <w:bottom w:w="45" w:type="dxa"/>
          <w:right w:w="45" w:type="dxa"/>
        </w:tblCellMar>
        <w:tblLook w:val="04A0" w:firstRow="1" w:lastRow="0" w:firstColumn="1" w:lastColumn="0" w:noHBand="0" w:noVBand="1"/>
      </w:tblPr>
      <w:tblGrid>
        <w:gridCol w:w="4231"/>
        <w:gridCol w:w="1276"/>
        <w:gridCol w:w="1276"/>
        <w:gridCol w:w="1417"/>
        <w:gridCol w:w="328"/>
        <w:gridCol w:w="1066"/>
      </w:tblGrid>
      <w:tr w:rsidR="00A507B1" w:rsidRPr="00A507B1" w:rsidTr="0074079F">
        <w:trPr>
          <w:gridAfter w:val="1"/>
          <w:wAfter w:w="1021" w:type="dxa"/>
          <w:tblCellSpacing w:w="15" w:type="dxa"/>
          <w:jc w:val="center"/>
        </w:trPr>
        <w:tc>
          <w:tcPr>
            <w:tcW w:w="4186" w:type="dxa"/>
            <w:vMerge w:val="restar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Номер</w:t>
            </w:r>
            <w:r w:rsidRPr="00A507B1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br/>
            </w: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утверждения</w:t>
            </w:r>
          </w:p>
        </w:tc>
        <w:tc>
          <w:tcPr>
            <w:tcW w:w="4267" w:type="dxa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Ответ (в баллах)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vMerge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after="0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Согласен (всегда)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Скорее согласен (часто)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Скорее не согласен (редко)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Не согласен (никогда)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10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12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13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15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16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17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18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19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22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23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2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lastRenderedPageBreak/>
              <w:t>24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25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1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3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</w:t>
            </w:r>
          </w:p>
        </w:tc>
      </w:tr>
      <w:tr w:rsidR="00A507B1" w:rsidRPr="00A507B1" w:rsidTr="0074079F">
        <w:trPr>
          <w:tblCellSpacing w:w="15" w:type="dxa"/>
          <w:jc w:val="center"/>
        </w:trPr>
        <w:tc>
          <w:tcPr>
            <w:tcW w:w="418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6E7E8"/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∑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6E7E8"/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  <w:r w:rsidR="00A77634">
              <w:rPr>
                <w:rFonts w:ascii="Times New Roman" w:eastAsia="Times New Roman" w:hAnsi="Times New Roman" w:cs="Times New Roman"/>
                <w:sz w:val="24"/>
                <w:szCs w:val="24"/>
              </w:rPr>
              <w:t>73</w:t>
            </w:r>
          </w:p>
        </w:tc>
        <w:tc>
          <w:tcPr>
            <w:tcW w:w="1246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6E7E8"/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38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6E7E8"/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  <w:tc>
          <w:tcPr>
            <w:tcW w:w="1349" w:type="dxa"/>
            <w:gridSpan w:val="2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6E7E8"/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 </w:t>
            </w:r>
          </w:p>
        </w:tc>
      </w:tr>
    </w:tbl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ФИО______________________________________</w:t>
      </w:r>
    </w:p>
    <w:p w:rsidR="00081364" w:rsidRP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Группа_________________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A507B1">
        <w:rPr>
          <w:rFonts w:ascii="Times New Roman" w:eastAsia="Times New Roman" w:hAnsi="Times New Roman" w:cs="Times New Roman"/>
          <w:sz w:val="24"/>
          <w:szCs w:val="24"/>
        </w:rPr>
        <w:t>Общая оценка подсчитывается путем суммирования баллов. Степень выраженности способности личности к эмоциональному отклику на переживания других людей (эмпатии) определяется по таблице пересчета «сырых» баллов в стандартные оценки шкалы стенов.</w:t>
      </w:r>
    </w:p>
    <w:p w:rsidR="00A507B1" w:rsidRPr="00A507B1" w:rsidRDefault="00A507B1" w:rsidP="00C75E8E">
      <w:pPr>
        <w:shd w:val="clear" w:color="auto" w:fill="FFFFFF"/>
        <w:spacing w:before="100" w:beforeAutospacing="1" w:after="100" w:afterAutospacing="1" w:line="240" w:lineRule="auto"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977404">
        <w:rPr>
          <w:rFonts w:ascii="Times New Roman" w:eastAsia="Times New Roman" w:hAnsi="Times New Roman" w:cs="Times New Roman"/>
          <w:b/>
          <w:bCs/>
          <w:sz w:val="24"/>
          <w:szCs w:val="24"/>
        </w:rPr>
        <w:t>Таблица пересчета «сырых» баллов в стены</w:t>
      </w:r>
    </w:p>
    <w:tbl>
      <w:tblPr>
        <w:tblW w:w="0" w:type="auto"/>
        <w:jc w:val="center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45" w:type="dxa"/>
          <w:left w:w="45" w:type="dxa"/>
          <w:bottom w:w="45" w:type="dxa"/>
          <w:right w:w="45" w:type="dxa"/>
        </w:tblCellMar>
        <w:tblLook w:val="04A0" w:firstRow="1" w:lastRow="0" w:firstColumn="1" w:lastColumn="0" w:noHBand="0" w:noVBand="1"/>
      </w:tblPr>
      <w:tblGrid>
        <w:gridCol w:w="2321"/>
        <w:gridCol w:w="662"/>
        <w:gridCol w:w="727"/>
        <w:gridCol w:w="727"/>
        <w:gridCol w:w="742"/>
        <w:gridCol w:w="742"/>
        <w:gridCol w:w="742"/>
        <w:gridCol w:w="742"/>
        <w:gridCol w:w="727"/>
        <w:gridCol w:w="727"/>
        <w:gridCol w:w="676"/>
      </w:tblGrid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Стены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97740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10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Стандартный процент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2,28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4,40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9,19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14,98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19,15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19,15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14,98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9,19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4,40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2,28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Мужчины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&lt;=45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46–51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52–56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57–60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61–65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66–69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70–74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75–77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79–83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&gt;=84</w:t>
            </w:r>
          </w:p>
        </w:tc>
      </w:tr>
      <w:tr w:rsidR="00A507B1" w:rsidRPr="00A507B1" w:rsidTr="00A507B1">
        <w:trPr>
          <w:tblCellSpacing w:w="15" w:type="dxa"/>
          <w:jc w:val="center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Женщины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&lt;=57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58–63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64–67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68–71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72–75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76–79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80–83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84–86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87–90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A507B1" w:rsidRPr="00A507B1" w:rsidRDefault="00A507B1" w:rsidP="00C75E8E">
            <w:pPr>
              <w:spacing w:before="100" w:beforeAutospacing="1" w:after="100" w:afterAutospacing="1" w:line="240" w:lineRule="auto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507B1">
              <w:rPr>
                <w:rFonts w:ascii="Times New Roman" w:eastAsia="Times New Roman" w:hAnsi="Times New Roman" w:cs="Times New Roman"/>
                <w:sz w:val="24"/>
                <w:szCs w:val="24"/>
              </w:rPr>
              <w:t>&gt;=91</w:t>
            </w:r>
          </w:p>
        </w:tc>
      </w:tr>
    </w:tbl>
    <w:p w:rsidR="00977404" w:rsidRDefault="00977404" w:rsidP="00C75E8E">
      <w:pPr>
        <w:pStyle w:val="1"/>
        <w:spacing w:before="75" w:after="75"/>
        <w:jc w:val="both"/>
        <w:rPr>
          <w:rFonts w:ascii="Times New Roman" w:eastAsiaTheme="minorEastAsia" w:hAnsi="Times New Roman" w:cs="Times New Roman"/>
          <w:b w:val="0"/>
          <w:bCs w:val="0"/>
          <w:color w:val="auto"/>
          <w:sz w:val="24"/>
          <w:szCs w:val="24"/>
        </w:rPr>
      </w:pPr>
    </w:p>
    <w:p w:rsidR="00977404" w:rsidRPr="00977404" w:rsidRDefault="00977404" w:rsidP="00C75E8E">
      <w:pPr>
        <w:pStyle w:val="1"/>
        <w:spacing w:before="75" w:after="75"/>
        <w:jc w:val="both"/>
        <w:rPr>
          <w:rFonts w:ascii="Times New Roman" w:hAnsi="Times New Roman" w:cs="Times New Roman"/>
          <w:color w:val="auto"/>
          <w:sz w:val="24"/>
          <w:szCs w:val="24"/>
        </w:rPr>
      </w:pPr>
      <w:r w:rsidRPr="00977404">
        <w:rPr>
          <w:rFonts w:ascii="Times New Roman" w:hAnsi="Times New Roman" w:cs="Times New Roman"/>
          <w:color w:val="auto"/>
          <w:sz w:val="24"/>
          <w:szCs w:val="24"/>
        </w:rPr>
        <w:t>Задание 2. Тест на определение уровня эмпатии (методика И. М. Ю</w:t>
      </w:r>
      <w:r>
        <w:rPr>
          <w:rFonts w:ascii="Times New Roman" w:hAnsi="Times New Roman" w:cs="Times New Roman"/>
          <w:color w:val="auto"/>
          <w:sz w:val="24"/>
          <w:szCs w:val="24"/>
        </w:rPr>
        <w:t>супова</w:t>
      </w:r>
      <w:r w:rsidRPr="00977404">
        <w:rPr>
          <w:rFonts w:ascii="Times New Roman" w:hAnsi="Times New Roman" w:cs="Times New Roman"/>
          <w:color w:val="auto"/>
          <w:sz w:val="24"/>
          <w:szCs w:val="24"/>
        </w:rPr>
        <w:t>)</w:t>
      </w:r>
    </w:p>
    <w:p w:rsidR="00977404" w:rsidRDefault="00977404" w:rsidP="00C75E8E">
      <w:pPr>
        <w:pStyle w:val="a3"/>
        <w:spacing w:before="0" w:beforeAutospacing="0" w:after="0" w:afterAutospacing="0"/>
        <w:jc w:val="both"/>
      </w:pPr>
    </w:p>
    <w:p w:rsid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Инструкция: «Для выявления уровня эмпатийных тенденций необходимо, отвечая на каждое из 36 утверждений, приписывать ответам следующие числа: если вы ответили "не знаю" - 0, "нет, никогда" - 1, "иногда" - 2, "часто" - 3, "почти всегда" - 4, и ответу "да, всегда" - 5. Отвечать нужно на все пункты».</w:t>
      </w:r>
    </w:p>
    <w:p w:rsidR="00977404" w:rsidRDefault="00977404" w:rsidP="00C75E8E">
      <w:pPr>
        <w:pStyle w:val="a3"/>
        <w:spacing w:before="0" w:beforeAutospacing="0" w:after="0" w:afterAutospacing="0"/>
        <w:ind w:firstLine="480"/>
        <w:jc w:val="both"/>
      </w:pPr>
    </w:p>
    <w:p w:rsidR="00C67869" w:rsidRDefault="00C67869" w:rsidP="00C75E8E">
      <w:pPr>
        <w:pStyle w:val="a3"/>
        <w:spacing w:before="0" w:beforeAutospacing="0" w:after="0" w:afterAutospacing="0"/>
        <w:ind w:firstLine="480"/>
        <w:jc w:val="both"/>
        <w:rPr>
          <w:b/>
        </w:rPr>
      </w:pPr>
      <w:r w:rsidRPr="00977404">
        <w:rPr>
          <w:b/>
        </w:rPr>
        <w:t>Тест опросника</w:t>
      </w:r>
      <w:r w:rsidR="00977404">
        <w:rPr>
          <w:b/>
        </w:rPr>
        <w:t>:</w:t>
      </w:r>
    </w:p>
    <w:p w:rsidR="00977404" w:rsidRPr="00977404" w:rsidRDefault="00977404" w:rsidP="00C75E8E">
      <w:pPr>
        <w:pStyle w:val="a3"/>
        <w:spacing w:before="0" w:beforeAutospacing="0" w:after="0" w:afterAutospacing="0"/>
        <w:ind w:firstLine="480"/>
        <w:jc w:val="both"/>
        <w:rPr>
          <w:b/>
        </w:rPr>
      </w:pP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1. Мне больше нравятся книги о путешествиях, чем книги из серии «Жизнь замечательных людей».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2. Взрослых детей раздражает забота родителей.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3. Мне нравится размышлять о причинах успехов и неудачах других людей.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4. Среди всех музыкальных передач предпочитаю передачи о современной музыке.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5. Чрезмерную раздражительность и несправедливые упреки больного надо терпеть, даже если они продолжаются годами.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6. Больному человеку можно помочь даже словом.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7. Посторонним людям не следует вмешиваться в конфликт между двумя лицами.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8. Старые люди, как правило, обидчивы без причин.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9. Когда в детстве слушал грустную историю, на мои глаза сами по себе наворачивались слезы.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10. Раздраженное состояние моих родителей влияет на мое настроение.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11. Я равнодушен к критике в мой адрес.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12. Мне больше нравится рассматривать портреты, чем картины с пейзажами.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13. Я всегда прощал все родителям, даже если они были не правы.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lastRenderedPageBreak/>
        <w:t>14. Если лошадь плохо тянет, ее нужно хлестать.</w:t>
      </w:r>
    </w:p>
    <w:p w:rsidR="00081364" w:rsidRDefault="00081364" w:rsidP="00C75E8E">
      <w:pPr>
        <w:pStyle w:val="a3"/>
        <w:spacing w:before="0" w:beforeAutospacing="0" w:after="0" w:afterAutospacing="0"/>
        <w:ind w:firstLine="480"/>
        <w:jc w:val="both"/>
      </w:pP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ФИО___________________________________________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Группа_________________</w:t>
      </w:r>
    </w:p>
    <w:p w:rsidR="00081364" w:rsidRDefault="00081364" w:rsidP="00C75E8E">
      <w:pPr>
        <w:pStyle w:val="a3"/>
        <w:spacing w:before="0" w:beforeAutospacing="0" w:after="0" w:afterAutospacing="0"/>
        <w:ind w:firstLine="480"/>
        <w:jc w:val="both"/>
      </w:pP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15. Когда я читаю о драматических событиях в жизни людей, то чувствую, словно это происходит со мной.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16. Родители относятся к своим детям справедливо.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17. Видя ссорящихся подростков или взрослых, я вмешиваюсь.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18. Я не обращаю внимание на плохое настроение моих родителей.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19. Я подолгу наблюдаю за поведением животных, откладывая другие дела.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20. Фильмы и книги могут вызвать слезы только у несерьезных людей.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21. Мне нравится наблюдать за выражением лиц и поведением незнакомых людей.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22. В детстве я приводил домой кошек и собак.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23. Все люди необоснованно озлобленны.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24. Глядя на постороннего человека, мне хочется угадать, как сложится его жизнь.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25. В детстве младшие по возрасту ходили за мной по пятам.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26. При виде покалеченного животного я стараюсь ему чем-то помочь.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27. Человеку станет легче, если внимательно слушать его жалобы.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28. Увидев уличное происшествие, я стараюсь не попадать в число свидетелей.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29. Младшим нравится, когда я предлагаю им свою идею, дело или развлечение.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30. Люди преувеличивают способность животных чувствовать настроение своих хозяев.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31. Из затруднительной конфликтной ситуации человек должен выходить самостоятельно.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32. Если ребенок плачет, на то есть свои причины.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33. Молодежь должна удовлетворять любые просьбы и чудачества стариков.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34. Мне хотелось разобраться, почему некоторые мои одноклассники иногда были задумчивы.</w:t>
      </w: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35. Беспризорных домашних животных следует отлавливать и уничтожать.</w:t>
      </w:r>
    </w:p>
    <w:p w:rsid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36. Если мои друзья начинают обсуждать со мной свои личные проблемы, я стараюсь перевести разговор на другую тему.</w:t>
      </w:r>
    </w:p>
    <w:p w:rsidR="00977404" w:rsidRDefault="00977404" w:rsidP="00C75E8E">
      <w:pPr>
        <w:pStyle w:val="a3"/>
        <w:spacing w:before="0" w:beforeAutospacing="0" w:after="0" w:afterAutospacing="0"/>
        <w:ind w:firstLine="480"/>
        <w:jc w:val="both"/>
      </w:pPr>
    </w:p>
    <w:p w:rsidR="00C67869" w:rsidRDefault="00C67869" w:rsidP="00C75E8E">
      <w:pPr>
        <w:pStyle w:val="a3"/>
        <w:spacing w:before="0" w:beforeAutospacing="0" w:after="0" w:afterAutospacing="0"/>
        <w:ind w:firstLine="480"/>
        <w:jc w:val="both"/>
        <w:rPr>
          <w:b/>
        </w:rPr>
      </w:pPr>
      <w:r w:rsidRPr="00977404">
        <w:rPr>
          <w:b/>
        </w:rPr>
        <w:t>Подсчет результатов</w:t>
      </w:r>
    </w:p>
    <w:p w:rsidR="00977404" w:rsidRPr="00977404" w:rsidRDefault="00977404" w:rsidP="00C75E8E">
      <w:pPr>
        <w:pStyle w:val="a3"/>
        <w:spacing w:before="0" w:beforeAutospacing="0" w:after="0" w:afterAutospacing="0"/>
        <w:ind w:firstLine="480"/>
        <w:jc w:val="both"/>
        <w:rPr>
          <w:b/>
        </w:rPr>
      </w:pPr>
    </w:p>
    <w:p w:rsidR="00C67869" w:rsidRPr="00977404" w:rsidRDefault="00C67869" w:rsidP="00C75E8E">
      <w:pPr>
        <w:pStyle w:val="a3"/>
        <w:spacing w:before="0" w:beforeAutospacing="0" w:after="0" w:afterAutospacing="0"/>
        <w:ind w:firstLine="480"/>
        <w:jc w:val="both"/>
      </w:pPr>
      <w:r w:rsidRPr="00977404">
        <w:t>Прежде чем подсчитать полученные результаты, проверьте степень откровенности, с которой вы отвечали. Не ответили ли вы «не знаю» на некоторые из утверждений под номерами: 3, 9, 11, 13, 28, 36, а также не пометили ли пункты 11, 13, 15, 27, ответами «да, всегда»? Если это так, то вы не пожелали быть откровенными перед собой, а в некоторых случаях стремились выглядеть в лучшем свете. Результатам тестирования можно доверять, если по всем перечисленным утверждениям вы дали не более трех неискренних ответов, при четырех же следует сомневаться в их достоверности, а при пяти - можете считать, что работу выполнили напрасно. Теперь просуммируйте все баллы, приписанные ответам на пункты: 2, 5, 8, 9, 10, 12, 13, 15, 16, 19, 21, 22, 24, 25, 26, 27, 29 и 32. Соотнесите результат со шкалой развитости эмпатийных тенденций.</w:t>
      </w:r>
    </w:p>
    <w:p w:rsidR="0016282F" w:rsidRPr="00977404" w:rsidRDefault="0016282F" w:rsidP="00C75E8E">
      <w:pPr>
        <w:jc w:val="both"/>
        <w:rPr>
          <w:rFonts w:ascii="Times New Roman" w:hAnsi="Times New Roman" w:cs="Times New Roman"/>
          <w:sz w:val="24"/>
          <w:szCs w:val="24"/>
        </w:rPr>
      </w:pPr>
    </w:p>
    <w:p w:rsidR="00977404" w:rsidRPr="00977404" w:rsidRDefault="00C67869" w:rsidP="00C75E8E">
      <w:pPr>
        <w:jc w:val="both"/>
        <w:rPr>
          <w:rFonts w:ascii="Times New Roman" w:hAnsi="Times New Roman" w:cs="Times New Roman"/>
          <w:i/>
          <w:sz w:val="24"/>
          <w:szCs w:val="24"/>
          <w:shd w:val="clear" w:color="auto" w:fill="FFFFFF"/>
        </w:rPr>
      </w:pPr>
      <w:r w:rsidRPr="00977404">
        <w:rPr>
          <w:rFonts w:ascii="Times New Roman" w:hAnsi="Times New Roman" w:cs="Times New Roman"/>
          <w:i/>
          <w:sz w:val="24"/>
          <w:szCs w:val="24"/>
          <w:shd w:val="clear" w:color="auto" w:fill="FFFFFF"/>
        </w:rPr>
        <w:t xml:space="preserve">Проявление эмпатии к: </w:t>
      </w:r>
    </w:p>
    <w:p w:rsidR="00081364" w:rsidRDefault="00C67869" w:rsidP="00081364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lastRenderedPageBreak/>
        <w:t>Номер пункта</w:t>
      </w:r>
      <w:r w:rsidRPr="00977404">
        <w:rPr>
          <w:rFonts w:ascii="Times New Roman" w:hAnsi="Times New Roman" w:cs="Times New Roman"/>
          <w:sz w:val="24"/>
          <w:szCs w:val="24"/>
        </w:rPr>
        <w:br/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I Родителям 10, 13, 16</w:t>
      </w:r>
      <w:r w:rsidRPr="00977404">
        <w:rPr>
          <w:rFonts w:ascii="Times New Roman" w:hAnsi="Times New Roman" w:cs="Times New Roman"/>
          <w:sz w:val="24"/>
          <w:szCs w:val="24"/>
        </w:rPr>
        <w:br/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II Животным 19, 22, 26</w:t>
      </w:r>
    </w:p>
    <w:p w:rsidR="00081364" w:rsidRPr="00081364" w:rsidRDefault="00C67869" w:rsidP="00081364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III Пожилым людям 2, 5, 8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ФИО________________________</w:t>
      </w:r>
    </w:p>
    <w:p w:rsidR="00081364" w:rsidRDefault="00081364" w:rsidP="00081364">
      <w:pPr>
        <w:jc w:val="right"/>
        <w:rPr>
          <w:rFonts w:ascii="Times New Roman" w:eastAsia="Times New Roman" w:hAnsi="Times New Roman" w:cs="Times New Roman"/>
          <w:b/>
        </w:rPr>
      </w:pPr>
      <w:r>
        <w:rPr>
          <w:rFonts w:ascii="Times New Roman" w:eastAsia="Times New Roman" w:hAnsi="Times New Roman" w:cs="Times New Roman"/>
          <w:b/>
        </w:rPr>
        <w:t>Группа_________________</w:t>
      </w:r>
    </w:p>
    <w:p w:rsidR="00081364" w:rsidRDefault="00081364" w:rsidP="00C75E8E">
      <w:pPr>
        <w:rPr>
          <w:rFonts w:ascii="Times New Roman" w:hAnsi="Times New Roman" w:cs="Times New Roman"/>
          <w:sz w:val="24"/>
          <w:szCs w:val="24"/>
          <w:shd w:val="clear" w:color="auto" w:fill="FFFFFF"/>
        </w:rPr>
      </w:pPr>
    </w:p>
    <w:p w:rsidR="0016282F" w:rsidRDefault="00C67869" w:rsidP="00C75E8E">
      <w:pPr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IV Детям 25, 29, 32</w:t>
      </w:r>
      <w:r w:rsidRPr="00977404">
        <w:rPr>
          <w:rFonts w:ascii="Times New Roman" w:hAnsi="Times New Roman" w:cs="Times New Roman"/>
          <w:sz w:val="24"/>
          <w:szCs w:val="24"/>
        </w:rPr>
        <w:br/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V Героям художественных произведений 9, 12, 15</w:t>
      </w:r>
      <w:r w:rsidRPr="00977404">
        <w:rPr>
          <w:rFonts w:ascii="Times New Roman" w:hAnsi="Times New Roman" w:cs="Times New Roman"/>
          <w:sz w:val="24"/>
          <w:szCs w:val="24"/>
        </w:rPr>
        <w:br/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VI Незнакомым</w:t>
      </w:r>
      <w:r w:rsidR="00977404"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 </w:t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или малознакомым</w:t>
      </w:r>
      <w:r w:rsidR="00977404"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 </w:t>
      </w:r>
      <w:r w:rsidRPr="00977404">
        <w:rPr>
          <w:rFonts w:ascii="Times New Roman" w:hAnsi="Times New Roman" w:cs="Times New Roman"/>
          <w:sz w:val="24"/>
          <w:szCs w:val="24"/>
          <w:shd w:val="clear" w:color="auto" w:fill="FFFFFF"/>
        </w:rPr>
        <w:t>людям 21, 24, 27</w:t>
      </w:r>
    </w:p>
    <w:p w:rsidR="00977404" w:rsidRDefault="00977404" w:rsidP="0016282F">
      <w:pPr>
        <w:rPr>
          <w:rFonts w:ascii="Times New Roman" w:hAnsi="Times New Roman" w:cs="Times New Roman"/>
          <w:b/>
          <w:sz w:val="24"/>
          <w:szCs w:val="24"/>
          <w:shd w:val="clear" w:color="auto" w:fill="FFFFFF"/>
        </w:rPr>
      </w:pPr>
      <w:r w:rsidRPr="00977404">
        <w:rPr>
          <w:rFonts w:ascii="Times New Roman" w:hAnsi="Times New Roman" w:cs="Times New Roman"/>
          <w:b/>
          <w:sz w:val="24"/>
          <w:szCs w:val="24"/>
          <w:shd w:val="clear" w:color="auto" w:fill="FFFFFF"/>
        </w:rPr>
        <w:t>Задание 3. Анализ ситуаций.</w:t>
      </w:r>
    </w:p>
    <w:p w:rsidR="00977404" w:rsidRDefault="00C75E8E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 w:rsidRPr="00C75E8E"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а) </w:t>
      </w: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>Студент не согласен с оценкой преподавателя и считает, что он прав в том, что преподаватель принимает за ошибку. У студента новый, неординарный взгляд. Он действительно считает, что прав, а преподаватель не может (или не хочет) этого понять. Как ему подступиться к преподавателю с этим разговором, чтобы он получился продуктивным?</w:t>
      </w:r>
    </w:p>
    <w:p w:rsidR="00C75E8E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б) Молодой сотрудник, профессионал своего дела, однако безответственный и недисциплинированный (опаздывает на работу, забывает выполнять поручения и т.д.), вызвал неприязнь к себе у коллектива. Как руководству разрешить конфликт? </w:t>
      </w:r>
    </w:p>
    <w:p w:rsidR="00E6042B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>в) Соседи в квартире сверху постоянно устраивают шумные вечеринки. Просьба «не шуметь в вечернее время» результатов не дала. Как разрешить конфликтную ситуацию без привлечения правоохранительных органов?</w:t>
      </w:r>
    </w:p>
    <w:p w:rsidR="00E6042B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>г) В небольшом отделе появляется новый молодой, образованный сотрудник. Руководитель отдела пожилая дама постоянно к нему придирается. Как молодому сотруднику выйти из создавшейся ситуации?</w:t>
      </w:r>
    </w:p>
    <w:p w:rsidR="00E6042B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>д) Молодой человек знакомит свою любимую девушку с родителями. Мама дает ей негативную оценку. Девушка об этом случайно слышит. Как строить отношения с молодым человеком и его мамой?</w:t>
      </w:r>
    </w:p>
    <w:p w:rsidR="00E6042B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>е) Несовершеннолетняя девушка 16-17 лет хочет жить в гражданском браке с мужчиной старше ее на 10 лет. Как поступить родителям?</w:t>
      </w:r>
    </w:p>
    <w:p w:rsidR="00E6042B" w:rsidRPr="00C75E8E" w:rsidRDefault="00E6042B" w:rsidP="00C75E8E">
      <w:pPr>
        <w:jc w:val="both"/>
        <w:rPr>
          <w:rFonts w:ascii="Times New Roman" w:hAnsi="Times New Roman" w:cs="Times New Roman"/>
          <w:sz w:val="24"/>
          <w:szCs w:val="24"/>
          <w:shd w:val="clear" w:color="auto" w:fill="FFFFFF"/>
        </w:rPr>
      </w:pPr>
      <w:r>
        <w:rPr>
          <w:rFonts w:ascii="Times New Roman" w:hAnsi="Times New Roman" w:cs="Times New Roman"/>
          <w:sz w:val="24"/>
          <w:szCs w:val="24"/>
          <w:shd w:val="clear" w:color="auto" w:fill="FFFFFF"/>
        </w:rPr>
        <w:t xml:space="preserve">ё) Произошел конфликт между двумя студентами. Выполняя совместно реферативную работу, один из них сделал большую ее часть, второй принял незначительное участие в работе, однако на семинаре он защитил ее целиком и получил высокую оценку. </w:t>
      </w:r>
      <w:r w:rsidR="00081364">
        <w:rPr>
          <w:rFonts w:ascii="Times New Roman" w:hAnsi="Times New Roman" w:cs="Times New Roman"/>
          <w:sz w:val="24"/>
          <w:szCs w:val="24"/>
          <w:shd w:val="clear" w:color="auto" w:fill="FFFFFF"/>
        </w:rPr>
        <w:t>Первый же отсутствовал на семинаре по болезни и не смог выступить с сообщением, поэтому получил оценку ниже. Как им строить отношения друг с другом и с преподавателем?</w:t>
      </w:r>
    </w:p>
    <w:sectPr w:rsidR="00E6042B" w:rsidRPr="00C75E8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6987" w:rsidRDefault="00216987" w:rsidP="00E6042B">
      <w:pPr>
        <w:spacing w:after="0" w:line="240" w:lineRule="auto"/>
      </w:pPr>
      <w:r>
        <w:separator/>
      </w:r>
    </w:p>
  </w:endnote>
  <w:endnote w:type="continuationSeparator" w:id="0">
    <w:p w:rsidR="00216987" w:rsidRDefault="00216987" w:rsidP="00E6042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6987" w:rsidRDefault="00216987" w:rsidP="00E6042B">
      <w:pPr>
        <w:spacing w:after="0" w:line="240" w:lineRule="auto"/>
      </w:pPr>
      <w:r>
        <w:separator/>
      </w:r>
    </w:p>
  </w:footnote>
  <w:footnote w:type="continuationSeparator" w:id="0">
    <w:p w:rsidR="00216987" w:rsidRDefault="00216987" w:rsidP="00E6042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FF6A7F"/>
    <w:multiLevelType w:val="hybridMultilevel"/>
    <w:tmpl w:val="9286ADE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16282F"/>
    <w:rsid w:val="000550B4"/>
    <w:rsid w:val="00081364"/>
    <w:rsid w:val="0016282F"/>
    <w:rsid w:val="00216987"/>
    <w:rsid w:val="0025013B"/>
    <w:rsid w:val="002C2D00"/>
    <w:rsid w:val="003C3BCE"/>
    <w:rsid w:val="0068000E"/>
    <w:rsid w:val="006D7E5E"/>
    <w:rsid w:val="006E3D21"/>
    <w:rsid w:val="0074079F"/>
    <w:rsid w:val="00882569"/>
    <w:rsid w:val="00977404"/>
    <w:rsid w:val="00A507B1"/>
    <w:rsid w:val="00A77634"/>
    <w:rsid w:val="00C67869"/>
    <w:rsid w:val="00C75E8E"/>
    <w:rsid w:val="00DD48CB"/>
    <w:rsid w:val="00DE42F8"/>
    <w:rsid w:val="00E6042B"/>
    <w:rsid w:val="00F27DDC"/>
    <w:rsid w:val="00F31A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F36E0"/>
  <w15:docId w15:val="{C522B80F-752F-4FAB-96DC-E7F1763FEB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7740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6786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4">
    <w:name w:val="heading 4"/>
    <w:basedOn w:val="a"/>
    <w:link w:val="40"/>
    <w:uiPriority w:val="9"/>
    <w:qFormat/>
    <w:rsid w:val="0016282F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Заголовок 4 Знак"/>
    <w:basedOn w:val="a0"/>
    <w:link w:val="4"/>
    <w:uiPriority w:val="9"/>
    <w:rsid w:val="0016282F"/>
    <w:rPr>
      <w:rFonts w:ascii="Times New Roman" w:eastAsia="Times New Roman" w:hAnsi="Times New Roman" w:cs="Times New Roman"/>
      <w:b/>
      <w:bCs/>
      <w:sz w:val="24"/>
      <w:szCs w:val="24"/>
    </w:rPr>
  </w:style>
  <w:style w:type="paragraph" w:styleId="a3">
    <w:name w:val="Normal (Web)"/>
    <w:basedOn w:val="a"/>
    <w:uiPriority w:val="99"/>
    <w:unhideWhenUsed/>
    <w:rsid w:val="0016282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a4">
    <w:name w:val="Balloon Text"/>
    <w:basedOn w:val="a"/>
    <w:link w:val="a5"/>
    <w:uiPriority w:val="99"/>
    <w:semiHidden/>
    <w:unhideWhenUsed/>
    <w:rsid w:val="001628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6282F"/>
    <w:rPr>
      <w:rFonts w:ascii="Tahoma" w:hAnsi="Tahoma" w:cs="Tahoma"/>
      <w:sz w:val="16"/>
      <w:szCs w:val="16"/>
    </w:rPr>
  </w:style>
  <w:style w:type="character" w:styleId="a6">
    <w:name w:val="Strong"/>
    <w:basedOn w:val="a0"/>
    <w:uiPriority w:val="22"/>
    <w:qFormat/>
    <w:rsid w:val="00A507B1"/>
    <w:rPr>
      <w:b/>
      <w:bCs/>
    </w:rPr>
  </w:style>
  <w:style w:type="character" w:customStyle="1" w:styleId="20">
    <w:name w:val="Заголовок 2 Знак"/>
    <w:basedOn w:val="a0"/>
    <w:link w:val="2"/>
    <w:uiPriority w:val="9"/>
    <w:semiHidden/>
    <w:rsid w:val="00C6786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10">
    <w:name w:val="Заголовок 1 Знак"/>
    <w:basedOn w:val="a0"/>
    <w:link w:val="1"/>
    <w:uiPriority w:val="9"/>
    <w:rsid w:val="0097740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7">
    <w:name w:val="header"/>
    <w:basedOn w:val="a"/>
    <w:link w:val="a8"/>
    <w:uiPriority w:val="99"/>
    <w:semiHidden/>
    <w:unhideWhenUsed/>
    <w:rsid w:val="00E604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semiHidden/>
    <w:rsid w:val="00E6042B"/>
  </w:style>
  <w:style w:type="paragraph" w:styleId="a9">
    <w:name w:val="footer"/>
    <w:basedOn w:val="a"/>
    <w:link w:val="aa"/>
    <w:uiPriority w:val="99"/>
    <w:semiHidden/>
    <w:unhideWhenUsed/>
    <w:rsid w:val="00E6042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semiHidden/>
    <w:rsid w:val="00E6042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568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75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72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2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20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34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561</TotalTime>
  <Pages>6</Pages>
  <Words>1418</Words>
  <Characters>8088</Characters>
  <Application>Microsoft Office Word</Application>
  <DocSecurity>0</DocSecurity>
  <Lines>67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108</dc:creator>
  <cp:lastModifiedBy>Artyom Lisovski</cp:lastModifiedBy>
  <cp:revision>5</cp:revision>
  <cp:lastPrinted>2021-09-27T12:49:00Z</cp:lastPrinted>
  <dcterms:created xsi:type="dcterms:W3CDTF">2021-09-27T06:29:00Z</dcterms:created>
  <dcterms:modified xsi:type="dcterms:W3CDTF">2022-12-23T16:55:00Z</dcterms:modified>
</cp:coreProperties>
</file>