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theme/theme1.xml" ContentType="application/vnd.openxmlformats-officedocument.theme+xml"/>
  <Override PartName="/word/footer2.xml" ContentType="application/vnd.openxmlformats-officedocument.wordprocessingml.footer+xml"/>
  <Override PartName="/word/media/image1.png" ContentType="image/png"/>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340" w:type="dxa"/>
        <w:jc w:val="left"/>
        <w:tblInd w:w="108" w:type="dxa"/>
        <w:tblLayout w:type="fixed"/>
        <w:tblCellMar>
          <w:top w:w="0" w:type="dxa"/>
          <w:left w:w="0" w:type="dxa"/>
          <w:bottom w:w="0" w:type="dxa"/>
          <w:right w:w="0" w:type="dxa"/>
        </w:tblCellMar>
      </w:tblPr>
      <w:tblGrid>
        <w:gridCol w:w="4670"/>
        <w:gridCol w:w="4669"/>
      </w:tblGrid>
      <w:tr>
        <w:trPr>
          <w:trHeight w:val="3887" w:hRule="atLeast"/>
        </w:trPr>
        <w:tc>
          <w:tcPr>
            <w:tcW w:w="9339" w:type="dxa"/>
            <w:gridSpan w:val="2"/>
            <w:tcBorders/>
            <w:shd w:color="auto" w:fill="auto" w:val="clear"/>
          </w:tcPr>
          <w:p>
            <w:pPr>
              <w:pStyle w:val="BodyA"/>
              <w:pageBreakBefore/>
              <w:rPr/>
            </w:pPr>
            <w:r>
              <w:rPr/>
              <w:drawing>
                <wp:inline distT="0" distB="0" distL="0" distR="0">
                  <wp:extent cx="605790" cy="615315"/>
                  <wp:effectExtent l="0" t="0" r="0" b="0"/>
                  <wp:docPr id="1" name="officeArt object"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Picture 2"/>
                          <pic:cNvPicPr>
                            <a:picLocks noChangeAspect="1" noChangeArrowheads="1"/>
                          </pic:cNvPicPr>
                        </pic:nvPicPr>
                        <pic:blipFill>
                          <a:blip r:embed="rId2"/>
                          <a:stretch>
                            <a:fillRect/>
                          </a:stretch>
                        </pic:blipFill>
                        <pic:spPr bwMode="auto">
                          <a:xfrm>
                            <a:off x="0" y="0"/>
                            <a:ext cx="605790" cy="615315"/>
                          </a:xfrm>
                          <a:prstGeom prst="rect">
                            <a:avLst/>
                          </a:prstGeom>
                        </pic:spPr>
                      </pic:pic>
                    </a:graphicData>
                  </a:graphic>
                </wp:inline>
              </w:drawing>
            </w:r>
            <w:r>
              <w:rPr>
                <w:lang w:val="en-US"/>
              </w:rPr>
              <w:t xml:space="preserve">  </w:t>
            </w:r>
            <w:r>
              <w:rPr>
                <w:lang w:val="en-US"/>
              </w:rPr>
              <w:t>Getty Conservation Institute</w:t>
            </w:r>
          </w:p>
          <w:p>
            <w:pPr>
              <w:pStyle w:val="BodyA"/>
              <w:spacing w:before="60" w:after="60"/>
              <w:rPr>
                <w:sz w:val="36"/>
                <w:szCs w:val="36"/>
              </w:rPr>
            </w:pPr>
            <w:r>
              <w:rPr>
                <w:sz w:val="36"/>
                <w:szCs w:val="36"/>
                <w:lang w:val="en-US"/>
              </w:rPr>
              <w:t>Scientific Report</w:t>
            </w:r>
          </w:p>
          <w:p>
            <w:pPr>
              <w:pStyle w:val="BodyA"/>
              <w:rPr/>
            </w:pPr>
            <w:r>
              <w:rPr/>
            </w:r>
          </w:p>
          <w:p>
            <w:pPr>
              <w:pStyle w:val="BodyA"/>
              <w:rPr/>
            </w:pPr>
            <w:r>
              <w:rPr/>
            </w:r>
          </w:p>
          <w:p>
            <w:pPr>
              <w:pStyle w:val="Title"/>
              <w:rPr/>
            </w:pPr>
            <w:r>
              <w:rPr>
                <w:lang w:val="en-US"/>
              </w:rPr>
              <w:t>&lt;arches:value path=“projectDetails/0/displayname”&gt;</w:t>
            </w:r>
          </w:p>
          <w:p>
            <w:pPr>
              <w:pStyle w:val="BodyA"/>
              <w:rPr/>
            </w:pPr>
            <w:r>
              <w:rPr/>
            </w:r>
          </w:p>
          <w:p>
            <w:pPr>
              <w:pStyle w:val="BodyA"/>
              <w:spacing w:before="60" w:after="60"/>
              <w:rPr/>
            </w:pPr>
            <w:r>
              <w:rPr>
                <w:sz w:val="36"/>
                <w:szCs w:val="36"/>
              </w:rPr>
              <w:t>&lt;</w:t>
            </w:r>
            <w:r>
              <w:rPr>
                <w:sz w:val="36"/>
                <w:szCs w:val="36"/>
                <w:lang w:val="en-US"/>
              </w:rPr>
              <w:t>arches:value path=</w:t>
            </w:r>
            <w:r>
              <w:rPr>
                <w:sz w:val="36"/>
                <w:szCs w:val="36"/>
                <w:lang w:val="ru-RU"/>
              </w:rPr>
              <w:t>"</w:t>
            </w:r>
            <w:r>
              <w:rPr>
                <w:sz w:val="36"/>
                <w:szCs w:val="36"/>
                <w:lang w:val="en-US"/>
              </w:rPr>
              <w:t>reportDate"&gt;</w:t>
            </w:r>
          </w:p>
        </w:tc>
      </w:tr>
      <w:tr>
        <w:trPr>
          <w:trHeight w:val="3860" w:hRule="atLeast"/>
        </w:trPr>
        <w:tc>
          <w:tcPr>
            <w:tcW w:w="4670" w:type="dxa"/>
            <w:tcBorders/>
            <w:shd w:color="auto" w:fill="auto" w:val="clear"/>
            <w:tcMar>
              <w:top w:w="80" w:type="dxa"/>
              <w:left w:w="80" w:type="dxa"/>
              <w:bottom w:w="80" w:type="dxa"/>
              <w:right w:w="80" w:type="dxa"/>
            </w:tcMar>
            <w:vAlign w:val="bottom"/>
          </w:tcPr>
          <w:p>
            <w:pPr>
              <w:pStyle w:val="Normal"/>
              <w:keepNext w:val="false"/>
              <w:keepLines w:val="false"/>
              <w:widowControl/>
              <w:numPr>
                <w:ilvl w:val="0"/>
                <w:numId w:val="0"/>
              </w:numPr>
              <w:shd w:val="clear" w:color="auto" w:fill="auto"/>
              <w:suppressAutoHyphens w:val="true"/>
              <w:bidi w:val="0"/>
              <w:spacing w:lineRule="auto" w:line="240" w:before="0" w:after="0"/>
              <w:ind w:hanging="0" w:left="0" w:right="0"/>
              <w:jc w:val="left"/>
              <w:outlineLvl w:val="0"/>
              <w:rPr>
                <w:rFonts w:ascii="Verdana" w:hAnsi="Verdana" w:eastAsia="Arial Unicode MS" w:cs="Arial Unicode MS"/>
                <w:b w:val="false"/>
                <w:bCs w:val="false"/>
                <w:i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14:textOutline w14:w="12700" w14:cap="flat">
                  <w14:noFill/>
                  <w14:miter w14:lim="400000"/>
                </w14:textOutline>
                <w14:textFill>
                  <w14:solidFill>
                    <w14:srgbClr w14:val="000000"/>
                  </w14:solidFill>
                </w14:textFill>
              </w:rPr>
            </w:pPr>
            <w:r>
              <w:rPr/>
            </w:r>
          </w:p>
        </w:tc>
        <w:tc>
          <w:tcPr>
            <w:tcW w:w="4669" w:type="dxa"/>
            <w:tcBorders/>
            <w:shd w:color="auto" w:fill="auto" w:val="clear"/>
            <w:tcMar>
              <w:top w:w="80" w:type="dxa"/>
              <w:left w:w="80" w:type="dxa"/>
              <w:bottom w:w="80" w:type="dxa"/>
              <w:right w:w="80" w:type="dxa"/>
            </w:tcMar>
            <w:vAlign w:val="bottom"/>
          </w:tcPr>
          <w:p>
            <w:pPr>
              <w:pStyle w:val="Normal"/>
              <w:rPr/>
            </w:pPr>
            <w:r>
              <w:rPr/>
            </w:r>
          </w:p>
        </w:tc>
      </w:tr>
      <w:tr>
        <w:trPr>
          <w:trHeight w:val="7300" w:hRule="atLeast"/>
        </w:trPr>
        <w:tc>
          <w:tcPr>
            <w:tcW w:w="4670" w:type="dxa"/>
            <w:tcBorders/>
            <w:shd w:color="auto" w:fill="auto" w:val="clear"/>
            <w:tcMar>
              <w:top w:w="80" w:type="dxa"/>
              <w:left w:w="80" w:type="dxa"/>
              <w:bottom w:w="80" w:type="dxa"/>
              <w:right w:w="80" w:type="dxa"/>
            </w:tcMar>
          </w:tcPr>
          <w:p>
            <w:pPr>
              <w:pStyle w:val="Normal"/>
              <w:keepNext w:val="false"/>
              <w:keepLines w:val="false"/>
              <w:widowControl/>
              <w:numPr>
                <w:ilvl w:val="0"/>
                <w:numId w:val="0"/>
              </w:numPr>
              <w:shd w:val="clear" w:color="auto" w:fill="auto"/>
              <w:suppressAutoHyphens w:val="true"/>
              <w:bidi w:val="0"/>
              <w:spacing w:lineRule="auto" w:line="240" w:before="0" w:after="0"/>
              <w:ind w:hanging="0" w:left="0" w:right="0"/>
              <w:jc w:val="left"/>
              <w:outlineLvl w:val="0"/>
              <w:rPr>
                <w:rFonts w:ascii="Verdana" w:hAnsi="Verdana" w:eastAsia="Verdana" w:cs="Verdana"/>
                <w:b w:val="false"/>
                <w:bCs w:val="false"/>
                <w:i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14:textOutline w14:w="12700" w14:cap="flat">
                  <w14:noFill/>
                  <w14:miter w14:lim="400000"/>
                </w14:textOutline>
                <w14:textFill>
                  <w14:solidFill>
                    <w14:srgbClr w14:val="000000"/>
                  </w14:solidFill>
                </w14:textFill>
              </w:rPr>
            </w:pP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en-US"/>
                <w14:textOutline w14:w="12700" w14:cap="flat">
                  <w14:noFill/>
                  <w14:miter w14:lim="400000"/>
                </w14:textOutline>
                <w14:textFill>
                  <w14:solidFill>
                    <w14:srgbClr w14:val="000000"/>
                  </w14:solidFill>
                </w14:textFill>
              </w:rPr>
              <w:t>&lt;arches:value path=</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ar-SA" w:bidi="ar-SA"/>
                <w14:textOutline w14:w="12700" w14:cap="flat">
                  <w14:noFill/>
                  <w14:miter w14:lim="400000"/>
                </w14:textOutline>
                <w14:textFill>
                  <w14:solidFill>
                    <w14:srgbClr w14:val="000000"/>
                  </w14:solidFill>
                </w14:textFill>
              </w:rPr>
              <w:t>“</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en-US"/>
                <w14:textOutline w14:w="12700" w14:cap="flat">
                  <w14:noFill/>
                  <w14:miter w14:lim="400000"/>
                </w14:textOutline>
                <w14:textFill>
                  <w14:solidFill>
                    <w14:srgbClr w14:val="000000"/>
                  </w14:solidFill>
                </w14:textFill>
              </w:rPr>
              <w:t>physicalThingsDetails/0/resource/current_owner/@display_value</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14:textOutline w14:w="12700" w14:cap="flat">
                  <w14:noFill/>
                  <w14:miter w14:lim="400000"/>
                </w14:textOutline>
                <w14:textFill>
                  <w14:solidFill>
                    <w14:srgbClr w14:val="000000"/>
                  </w14:solidFill>
                </w14:textFill>
              </w:rPr>
              <w:t>”</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en-US"/>
                <w14:textOutline w14:w="12700" w14:cap="flat">
                  <w14:noFill/>
                  <w14:miter w14:lim="400000"/>
                </w14:textOutline>
                <w14:textFill>
                  <w14:solidFill>
                    <w14:srgbClr w14:val="000000"/>
                  </w14:solidFill>
                </w14:textFill>
              </w:rPr>
              <w:t>&gt;</w:t>
            </w:r>
          </w:p>
          <w:p>
            <w:pPr>
              <w:pStyle w:val="Normal"/>
              <w:keepNext w:val="false"/>
              <w:keepLines w:val="false"/>
              <w:widowControl/>
              <w:numPr>
                <w:ilvl w:val="0"/>
                <w:numId w:val="0"/>
              </w:numPr>
              <w:shd w:val="clear" w:color="auto" w:fill="auto"/>
              <w:suppressAutoHyphens w:val="true"/>
              <w:bidi w:val="0"/>
              <w:spacing w:lineRule="auto" w:line="240" w:before="0" w:after="0"/>
              <w:ind w:hanging="0" w:left="0" w:right="0"/>
              <w:jc w:val="left"/>
              <w:outlineLvl w:val="0"/>
              <w:rPr>
                <w:rFonts w:ascii="Verdana" w:hAnsi="Verdana" w:eastAsia="Verdana" w:cs="Verdana"/>
                <w:b w:val="false"/>
                <w:bCs w:val="false"/>
                <w:i w:val="false"/>
                <w:i w:val="false"/>
                <w:iCs w:val="false"/>
                <w:caps w:val="false"/>
                <w:smallCaps w:val="false"/>
                <w:strike w:val="false"/>
                <w:dstrike w:val="false"/>
                <w:outline w:val="false"/>
                <w:color w:val="7F7F7F"/>
                <w:spacing w:val="0"/>
                <w:kern w:val="0"/>
                <w:position w:val="0"/>
                <w:sz w:val="16"/>
                <w:sz w:val="16"/>
                <w:szCs w:val="16"/>
                <w:u w:val="none" w:color="FFFFFF"/>
                <w:shd w:fill="auto" w:val="clear"/>
                <w:vertAlign w:val="baseline"/>
                <w14:textOutline w14:w="12700" w14:cap="flat">
                  <w14:noFill/>
                  <w14:miter w14:lim="400000"/>
                </w14:textOutline>
                <w14:textFill>
                  <w14:solidFill>
                    <w14:srgbClr w14:val="808080"/>
                  </w14:solidFill>
                </w14:textFill>
              </w:rPr>
            </w:pPr>
            <w:r>
              <w:rPr>
                <w:rFonts w:eastAsia="Arial Unicode MS" w:cs="Arial Unicode MS" w:ascii="Verdana" w:hAnsi="Verdana"/>
                <w:b w:val="false"/>
                <w:bCs w:val="false"/>
                <w:i w:val="false"/>
                <w:iCs w:val="false"/>
                <w:caps w:val="false"/>
                <w:smallCaps w:val="false"/>
                <w:strike w:val="false"/>
                <w:dstrike w:val="false"/>
                <w:outline w:val="false"/>
                <w:color w:val="7F7F7F"/>
                <w:spacing w:val="0"/>
                <w:kern w:val="0"/>
                <w:position w:val="0"/>
                <w:sz w:val="16"/>
                <w:sz w:val="16"/>
                <w:szCs w:val="16"/>
                <w:u w:val="none" w:color="FFFFFF"/>
                <w:shd w:fill="auto" w:val="clear"/>
                <w:vertAlign w:val="baseline"/>
                <w:lang w:val="en-US"/>
                <w14:textOutline w14:w="12700" w14:cap="flat">
                  <w14:noFill/>
                  <w14:miter w14:lim="400000"/>
                </w14:textOutline>
                <w14:textFill>
                  <w14:solidFill>
                    <w14:srgbClr w14:val="808080"/>
                  </w14:solidFill>
                </w14:textFill>
              </w:rPr>
              <w:t>Object owner</w:t>
            </w:r>
          </w:p>
          <w:p>
            <w:pPr>
              <w:pStyle w:val="Normal"/>
              <w:keepNext w:val="false"/>
              <w:keepLines w:val="false"/>
              <w:widowControl/>
              <w:numPr>
                <w:ilvl w:val="0"/>
                <w:numId w:val="0"/>
              </w:numPr>
              <w:shd w:val="clear" w:color="auto" w:fill="auto"/>
              <w:suppressAutoHyphens w:val="true"/>
              <w:bidi w:val="0"/>
              <w:spacing w:lineRule="auto" w:line="240" w:before="0" w:after="0"/>
              <w:ind w:hanging="0" w:left="0" w:right="0"/>
              <w:jc w:val="left"/>
              <w:outlineLvl w:val="0"/>
              <w:rPr>
                <w:rFonts w:ascii="Verdana" w:hAnsi="Verdana" w:eastAsia="Verdana" w:cs="Verdana"/>
                <w:b w:val="false"/>
                <w:bCs w:val="false"/>
                <w:i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14:textOutline w14:w="12700" w14:cap="flat">
                  <w14:noFill/>
                  <w14:miter w14:lim="400000"/>
                </w14:textOutline>
                <w14:textFill>
                  <w14:solidFill>
                    <w14:srgbClr w14:val="000000"/>
                  </w14:solidFill>
                </w14:textFill>
              </w:rPr>
            </w:pPr>
            <w:r>
              <w:rPr>
                <w:rFonts w:eastAsia="Verdana" w:cs="Verdana"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14:textOutline w14:w="12700" w14:cap="flat">
                  <w14:noFill/>
                  <w14:miter w14:lim="400000"/>
                </w14:textOutline>
                <w14:textFill>
                  <w14:solidFill>
                    <w14:srgbClr w14:val="000000"/>
                  </w14:solidFill>
                </w14:textFill>
              </w:rPr>
            </w:r>
          </w:p>
          <w:p>
            <w:pPr>
              <w:pStyle w:val="Normal"/>
              <w:keepNext w:val="false"/>
              <w:keepLines w:val="false"/>
              <w:widowControl/>
              <w:numPr>
                <w:ilvl w:val="0"/>
                <w:numId w:val="0"/>
              </w:numPr>
              <w:shd w:val="clear" w:color="auto" w:fill="auto"/>
              <w:suppressAutoHyphens w:val="true"/>
              <w:bidi w:val="0"/>
              <w:spacing w:lineRule="auto" w:line="240" w:before="0" w:after="0"/>
              <w:ind w:hanging="0" w:left="0" w:right="0"/>
              <w:jc w:val="left"/>
              <w:outlineLvl w:val="0"/>
              <w:rPr>
                <w:rFonts w:ascii="Verdana" w:hAnsi="Verdana" w:eastAsia="Verdana" w:cs="Verdana"/>
                <w:b w:val="false"/>
                <w:bCs w:val="false"/>
                <w:i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14:textOutline w14:w="12700" w14:cap="flat">
                  <w14:noFill/>
                  <w14:miter w14:lim="400000"/>
                </w14:textOutline>
                <w14:textFill>
                  <w14:solidFill>
                    <w14:srgbClr w14:val="000000"/>
                  </w14:solidFill>
                </w14:textFill>
              </w:rPr>
            </w:pP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en-US"/>
                <w14:textOutline w14:w="12700" w14:cap="flat">
                  <w14:noFill/>
                  <w14:miter w14:lim="400000"/>
                </w14:textOutline>
                <w14:textFill>
                  <w14:solidFill>
                    <w14:srgbClr w14:val="000000"/>
                  </w14:solidFill>
                </w14:textFill>
              </w:rPr>
              <w:t>&lt;arches:value path=</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ar-SA" w:bidi="ar-SA"/>
                <w14:textOutline w14:w="12700" w14:cap="flat">
                  <w14:noFill/>
                  <w14:miter w14:lim="400000"/>
                </w14:textOutline>
                <w14:textFill>
                  <w14:solidFill>
                    <w14:srgbClr w14:val="000000"/>
                  </w14:solidFill>
                </w14:textFill>
              </w:rPr>
              <w:t>“</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en-US"/>
                <w14:textOutline w14:w="12700" w14:cap="flat">
                  <w14:noFill/>
                  <w14:miter w14:lim="400000"/>
                </w14:textOutline>
                <w14:textFill>
                  <w14:solidFill>
                    <w14:srgbClr w14:val="000000"/>
                  </w14:solidFill>
                </w14:textFill>
              </w:rPr>
              <w:t>physicalThingsDetails/0/displayname</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14:textOutline w14:w="12700" w14:cap="flat">
                  <w14:noFill/>
                  <w14:miter w14:lim="400000"/>
                </w14:textOutline>
                <w14:textFill>
                  <w14:solidFill>
                    <w14:srgbClr w14:val="000000"/>
                  </w14:solidFill>
                </w14:textFill>
              </w:rPr>
              <w:t>”</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en-US"/>
                <w14:textOutline w14:w="12700" w14:cap="flat">
                  <w14:noFill/>
                  <w14:miter w14:lim="400000"/>
                </w14:textOutline>
                <w14:textFill>
                  <w14:solidFill>
                    <w14:srgbClr w14:val="000000"/>
                  </w14:solidFill>
                </w14:textFill>
              </w:rPr>
              <w:t>&gt;</w:t>
            </w:r>
          </w:p>
          <w:p>
            <w:pPr>
              <w:pStyle w:val="Normal"/>
              <w:keepNext w:val="false"/>
              <w:keepLines w:val="false"/>
              <w:widowControl/>
              <w:numPr>
                <w:ilvl w:val="0"/>
                <w:numId w:val="0"/>
              </w:numPr>
              <w:shd w:val="clear" w:color="auto" w:fill="auto"/>
              <w:suppressAutoHyphens w:val="true"/>
              <w:bidi w:val="0"/>
              <w:spacing w:lineRule="auto" w:line="240" w:before="0" w:after="0"/>
              <w:ind w:hanging="0" w:left="0" w:right="0"/>
              <w:jc w:val="left"/>
              <w:outlineLvl w:val="0"/>
              <w:rPr>
                <w:rFonts w:ascii="Verdana" w:hAnsi="Verdana" w:eastAsia="Verdana" w:cs="Verdana"/>
                <w:b w:val="false"/>
                <w:bCs w:val="false"/>
                <w:i w:val="false"/>
                <w:i w:val="false"/>
                <w:iCs w:val="false"/>
                <w:caps w:val="false"/>
                <w:smallCaps w:val="false"/>
                <w:strike w:val="false"/>
                <w:dstrike w:val="false"/>
                <w:outline w:val="false"/>
                <w:color w:val="7F7F7F"/>
                <w:spacing w:val="0"/>
                <w:kern w:val="0"/>
                <w:position w:val="0"/>
                <w:sz w:val="16"/>
                <w:sz w:val="16"/>
                <w:szCs w:val="16"/>
                <w:u w:val="none" w:color="FFFFFF"/>
                <w:shd w:fill="auto" w:val="clear"/>
                <w:vertAlign w:val="baseline"/>
                <w14:textOutline w14:w="12700" w14:cap="flat">
                  <w14:noFill/>
                  <w14:miter w14:lim="400000"/>
                </w14:textOutline>
                <w14:textFill>
                  <w14:solidFill>
                    <w14:srgbClr w14:val="808080"/>
                  </w14:solidFill>
                </w14:textFill>
              </w:rPr>
            </w:pPr>
            <w:r>
              <w:rPr>
                <w:rFonts w:eastAsia="Arial Unicode MS" w:cs="Arial Unicode MS" w:ascii="Verdana" w:hAnsi="Verdana"/>
                <w:b w:val="false"/>
                <w:bCs w:val="false"/>
                <w:i w:val="false"/>
                <w:iCs w:val="false"/>
                <w:caps w:val="false"/>
                <w:smallCaps w:val="false"/>
                <w:strike w:val="false"/>
                <w:dstrike w:val="false"/>
                <w:outline w:val="false"/>
                <w:color w:val="7F7F7F"/>
                <w:spacing w:val="0"/>
                <w:kern w:val="0"/>
                <w:position w:val="0"/>
                <w:sz w:val="16"/>
                <w:sz w:val="16"/>
                <w:szCs w:val="16"/>
                <w:u w:val="none" w:color="FFFFFF"/>
                <w:shd w:fill="auto" w:val="clear"/>
                <w:vertAlign w:val="baseline"/>
                <w:lang w:val="en-US"/>
                <w14:textOutline w14:w="12700" w14:cap="flat">
                  <w14:noFill/>
                  <w14:miter w14:lim="400000"/>
                </w14:textOutline>
                <w14:textFill>
                  <w14:solidFill>
                    <w14:srgbClr w14:val="808080"/>
                  </w14:solidFill>
                </w14:textFill>
              </w:rPr>
              <w:t>Object studied</w:t>
            </w:r>
          </w:p>
          <w:p>
            <w:pPr>
              <w:pStyle w:val="Normal"/>
              <w:keepNext w:val="false"/>
              <w:keepLines w:val="false"/>
              <w:widowControl/>
              <w:numPr>
                <w:ilvl w:val="0"/>
                <w:numId w:val="0"/>
              </w:numPr>
              <w:shd w:val="clear" w:color="auto" w:fill="auto"/>
              <w:suppressAutoHyphens w:val="true"/>
              <w:bidi w:val="0"/>
              <w:spacing w:lineRule="auto" w:line="240" w:before="0" w:after="0"/>
              <w:ind w:hanging="0" w:left="0" w:right="0"/>
              <w:jc w:val="left"/>
              <w:outlineLvl w:val="0"/>
              <w:rPr>
                <w:rFonts w:ascii="Verdana" w:hAnsi="Verdana" w:eastAsia="Verdana" w:cs="Verdana"/>
                <w:b w:val="false"/>
                <w:bCs w:val="false"/>
                <w:i w:val="false"/>
                <w:i w:val="false"/>
                <w:iCs w:val="false"/>
                <w:caps w:val="false"/>
                <w:smallCaps w:val="false"/>
                <w:strike w:val="false"/>
                <w:dstrike w:val="false"/>
                <w:outline w:val="false"/>
                <w:color w:val="7F7F7F"/>
                <w:spacing w:val="0"/>
                <w:kern w:val="0"/>
                <w:position w:val="0"/>
                <w:sz w:val="16"/>
                <w:sz w:val="16"/>
                <w:szCs w:val="16"/>
                <w:u w:val="none" w:color="FFFFFF"/>
                <w:shd w:fill="auto" w:val="clear"/>
                <w:vertAlign w:val="baseline"/>
                <w14:textOutline w14:w="12700" w14:cap="flat">
                  <w14:noFill/>
                  <w14:miter w14:lim="400000"/>
                </w14:textOutline>
                <w14:textFill>
                  <w14:solidFill>
                    <w14:srgbClr w14:val="808080"/>
                  </w14:solidFill>
                </w14:textFill>
              </w:rPr>
            </w:pPr>
            <w:r>
              <w:rPr>
                <w:rFonts w:eastAsia="Verdana" w:cs="Verdana" w:ascii="Verdana" w:hAnsi="Verdana"/>
                <w:b w:val="false"/>
                <w:bCs w:val="false"/>
                <w:i w:val="false"/>
                <w:iCs w:val="false"/>
                <w:caps w:val="false"/>
                <w:smallCaps w:val="false"/>
                <w:strike w:val="false"/>
                <w:dstrike w:val="false"/>
                <w:outline w:val="false"/>
                <w:color w:val="7F7F7F"/>
                <w:spacing w:val="0"/>
                <w:kern w:val="0"/>
                <w:position w:val="0"/>
                <w:sz w:val="16"/>
                <w:sz w:val="16"/>
                <w:szCs w:val="16"/>
                <w:u w:val="none" w:color="FFFFFF"/>
                <w:shd w:fill="auto" w:val="clear"/>
                <w:vertAlign w:val="baseline"/>
                <w14:textOutline w14:w="12700" w14:cap="flat">
                  <w14:noFill/>
                  <w14:miter w14:lim="400000"/>
                </w14:textOutline>
                <w14:textFill>
                  <w14:solidFill>
                    <w14:srgbClr w14:val="808080"/>
                  </w14:solidFill>
                </w14:textFill>
              </w:rPr>
            </w:r>
          </w:p>
          <w:p>
            <w:pPr>
              <w:pStyle w:val="Normal"/>
              <w:keepNext w:val="false"/>
              <w:keepLines w:val="false"/>
              <w:widowControl/>
              <w:numPr>
                <w:ilvl w:val="0"/>
                <w:numId w:val="0"/>
              </w:numPr>
              <w:shd w:val="clear" w:color="auto" w:fill="auto"/>
              <w:suppressAutoHyphens w:val="true"/>
              <w:bidi w:val="0"/>
              <w:spacing w:lineRule="auto" w:line="240" w:before="0" w:after="0"/>
              <w:ind w:hanging="0" w:left="0" w:right="0"/>
              <w:jc w:val="left"/>
              <w:outlineLvl w:val="0"/>
              <w:rPr>
                <w:rFonts w:ascii="Verdana" w:hAnsi="Verdana" w:eastAsia="Verdana" w:cs="Verdana"/>
                <w:b w:val="false"/>
                <w:bCs w:val="false"/>
                <w:i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14:textOutline w14:w="12700" w14:cap="flat">
                  <w14:noFill/>
                  <w14:miter w14:lim="400000"/>
                </w14:textOutline>
                <w14:textFill>
                  <w14:solidFill>
                    <w14:srgbClr w14:val="000000"/>
                  </w14:solidFill>
                </w14:textFill>
              </w:rPr>
            </w:pP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en-US"/>
                <w14:textOutline w14:w="12700" w14:cap="flat">
                  <w14:noFill/>
                  <w14:miter w14:lim="400000"/>
                </w14:textOutline>
                <w14:textFill>
                  <w14:solidFill>
                    <w14:srgbClr w14:val="000000"/>
                  </w14:solidFill>
                </w14:textFill>
              </w:rPr>
              <w:t>&lt;arches:value path=</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ar-SA" w:bidi="ar-SA"/>
                <w14:textOutline w14:w="12700" w14:cap="flat">
                  <w14:noFill/>
                  <w14:miter w14:lim="400000"/>
                </w14:textOutline>
                <w14:textFill>
                  <w14:solidFill>
                    <w14:srgbClr w14:val="000000"/>
                  </w14:solidFill>
                </w14:textFill>
              </w:rPr>
              <w:t>“</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en-US"/>
                <w14:textOutline w14:w="12700" w14:cap="flat">
                  <w14:noFill/>
                  <w14:miter w14:lim="400000"/>
                </w14:textOutline>
                <w14:textFill>
                  <w14:solidFill>
                    <w14:srgbClr w14:val="000000"/>
                  </w14:solidFill>
                </w14:textFill>
              </w:rPr>
              <w:t>physicalThingsDetails/0/resource/production/0/production_carried_out_by/@display_value</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14:textOutline w14:w="12700" w14:cap="flat">
                  <w14:noFill/>
                  <w14:miter w14:lim="400000"/>
                </w14:textOutline>
                <w14:textFill>
                  <w14:solidFill>
                    <w14:srgbClr w14:val="000000"/>
                  </w14:solidFill>
                </w14:textFill>
              </w:rPr>
              <w:t>”</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en-US"/>
                <w14:textOutline w14:w="12700" w14:cap="flat">
                  <w14:noFill/>
                  <w14:miter w14:lim="400000"/>
                </w14:textOutline>
                <w14:textFill>
                  <w14:solidFill>
                    <w14:srgbClr w14:val="000000"/>
                  </w14:solidFill>
                </w14:textFill>
              </w:rPr>
              <w:t>&gt;</w:t>
            </w:r>
          </w:p>
          <w:p>
            <w:pPr>
              <w:pStyle w:val="Normal"/>
              <w:keepNext w:val="false"/>
              <w:keepLines w:val="false"/>
              <w:widowControl/>
              <w:numPr>
                <w:ilvl w:val="0"/>
                <w:numId w:val="0"/>
              </w:numPr>
              <w:shd w:val="clear" w:color="auto" w:fill="auto"/>
              <w:suppressAutoHyphens w:val="true"/>
              <w:bidi w:val="0"/>
              <w:spacing w:lineRule="auto" w:line="240" w:before="0" w:after="0"/>
              <w:ind w:hanging="0" w:left="0" w:right="0"/>
              <w:jc w:val="left"/>
              <w:outlineLvl w:val="0"/>
              <w:rPr>
                <w:rFonts w:ascii="Verdana" w:hAnsi="Verdana" w:eastAsia="Verdana" w:cs="Verdana"/>
                <w:b w:val="false"/>
                <w:bCs w:val="false"/>
                <w:i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14:textOutline w14:w="12700" w14:cap="flat">
                  <w14:noFill/>
                  <w14:miter w14:lim="400000"/>
                </w14:textOutline>
                <w14:textFill>
                  <w14:solidFill>
                    <w14:srgbClr w14:val="000000"/>
                  </w14:solidFill>
                </w14:textFill>
              </w:rPr>
            </w:pP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en-US"/>
                <w14:textOutline w14:w="12700" w14:cap="flat">
                  <w14:noFill/>
                  <w14:miter w14:lim="400000"/>
                </w14:textOutline>
                <w14:textFill>
                  <w14:solidFill>
                    <w14:srgbClr w14:val="000000"/>
                  </w14:solidFill>
                </w14:textFill>
              </w:rPr>
              <w:t>&lt;arches:value path=</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ar-SA" w:bidi="ar-SA"/>
                <w14:textOutline w14:w="12700" w14:cap="flat">
                  <w14:noFill/>
                  <w14:miter w14:lim="400000"/>
                </w14:textOutline>
                <w14:textFill>
                  <w14:solidFill>
                    <w14:srgbClr w14:val="000000"/>
                  </w14:solidFill>
                </w14:textFill>
              </w:rPr>
              <w:t>“</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en-US"/>
                <w14:textOutline w14:w="12700" w14:cap="flat">
                  <w14:noFill/>
                  <w14:miter w14:lim="400000"/>
                </w14:textOutline>
                <w14:textFill>
                  <w14:solidFill>
                    <w14:srgbClr w14:val="000000"/>
                  </w14:solidFill>
                </w14:textFill>
              </w:rPr>
              <w:t>physicalThingsDetails/0/resource/production_time/production_time_name/production_time_name_content/@display_value</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14:textOutline w14:w="12700" w14:cap="flat">
                  <w14:noFill/>
                  <w14:miter w14:lim="400000"/>
                </w14:textOutline>
                <w14:textFill>
                  <w14:solidFill>
                    <w14:srgbClr w14:val="000000"/>
                  </w14:solidFill>
                </w14:textFill>
              </w:rPr>
              <w:t>”</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en-US"/>
                <w14:textOutline w14:w="12700" w14:cap="flat">
                  <w14:noFill/>
                  <w14:miter w14:lim="400000"/>
                </w14:textOutline>
                <w14:textFill>
                  <w14:solidFill>
                    <w14:srgbClr w14:val="000000"/>
                  </w14:solidFill>
                </w14:textFill>
              </w:rPr>
              <w:t>&gt;</w:t>
            </w:r>
          </w:p>
          <w:p>
            <w:pPr>
              <w:pStyle w:val="Normal"/>
              <w:keepNext w:val="false"/>
              <w:keepLines w:val="false"/>
              <w:widowControl/>
              <w:numPr>
                <w:ilvl w:val="0"/>
                <w:numId w:val="0"/>
              </w:numPr>
              <w:shd w:val="clear" w:color="auto" w:fill="auto"/>
              <w:suppressAutoHyphens w:val="true"/>
              <w:bidi w:val="0"/>
              <w:spacing w:lineRule="auto" w:line="240" w:before="0" w:after="0"/>
              <w:ind w:hanging="0" w:left="0" w:right="0"/>
              <w:jc w:val="left"/>
              <w:outlineLvl w:val="0"/>
              <w:rPr>
                <w:rFonts w:ascii="Verdana" w:hAnsi="Verdana" w:eastAsia="Verdana" w:cs="Verdana"/>
                <w:b w:val="false"/>
                <w:bCs w:val="false"/>
                <w:i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14:textOutline w14:w="12700" w14:cap="flat">
                  <w14:noFill/>
                  <w14:miter w14:lim="400000"/>
                </w14:textOutline>
                <w14:textFill>
                  <w14:solidFill>
                    <w14:srgbClr w14:val="000000"/>
                  </w14:solidFill>
                </w14:textFill>
              </w:rPr>
            </w:pP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en-US"/>
                <w14:textOutline w14:w="12700" w14:cap="flat">
                  <w14:noFill/>
                  <w14:miter w14:lim="400000"/>
                </w14:textOutline>
                <w14:textFill>
                  <w14:solidFill>
                    <w14:srgbClr w14:val="000000"/>
                  </w14:solidFill>
                </w14:textFill>
              </w:rPr>
              <w:t>&lt;arches:value path=</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ar-SA" w:bidi="ar-SA"/>
                <w14:textOutline w14:w="12700" w14:cap="flat">
                  <w14:noFill/>
                  <w14:miter w14:lim="400000"/>
                </w14:textOutline>
                <w14:textFill>
                  <w14:solidFill>
                    <w14:srgbClr w14:val="000000"/>
                  </w14:solidFill>
                </w14:textFill>
              </w:rPr>
              <w:t>“</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en-US"/>
                <w14:textOutline w14:w="12700" w14:cap="flat">
                  <w14:noFill/>
                  <w14:miter w14:lim="400000"/>
                </w14:textOutline>
                <w14:textFill>
                  <w14:solidFill>
                    <w14:srgbClr w14:val="000000"/>
                  </w14:solidFill>
                </w14:textFill>
              </w:rPr>
              <w:t>physicalThingsDetails/0/resource/production_time/production_time_name/production_time_name_content/@display_value</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14:textOutline w14:w="12700" w14:cap="flat">
                  <w14:noFill/>
                  <w14:miter w14:lim="400000"/>
                </w14:textOutline>
                <w14:textFill>
                  <w14:solidFill>
                    <w14:srgbClr w14:val="000000"/>
                  </w14:solidFill>
                </w14:textFill>
              </w:rPr>
              <w:t>”</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en-US"/>
                <w14:textOutline w14:w="12700" w14:cap="flat">
                  <w14:noFill/>
                  <w14:miter w14:lim="400000"/>
                </w14:textOutline>
                <w14:textFill>
                  <w14:solidFill>
                    <w14:srgbClr w14:val="000000"/>
                  </w14:solidFill>
                </w14:textFill>
              </w:rPr>
              <w:t>&gt;</w:t>
            </w:r>
          </w:p>
          <w:p>
            <w:pPr>
              <w:pStyle w:val="Normal"/>
              <w:keepNext w:val="false"/>
              <w:keepLines w:val="false"/>
              <w:widowControl/>
              <w:numPr>
                <w:ilvl w:val="0"/>
                <w:numId w:val="0"/>
              </w:numPr>
              <w:shd w:val="clear" w:color="auto" w:fill="auto"/>
              <w:suppressAutoHyphens w:val="true"/>
              <w:bidi w:val="0"/>
              <w:spacing w:lineRule="auto" w:line="240" w:before="0" w:after="0"/>
              <w:ind w:hanging="0" w:left="0" w:right="0"/>
              <w:jc w:val="left"/>
              <w:outlineLvl w:val="0"/>
              <w:rPr/>
            </w:pPr>
            <w:r>
              <w:rPr>
                <w:rFonts w:eastAsia="Arial Unicode MS" w:cs="Arial Unicode MS" w:ascii="Verdana" w:hAnsi="Verdana"/>
                <w:b w:val="false"/>
                <w:bCs w:val="false"/>
                <w:i w:val="false"/>
                <w:iCs w:val="false"/>
                <w:caps w:val="false"/>
                <w:smallCaps w:val="false"/>
                <w:strike w:val="false"/>
                <w:dstrike w:val="false"/>
                <w:outline w:val="false"/>
                <w:color w:val="7F7F7F"/>
                <w:spacing w:val="0"/>
                <w:kern w:val="0"/>
                <w:position w:val="0"/>
                <w:sz w:val="16"/>
                <w:sz w:val="16"/>
                <w:szCs w:val="16"/>
                <w:u w:val="none" w:color="FFFFFF"/>
                <w:shd w:fill="auto" w:val="clear"/>
                <w:vertAlign w:val="baseline"/>
                <w:lang w:val="de-DE"/>
                <w14:textOutline w14:w="12700" w14:cap="flat">
                  <w14:noFill/>
                  <w14:miter w14:lim="400000"/>
                </w14:textOutline>
                <w14:textFill>
                  <w14:solidFill>
                    <w14:srgbClr w14:val="808080"/>
                  </w14:solidFill>
                </w14:textFill>
              </w:rPr>
              <w:t>Artist/Date/Medium</w:t>
            </w:r>
          </w:p>
        </w:tc>
        <w:tc>
          <w:tcPr>
            <w:tcW w:w="4669" w:type="dxa"/>
            <w:tcBorders/>
            <w:shd w:color="auto" w:fill="auto" w:val="clear"/>
            <w:tcMar>
              <w:top w:w="80" w:type="dxa"/>
              <w:left w:w="80" w:type="dxa"/>
              <w:bottom w:w="80" w:type="dxa"/>
              <w:right w:w="80" w:type="dxa"/>
            </w:tcMar>
          </w:tcPr>
          <w:p>
            <w:pPr>
              <w:pStyle w:val="Normal"/>
              <w:keepNext w:val="false"/>
              <w:keepLines w:val="false"/>
              <w:widowControl/>
              <w:numPr>
                <w:ilvl w:val="0"/>
                <w:numId w:val="0"/>
              </w:numPr>
              <w:shd w:val="clear" w:color="auto" w:fill="auto"/>
              <w:suppressAutoHyphens w:val="true"/>
              <w:bidi w:val="0"/>
              <w:spacing w:lineRule="auto" w:line="240" w:before="0" w:after="0"/>
              <w:ind w:hanging="0" w:left="0" w:right="0"/>
              <w:jc w:val="left"/>
              <w:outlineLvl w:val="0"/>
              <w:rPr>
                <w:rFonts w:ascii="Verdana" w:hAnsi="Verdana" w:eastAsia="Verdana" w:cs="Verdana"/>
                <w:b w:val="false"/>
                <w:bCs w:val="false"/>
                <w:i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14:textOutline w14:w="12700" w14:cap="flat">
                  <w14:noFill/>
                  <w14:miter w14:lim="400000"/>
                </w14:textOutline>
                <w14:textFill>
                  <w14:solidFill>
                    <w14:srgbClr w14:val="000000"/>
                  </w14:solidFill>
                </w14:textFill>
              </w:rPr>
            </w:pP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en-US"/>
                <w14:textOutline w14:w="12700" w14:cap="flat">
                  <w14:noFill/>
                  <w14:miter w14:lim="400000"/>
                </w14:textOutline>
                <w14:textFill>
                  <w14:solidFill>
                    <w14:srgbClr w14:val="000000"/>
                  </w14:solidFill>
                </w14:textFill>
              </w:rPr>
              <w:t>&lt;arches:value path=</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ar-SA" w:bidi="ar-SA"/>
                <w14:textOutline w14:w="12700" w14:cap="flat">
                  <w14:noFill/>
                  <w14:miter w14:lim="400000"/>
                </w14:textOutline>
                <w14:textFill>
                  <w14:solidFill>
                    <w14:srgbClr w14:val="000000"/>
                  </w14:solidFill>
                </w14:textFill>
              </w:rPr>
              <w:t>“</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en-US"/>
                <w14:textOutline w14:w="12700" w14:cap="flat">
                  <w14:noFill/>
                  <w14:miter w14:lim="400000"/>
                </w14:textOutline>
                <w14:textFill>
                  <w14:solidFill>
                    <w14:srgbClr w14:val="000000"/>
                  </w14:solidFill>
                </w14:textFill>
              </w:rPr>
              <w:t>projectDetails/0/resource/carried_out_by/@display_value</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14:textOutline w14:w="12700" w14:cap="flat">
                  <w14:noFill/>
                  <w14:miter w14:lim="400000"/>
                </w14:textOutline>
                <w14:textFill>
                  <w14:solidFill>
                    <w14:srgbClr w14:val="000000"/>
                  </w14:solidFill>
                </w14:textFill>
              </w:rPr>
              <w:t>”</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en-US"/>
                <w14:textOutline w14:w="12700" w14:cap="flat">
                  <w14:noFill/>
                  <w14:miter w14:lim="400000"/>
                </w14:textOutline>
                <w14:textFill>
                  <w14:solidFill>
                    <w14:srgbClr w14:val="000000"/>
                  </w14:solidFill>
                </w14:textFill>
              </w:rPr>
              <w:t>&gt;</w:t>
            </w:r>
          </w:p>
          <w:p>
            <w:pPr>
              <w:pStyle w:val="Normal"/>
              <w:keepNext w:val="false"/>
              <w:keepLines w:val="false"/>
              <w:widowControl/>
              <w:numPr>
                <w:ilvl w:val="0"/>
                <w:numId w:val="0"/>
              </w:numPr>
              <w:shd w:val="clear" w:color="auto" w:fill="auto"/>
              <w:suppressAutoHyphens w:val="true"/>
              <w:bidi w:val="0"/>
              <w:spacing w:lineRule="auto" w:line="240" w:before="0" w:after="0"/>
              <w:ind w:hanging="0" w:left="0" w:right="0"/>
              <w:jc w:val="left"/>
              <w:outlineLvl w:val="0"/>
              <w:rPr>
                <w:rFonts w:ascii="Verdana" w:hAnsi="Verdana" w:eastAsia="Verdana" w:cs="Verdana"/>
                <w:b w:val="false"/>
                <w:bCs w:val="false"/>
                <w:i w:val="false"/>
                <w:i w:val="false"/>
                <w:iCs w:val="false"/>
                <w:caps w:val="false"/>
                <w:smallCaps w:val="false"/>
                <w:strike w:val="false"/>
                <w:dstrike w:val="false"/>
                <w:outline w:val="false"/>
                <w:color w:val="7F7F7F"/>
                <w:spacing w:val="0"/>
                <w:kern w:val="0"/>
                <w:position w:val="0"/>
                <w:sz w:val="16"/>
                <w:sz w:val="16"/>
                <w:szCs w:val="16"/>
                <w:u w:val="none" w:color="FFFFFF"/>
                <w:shd w:fill="auto" w:val="clear"/>
                <w:vertAlign w:val="baseline"/>
                <w14:textOutline w14:w="12700" w14:cap="flat">
                  <w14:noFill/>
                  <w14:miter w14:lim="400000"/>
                </w14:textOutline>
                <w14:textFill>
                  <w14:solidFill>
                    <w14:srgbClr w14:val="808080"/>
                  </w14:solidFill>
                </w14:textFill>
              </w:rPr>
            </w:pPr>
            <w:r>
              <w:rPr>
                <w:rFonts w:eastAsia="Arial Unicode MS" w:cs="Arial Unicode MS" w:ascii="Verdana" w:hAnsi="Verdana"/>
                <w:b w:val="false"/>
                <w:bCs w:val="false"/>
                <w:i w:val="false"/>
                <w:iCs w:val="false"/>
                <w:caps w:val="false"/>
                <w:smallCaps w:val="false"/>
                <w:strike w:val="false"/>
                <w:dstrike w:val="false"/>
                <w:outline w:val="false"/>
                <w:color w:val="7F7F7F"/>
                <w:spacing w:val="0"/>
                <w:kern w:val="0"/>
                <w:position w:val="0"/>
                <w:sz w:val="16"/>
                <w:sz w:val="16"/>
                <w:szCs w:val="16"/>
                <w:u w:val="none" w:color="FFFFFF"/>
                <w:shd w:fill="auto" w:val="clear"/>
                <w:vertAlign w:val="baseline"/>
                <w:lang w:val="en-US"/>
                <w14:textOutline w14:w="12700" w14:cap="flat">
                  <w14:noFill/>
                  <w14:miter w14:lim="400000"/>
                </w14:textOutline>
                <w14:textFill>
                  <w14:solidFill>
                    <w14:srgbClr w14:val="808080"/>
                  </w14:solidFill>
                </w14:textFill>
              </w:rPr>
              <w:t>GCI Scientists</w:t>
            </w:r>
          </w:p>
          <w:p>
            <w:pPr>
              <w:pStyle w:val="Normal"/>
              <w:keepNext w:val="false"/>
              <w:keepLines w:val="false"/>
              <w:widowControl/>
              <w:numPr>
                <w:ilvl w:val="0"/>
                <w:numId w:val="0"/>
              </w:numPr>
              <w:shd w:val="clear" w:color="auto" w:fill="auto"/>
              <w:suppressAutoHyphens w:val="true"/>
              <w:bidi w:val="0"/>
              <w:spacing w:lineRule="auto" w:line="240" w:before="0" w:after="0"/>
              <w:ind w:hanging="0" w:left="0" w:right="0"/>
              <w:jc w:val="left"/>
              <w:outlineLvl w:val="0"/>
              <w:rPr>
                <w:rFonts w:ascii="Verdana" w:hAnsi="Verdana" w:eastAsia="Verdana" w:cs="Verdana"/>
                <w:b w:val="false"/>
                <w:bCs w:val="false"/>
                <w:i w:val="false"/>
                <w:i w:val="false"/>
                <w:iCs w:val="false"/>
                <w:caps w:val="false"/>
                <w:smallCaps w:val="false"/>
                <w:strike w:val="false"/>
                <w:dstrike w:val="false"/>
                <w:outline w:val="false"/>
                <w:color w:val="7F7F7F"/>
                <w:spacing w:val="0"/>
                <w:kern w:val="0"/>
                <w:position w:val="0"/>
                <w:sz w:val="16"/>
                <w:sz w:val="16"/>
                <w:szCs w:val="16"/>
                <w:u w:val="none" w:color="FFFFFF"/>
                <w:shd w:fill="auto" w:val="clear"/>
                <w:vertAlign w:val="baseline"/>
                <w14:textOutline w14:w="12700" w14:cap="flat">
                  <w14:noFill/>
                  <w14:miter w14:lim="400000"/>
                </w14:textOutline>
                <w14:textFill>
                  <w14:solidFill>
                    <w14:srgbClr w14:val="808080"/>
                  </w14:solidFill>
                </w14:textFill>
              </w:rPr>
            </w:pPr>
            <w:r>
              <w:rPr>
                <w:rFonts w:eastAsia="Verdana" w:cs="Verdana" w:ascii="Verdana" w:hAnsi="Verdana"/>
                <w:b w:val="false"/>
                <w:bCs w:val="false"/>
                <w:i w:val="false"/>
                <w:iCs w:val="false"/>
                <w:caps w:val="false"/>
                <w:smallCaps w:val="false"/>
                <w:strike w:val="false"/>
                <w:dstrike w:val="false"/>
                <w:outline w:val="false"/>
                <w:color w:val="7F7F7F"/>
                <w:spacing w:val="0"/>
                <w:kern w:val="0"/>
                <w:position w:val="0"/>
                <w:sz w:val="16"/>
                <w:sz w:val="16"/>
                <w:szCs w:val="16"/>
                <w:u w:val="none" w:color="FFFFFF"/>
                <w:shd w:fill="auto" w:val="clear"/>
                <w:vertAlign w:val="baseline"/>
                <w14:textOutline w14:w="12700" w14:cap="flat">
                  <w14:noFill/>
                  <w14:miter w14:lim="400000"/>
                </w14:textOutline>
                <w14:textFill>
                  <w14:solidFill>
                    <w14:srgbClr w14:val="808080"/>
                  </w14:solidFill>
                </w14:textFill>
              </w:rPr>
            </w:r>
          </w:p>
          <w:p>
            <w:pPr>
              <w:pStyle w:val="Normal"/>
              <w:keepNext w:val="false"/>
              <w:keepLines w:val="false"/>
              <w:widowControl/>
              <w:numPr>
                <w:ilvl w:val="0"/>
                <w:numId w:val="0"/>
              </w:numPr>
              <w:shd w:val="clear" w:color="auto" w:fill="auto"/>
              <w:suppressAutoHyphens w:val="true"/>
              <w:bidi w:val="0"/>
              <w:spacing w:lineRule="auto" w:line="240" w:before="0" w:after="0"/>
              <w:ind w:hanging="0" w:left="0" w:right="0"/>
              <w:jc w:val="left"/>
              <w:outlineLvl w:val="0"/>
              <w:rPr>
                <w:rFonts w:ascii="Verdana" w:hAnsi="Verdana" w:eastAsia="Verdana" w:cs="Verdana"/>
                <w:b w:val="false"/>
                <w:bCs w:val="false"/>
                <w:i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14:textOutline w14:w="12700" w14:cap="flat">
                  <w14:noFill/>
                  <w14:miter w14:lim="400000"/>
                </w14:textOutline>
                <w14:textFill>
                  <w14:solidFill>
                    <w14:srgbClr w14:val="000000"/>
                  </w14:solidFill>
                </w14:textFill>
              </w:rPr>
            </w:pP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en-US"/>
                <w14:textOutline w14:w="12700" w14:cap="flat">
                  <w14:noFill/>
                  <w14:miter w14:lim="400000"/>
                </w14:textOutline>
                <w14:textFill>
                  <w14:solidFill>
                    <w14:srgbClr w14:val="000000"/>
                  </w14:solidFill>
                </w14:textFill>
              </w:rPr>
              <w:t>&lt;Fill curators here&gt;</w:t>
            </w:r>
          </w:p>
          <w:p>
            <w:pPr>
              <w:pStyle w:val="Normal"/>
              <w:keepNext w:val="false"/>
              <w:keepLines w:val="false"/>
              <w:widowControl/>
              <w:numPr>
                <w:ilvl w:val="0"/>
                <w:numId w:val="0"/>
              </w:numPr>
              <w:shd w:val="clear" w:color="auto" w:fill="auto"/>
              <w:suppressAutoHyphens w:val="true"/>
              <w:bidi w:val="0"/>
              <w:spacing w:lineRule="auto" w:line="240" w:before="0" w:after="0"/>
              <w:ind w:hanging="0" w:left="0" w:right="0"/>
              <w:jc w:val="left"/>
              <w:outlineLvl w:val="0"/>
              <w:rPr>
                <w:rFonts w:ascii="Verdana" w:hAnsi="Verdana" w:eastAsia="Verdana" w:cs="Verdana"/>
                <w:b w:val="false"/>
                <w:bCs w:val="false"/>
                <w:i w:val="false"/>
                <w:i w:val="false"/>
                <w:iCs w:val="false"/>
                <w:caps w:val="false"/>
                <w:smallCaps w:val="false"/>
                <w:strike w:val="false"/>
                <w:dstrike w:val="false"/>
                <w:outline w:val="false"/>
                <w:color w:val="7F7F7F"/>
                <w:spacing w:val="0"/>
                <w:kern w:val="0"/>
                <w:position w:val="0"/>
                <w:sz w:val="16"/>
                <w:sz w:val="16"/>
                <w:szCs w:val="16"/>
                <w:u w:val="none" w:color="FFFFFF"/>
                <w:shd w:fill="auto" w:val="clear"/>
                <w:vertAlign w:val="baseline"/>
                <w14:textOutline w14:w="12700" w14:cap="flat">
                  <w14:noFill/>
                  <w14:miter w14:lim="400000"/>
                </w14:textOutline>
                <w14:textFill>
                  <w14:solidFill>
                    <w14:srgbClr w14:val="808080"/>
                  </w14:solidFill>
                </w14:textFill>
              </w:rPr>
            </w:pPr>
            <w:r>
              <w:rPr>
                <w:rFonts w:eastAsia="Arial Unicode MS" w:cs="Arial Unicode MS" w:ascii="Verdana" w:hAnsi="Verdana"/>
                <w:b w:val="false"/>
                <w:bCs w:val="false"/>
                <w:i w:val="false"/>
                <w:iCs w:val="false"/>
                <w:caps w:val="false"/>
                <w:smallCaps w:val="false"/>
                <w:strike w:val="false"/>
                <w:dstrike w:val="false"/>
                <w:outline w:val="false"/>
                <w:color w:val="7F7F7F"/>
                <w:spacing w:val="0"/>
                <w:kern w:val="0"/>
                <w:position w:val="0"/>
                <w:sz w:val="16"/>
                <w:sz w:val="16"/>
                <w:szCs w:val="16"/>
                <w:u w:val="none" w:color="FFFFFF"/>
                <w:shd w:fill="auto" w:val="clear"/>
                <w:vertAlign w:val="baseline"/>
                <w:lang w:val="it-IT"/>
                <w14:textOutline w14:w="12700" w14:cap="flat">
                  <w14:noFill/>
                  <w14:miter w14:lim="400000"/>
                </w14:textOutline>
                <w14:textFill>
                  <w14:solidFill>
                    <w14:srgbClr w14:val="808080"/>
                  </w14:solidFill>
                </w14:textFill>
              </w:rPr>
              <w:t>Conservators</w:t>
            </w:r>
          </w:p>
          <w:p>
            <w:pPr>
              <w:pStyle w:val="Normal"/>
              <w:keepNext w:val="false"/>
              <w:keepLines w:val="false"/>
              <w:widowControl/>
              <w:numPr>
                <w:ilvl w:val="0"/>
                <w:numId w:val="0"/>
              </w:numPr>
              <w:shd w:val="clear" w:color="auto" w:fill="auto"/>
              <w:suppressAutoHyphens w:val="true"/>
              <w:bidi w:val="0"/>
              <w:spacing w:lineRule="auto" w:line="240" w:before="0" w:after="0"/>
              <w:ind w:hanging="0" w:left="0" w:right="0"/>
              <w:jc w:val="left"/>
              <w:outlineLvl w:val="0"/>
              <w:rPr>
                <w:rFonts w:ascii="Verdana" w:hAnsi="Verdana" w:eastAsia="Verdana" w:cs="Verdana"/>
                <w:b w:val="false"/>
                <w:bCs w:val="false"/>
                <w:i w:val="false"/>
                <w:i w:val="false"/>
                <w:iCs w:val="false"/>
                <w:caps w:val="false"/>
                <w:smallCaps w:val="false"/>
                <w:strike w:val="false"/>
                <w:dstrike w:val="false"/>
                <w:outline w:val="false"/>
                <w:color w:val="7F7F7F"/>
                <w:spacing w:val="0"/>
                <w:kern w:val="0"/>
                <w:position w:val="0"/>
                <w:sz w:val="16"/>
                <w:sz w:val="16"/>
                <w:szCs w:val="16"/>
                <w:u w:val="none" w:color="FFFFFF"/>
                <w:shd w:fill="auto" w:val="clear"/>
                <w:vertAlign w:val="baseline"/>
                <w14:textOutline w14:w="12700" w14:cap="flat">
                  <w14:noFill/>
                  <w14:miter w14:lim="400000"/>
                </w14:textOutline>
                <w14:textFill>
                  <w14:solidFill>
                    <w14:srgbClr w14:val="808080"/>
                  </w14:solidFill>
                </w14:textFill>
              </w:rPr>
            </w:pPr>
            <w:r>
              <w:rPr>
                <w:rFonts w:eastAsia="Verdana" w:cs="Verdana" w:ascii="Verdana" w:hAnsi="Verdana"/>
                <w:b w:val="false"/>
                <w:bCs w:val="false"/>
                <w:i w:val="false"/>
                <w:iCs w:val="false"/>
                <w:caps w:val="false"/>
                <w:smallCaps w:val="false"/>
                <w:strike w:val="false"/>
                <w:dstrike w:val="false"/>
                <w:outline w:val="false"/>
                <w:color w:val="7F7F7F"/>
                <w:spacing w:val="0"/>
                <w:kern w:val="0"/>
                <w:position w:val="0"/>
                <w:sz w:val="16"/>
                <w:sz w:val="16"/>
                <w:szCs w:val="16"/>
                <w:u w:val="none" w:color="FFFFFF"/>
                <w:shd w:fill="auto" w:val="clear"/>
                <w:vertAlign w:val="baseline"/>
                <w14:textOutline w14:w="12700" w14:cap="flat">
                  <w14:noFill/>
                  <w14:miter w14:lim="400000"/>
                </w14:textOutline>
                <w14:textFill>
                  <w14:solidFill>
                    <w14:srgbClr w14:val="808080"/>
                  </w14:solidFill>
                </w14:textFill>
              </w:rPr>
            </w:r>
          </w:p>
          <w:p>
            <w:pPr>
              <w:pStyle w:val="Normal"/>
              <w:keepNext w:val="false"/>
              <w:keepLines w:val="false"/>
              <w:widowControl/>
              <w:numPr>
                <w:ilvl w:val="0"/>
                <w:numId w:val="0"/>
              </w:numPr>
              <w:shd w:val="clear" w:color="auto" w:fill="auto"/>
              <w:suppressAutoHyphens w:val="true"/>
              <w:bidi w:val="0"/>
              <w:spacing w:lineRule="auto" w:line="240" w:before="0" w:after="0"/>
              <w:ind w:hanging="0" w:left="0" w:right="0"/>
              <w:jc w:val="left"/>
              <w:outlineLvl w:val="0"/>
              <w:rPr>
                <w:rFonts w:ascii="Verdana" w:hAnsi="Verdana" w:eastAsia="Verdana" w:cs="Verdana"/>
                <w:b w:val="false"/>
                <w:bCs w:val="false"/>
                <w:i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14:textOutline w14:w="12700" w14:cap="flat">
                  <w14:noFill/>
                  <w14:miter w14:lim="400000"/>
                </w14:textOutline>
                <w14:textFill>
                  <w14:solidFill>
                    <w14:srgbClr w14:val="000000"/>
                  </w14:solidFill>
                </w14:textFill>
              </w:rPr>
            </w:pP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en-US"/>
                <w14:textOutline w14:w="12700" w14:cap="flat">
                  <w14:noFill/>
                  <w14:miter w14:lim="400000"/>
                </w14:textOutline>
                <w14:textFill>
                  <w14:solidFill>
                    <w14:srgbClr w14:val="000000"/>
                  </w14:solidFill>
                </w14:textFill>
              </w:rPr>
              <w:t>&lt;arches:value path=</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ar-SA" w:bidi="ar-SA"/>
                <w14:textOutline w14:w="12700" w14:cap="flat">
                  <w14:noFill/>
                  <w14:miter w14:lim="400000"/>
                </w14:textOutline>
                <w14:textFill>
                  <w14:solidFill>
                    <w14:srgbClr w14:val="000000"/>
                  </w14:solidFill>
                </w14:textFill>
              </w:rPr>
              <w:t>“</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en-US"/>
                <w14:textOutline w14:w="12700" w14:cap="flat">
                  <w14:noFill/>
                  <w14:miter w14:lim="400000"/>
                </w14:textOutline>
                <w14:textFill>
                  <w14:solidFill>
                    <w14:srgbClr w14:val="000000"/>
                  </w14:solidFill>
                </w14:textFill>
              </w:rPr>
              <w:t>projectDetails/0/resource/carried_out_by/@display_value</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14:textOutline w14:w="12700" w14:cap="flat">
                  <w14:noFill/>
                  <w14:miter w14:lim="400000"/>
                </w14:textOutline>
                <w14:textFill>
                  <w14:solidFill>
                    <w14:srgbClr w14:val="000000"/>
                  </w14:solidFill>
                </w14:textFill>
              </w:rPr>
              <w:t>”</w:t>
            </w:r>
            <w:r>
              <w:rPr>
                <w:rFonts w:eastAsia="Arial Unicode MS" w:cs="Arial Unicode MS" w:ascii="Verdana" w:hAnsi="Verdana"/>
                <w:b w:val="false"/>
                <w:bCs w:val="false"/>
                <w:i w:val="false"/>
                <w:iCs w:val="false"/>
                <w:caps w:val="false"/>
                <w:smallCaps w:val="false"/>
                <w:strike w:val="false"/>
                <w:dstrike w:val="false"/>
                <w:outline w:val="false"/>
                <w:color w:val="000000"/>
                <w:spacing w:val="0"/>
                <w:kern w:val="0"/>
                <w:position w:val="0"/>
                <w:sz w:val="22"/>
                <w:sz w:val="22"/>
                <w:szCs w:val="22"/>
                <w:u w:val="none" w:color="FFFFFF"/>
                <w:shd w:fill="auto" w:val="clear"/>
                <w:vertAlign w:val="baseline"/>
                <w:lang w:val="en-US"/>
                <w14:textOutline w14:w="12700" w14:cap="flat">
                  <w14:noFill/>
                  <w14:miter w14:lim="400000"/>
                </w14:textOutline>
                <w14:textFill>
                  <w14:solidFill>
                    <w14:srgbClr w14:val="000000"/>
                  </w14:solidFill>
                </w14:textFill>
              </w:rPr>
              <w:t>&gt;</w:t>
            </w:r>
          </w:p>
          <w:p>
            <w:pPr>
              <w:pStyle w:val="Normal"/>
              <w:keepNext w:val="false"/>
              <w:keepLines w:val="false"/>
              <w:widowControl/>
              <w:numPr>
                <w:ilvl w:val="0"/>
                <w:numId w:val="0"/>
              </w:numPr>
              <w:shd w:val="clear" w:color="auto" w:fill="auto"/>
              <w:suppressAutoHyphens w:val="true"/>
              <w:bidi w:val="0"/>
              <w:spacing w:lineRule="auto" w:line="240" w:before="0" w:after="0"/>
              <w:ind w:hanging="0" w:left="0" w:right="0"/>
              <w:jc w:val="left"/>
              <w:outlineLvl w:val="0"/>
              <w:rPr/>
            </w:pPr>
            <w:r>
              <w:rPr>
                <w:rFonts w:eastAsia="Arial Unicode MS" w:cs="Arial Unicode MS" w:ascii="Verdana" w:hAnsi="Verdana"/>
                <w:b w:val="false"/>
                <w:bCs w:val="false"/>
                <w:i w:val="false"/>
                <w:iCs w:val="false"/>
                <w:caps w:val="false"/>
                <w:smallCaps w:val="false"/>
                <w:strike w:val="false"/>
                <w:dstrike w:val="false"/>
                <w:outline w:val="false"/>
                <w:color w:val="7F7F7F"/>
                <w:spacing w:val="0"/>
                <w:kern w:val="0"/>
                <w:position w:val="0"/>
                <w:sz w:val="16"/>
                <w:sz w:val="16"/>
                <w:szCs w:val="16"/>
                <w:u w:val="none" w:color="FFFFFF"/>
                <w:shd w:fill="auto" w:val="clear"/>
                <w:vertAlign w:val="baseline"/>
                <w:lang w:val="it-IT"/>
                <w14:textOutline w14:w="12700" w14:cap="flat">
                  <w14:noFill/>
                  <w14:miter w14:lim="400000"/>
                </w14:textOutline>
                <w14:textFill>
                  <w14:solidFill>
                    <w14:srgbClr w14:val="808080"/>
                  </w14:solidFill>
                </w14:textFill>
              </w:rPr>
              <w:t>Curators</w:t>
            </w:r>
          </w:p>
        </w:tc>
      </w:tr>
    </w:tbl>
    <w:p>
      <w:pPr>
        <w:pStyle w:val="BodyA"/>
        <w:rPr/>
      </w:pPr>
      <w:r>
        <w:rPr/>
      </w:r>
    </w:p>
    <w:p>
      <w:pPr>
        <w:pStyle w:val="BodyA"/>
        <w:rPr/>
      </w:pPr>
      <w:r>
        <w:rPr/>
      </w:r>
    </w:p>
    <w:p>
      <w:pPr>
        <w:pStyle w:val="BodyA"/>
        <w:rPr/>
      </w:pPr>
      <w:r>
        <w:rPr/>
      </w:r>
    </w:p>
    <w:p>
      <w:pPr>
        <w:pStyle w:val="BodyA"/>
        <w:rPr/>
      </w:pPr>
      <w:r>
        <w:rPr/>
      </w:r>
    </w:p>
    <w:p>
      <w:pPr>
        <w:pStyle w:val="BodyA"/>
        <w:rPr/>
      </w:pPr>
      <w:r>
        <w:rPr/>
      </w:r>
    </w:p>
    <w:p>
      <w:pPr>
        <w:pStyle w:val="BodyA"/>
        <w:widowControl w:val="false"/>
        <w:ind w:hanging="216" w:left="216" w:right="0"/>
        <w:rPr/>
      </w:pPr>
      <w:r>
        <w:rPr/>
      </w:r>
    </w:p>
    <w:p>
      <w:pPr>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100" w:charSpace="0"/>
        </w:sectPr>
        <w:pStyle w:val="BodyA"/>
        <w:rPr/>
      </w:pPr>
      <w:r>
        <w:rPr/>
        <mc:AlternateContent>
          <mc:Choice Requires="wps">
            <w:drawing>
              <wp:anchor behindDoc="0" distT="3175" distB="3175" distL="3175" distR="3175" simplePos="0" locked="0" layoutInCell="0" allowOverlap="1" relativeHeight="33">
                <wp:simplePos x="0" y="0"/>
                <wp:positionH relativeFrom="margin">
                  <wp:posOffset>-914400</wp:posOffset>
                </wp:positionH>
                <wp:positionV relativeFrom="page">
                  <wp:posOffset>3175</wp:posOffset>
                </wp:positionV>
                <wp:extent cx="7839710" cy="13970"/>
                <wp:effectExtent l="3175" t="3175" r="3175" b="3175"/>
                <wp:wrapNone/>
                <wp:docPr id="2" name="officeArt object" descr="Rectangle 3"/>
                <a:graphic xmlns:a="http://schemas.openxmlformats.org/drawingml/2006/main">
                  <a:graphicData uri="http://schemas.microsoft.com/office/word/2010/wordprocessingShape">
                    <wps:wsp>
                      <wps:cNvSpPr/>
                      <wps:spPr>
                        <a:xfrm>
                          <a:off x="0" y="0"/>
                          <a:ext cx="7839720" cy="14040"/>
                        </a:xfrm>
                        <a:prstGeom prst="rect">
                          <a:avLst/>
                        </a:prstGeom>
                        <a:solidFill>
                          <a:srgbClr val="f2f2f2"/>
                        </a:solidFill>
                        <a:ln w="6350">
                          <a:solidFill>
                            <a:srgbClr val="bfbfbf"/>
                          </a:solidFill>
                          <a:miter/>
                        </a:ln>
                      </wps:spPr>
                      <wps:style>
                        <a:lnRef idx="0"/>
                        <a:fillRef idx="0"/>
                        <a:effectRef idx="0"/>
                        <a:fontRef idx="minor"/>
                      </wps:style>
                      <wps:txbx>
                        <w:txbxContent>
                          <w:p>
                            <w:pPr>
                              <w:pStyle w:val="Coverpageitem"/>
                              <w:rPr>
                                <w:shd w:fill="auto" w:val="clear"/>
                              </w:rPr>
                            </w:pPr>
                            <w:r>
                              <w:rPr>
                                <w:shd w:fill="auto" w:val="clear"/>
                              </w:rPr>
                            </w:r>
                          </w:p>
                          <w:p>
                            <w:pPr>
                              <w:pStyle w:val="Coverpagemetadata"/>
                              <w:rPr>
                                <w:shd w:fill="auto" w:val="clear"/>
                              </w:rPr>
                            </w:pPr>
                            <w:r>
                              <w:rPr>
                                <w:shd w:fill="auto" w:val="clear"/>
                              </w:rPr>
                            </w:r>
                          </w:p>
                          <w:p>
                            <w:pPr>
                              <w:pStyle w:val="Coverpageitem"/>
                              <w:rPr>
                                <w:shd w:fill="auto" w:val="clear"/>
                              </w:rPr>
                            </w:pPr>
                            <w:r>
                              <w:rPr>
                                <w:shd w:fill="auto" w:val="clear"/>
                              </w:rPr>
                            </w:r>
                          </w:p>
                          <w:p>
                            <w:pPr>
                              <w:pStyle w:val="Coverpageitem"/>
                              <w:rPr>
                                <w:shd w:fill="auto" w:val="clear"/>
                              </w:rPr>
                            </w:pPr>
                            <w:r>
                              <w:rPr>
                                <w:shd w:fill="auto" w:val="clear"/>
                              </w:rPr>
                            </w:r>
                          </w:p>
                          <w:p>
                            <w:pPr>
                              <w:pStyle w:val="Coverpagemetadata"/>
                              <w:rPr>
                                <w:shd w:fill="auto" w:val="clear"/>
                              </w:rPr>
                            </w:pPr>
                            <w:r>
                              <w:rPr>
                                <w:shd w:fill="auto" w:val="clear"/>
                              </w:rPr>
                            </w:r>
                          </w:p>
                          <w:p>
                            <w:pPr>
                              <w:pStyle w:val="Coverpageitem"/>
                              <w:rPr>
                                <w:shd w:fill="auto" w:val="clear"/>
                              </w:rPr>
                            </w:pPr>
                            <w:r>
                              <w:rPr>
                                <w:shd w:fill="auto" w:val="clear"/>
                              </w:rPr>
                            </w:r>
                          </w:p>
                          <w:p>
                            <w:pPr>
                              <w:pStyle w:val="Coverpageitem"/>
                              <w:rPr>
                                <w:shd w:fill="auto" w:val="clear"/>
                              </w:rPr>
                            </w:pPr>
                            <w:r>
                              <w:rPr>
                                <w:shd w:fill="auto" w:val="clear"/>
                              </w:rPr>
                            </w:r>
                          </w:p>
                          <w:p>
                            <w:pPr>
                              <w:pStyle w:val="Coverpagemetadata"/>
                              <w:rPr>
                                <w:shd w:fill="auto" w:val="clear"/>
                              </w:rPr>
                            </w:pPr>
                            <w:r>
                              <w:rPr>
                                <w:shd w:fill="auto" w:val="clear"/>
                              </w:rPr>
                            </w:r>
                          </w:p>
                          <w:p>
                            <w:pPr>
                              <w:pStyle w:val="Coverpagemetadata"/>
                              <w:rPr>
                                <w:shd w:fill="auto" w:val="clear"/>
                              </w:rPr>
                            </w:pPr>
                            <w:r>
                              <w:rPr>
                                <w:shd w:fill="auto" w:val="clear"/>
                              </w:rPr>
                            </w:r>
                          </w:p>
                          <w:p>
                            <w:pPr>
                              <w:pStyle w:val="Coverpagemetadata"/>
                              <w:rPr>
                                <w:shd w:fill="auto" w:val="clear"/>
                              </w:rPr>
                            </w:pPr>
                            <w:r>
                              <w:rPr>
                                <w:shd w:fill="auto" w:val="clear"/>
                              </w:rPr>
                            </w:r>
                          </w:p>
                          <w:p>
                            <w:pPr>
                              <w:pStyle w:val="Coverpageitem"/>
                              <w:rPr>
                                <w:shd w:fill="auto" w:val="clear"/>
                              </w:rPr>
                            </w:pPr>
                            <w:r>
                              <w:rPr>
                                <w:shd w:fill="auto" w:val="clear"/>
                              </w:rPr>
                            </w:r>
                          </w:p>
                          <w:p>
                            <w:pPr>
                              <w:pStyle w:val="Coverpageitem"/>
                              <w:rPr>
                                <w:shd w:fill="auto" w:val="clear"/>
                              </w:rPr>
                            </w:pPr>
                            <w:r>
                              <w:rPr>
                                <w:shd w:fill="auto" w:val="clear"/>
                              </w:rPr>
                            </w:r>
                          </w:p>
                          <w:p>
                            <w:pPr>
                              <w:pStyle w:val="Coverpagemetadata"/>
                              <w:rPr>
                                <w:shd w:fill="auto" w:val="clear"/>
                              </w:rPr>
                            </w:pPr>
                            <w:r>
                              <w:rPr>
                                <w:shd w:fill="auto" w:val="clear"/>
                              </w:rPr>
                              <w:tab/>
                            </w:r>
                          </w:p>
                          <w:p>
                            <w:pPr>
                              <w:pStyle w:val="Coverpagemetadata"/>
                              <w:rPr>
                                <w:shd w:fill="auto" w:val="clear"/>
                              </w:rPr>
                            </w:pPr>
                            <w:r>
                              <w:rPr>
                                <w:shd w:fill="auto" w:val="clear"/>
                              </w:rPr>
                            </w:r>
                          </w:p>
                          <w:p>
                            <w:pPr>
                              <w:pStyle w:val="Coverpageitem"/>
                              <w:rPr>
                                <w:shd w:fill="auto" w:val="clear"/>
                              </w:rPr>
                            </w:pPr>
                            <w:r>
                              <w:rPr>
                                <w:shd w:fill="auto" w:val="clear"/>
                              </w:rPr>
                            </w:r>
                          </w:p>
                          <w:p>
                            <w:pPr>
                              <w:pStyle w:val="Coverpageitem"/>
                              <w:rPr>
                                <w:shd w:fill="auto" w:val="clear"/>
                              </w:rPr>
                            </w:pPr>
                            <w:r>
                              <w:rPr>
                                <w:shd w:fill="auto" w:val="clear"/>
                              </w:rPr>
                            </w:r>
                          </w:p>
                          <w:p>
                            <w:pPr>
                              <w:pStyle w:val="Coverpagemetadata"/>
                              <w:rPr>
                                <w:shd w:fill="auto" w:val="clear"/>
                              </w:rPr>
                            </w:pPr>
                            <w:r>
                              <w:rPr>
                                <w:shd w:fill="auto" w:val="clear"/>
                              </w:rPr>
                            </w:r>
                          </w:p>
                          <w:p>
                            <w:pPr>
                              <w:pStyle w:val="Coverpageitem"/>
                              <w:rPr>
                                <w:shd w:fill="auto" w:val="clear"/>
                              </w:rPr>
                            </w:pPr>
                            <w:r>
                              <w:rPr>
                                <w:shd w:fill="auto" w:val="clear"/>
                              </w:rPr>
                            </w:r>
                          </w:p>
                          <w:p>
                            <w:pPr>
                              <w:pStyle w:val="Coverpageitem"/>
                              <w:rPr>
                                <w:shd w:fill="auto" w:val="clear"/>
                              </w:rPr>
                            </w:pPr>
                            <w:r>
                              <w:rPr>
                                <w:shd w:fill="auto" w:val="clear"/>
                              </w:rPr>
                            </w:r>
                          </w:p>
                          <w:p>
                            <w:pPr>
                              <w:pStyle w:val="Coverpagemetadata"/>
                              <w:rPr>
                                <w:shd w:fill="auto" w:val="clear"/>
                              </w:rPr>
                            </w:pPr>
                            <w:r>
                              <w:rPr>
                                <w:shd w:fill="auto" w:val="clear"/>
                              </w:rPr>
                            </w:r>
                          </w:p>
                          <w:p>
                            <w:pPr>
                              <w:pStyle w:val="Coverpageitem"/>
                              <w:rPr>
                                <w:color w:val="000000"/>
                              </w:rPr>
                            </w:pPr>
                            <w:r>
                              <w:rPr>
                                <w:color w:val="000000"/>
                              </w:rPr>
                            </w:r>
                          </w:p>
                        </w:txbxContent>
                      </wps:txbx>
                      <wps:bodyPr lIns="45720" rIns="45720" tIns="-30960" bIns="-30960" anchor="ctr">
                        <a:noAutofit/>
                      </wps:bodyPr>
                    </wps:wsp>
                  </a:graphicData>
                </a:graphic>
              </wp:anchor>
            </w:drawing>
          </mc:Choice>
          <mc:Fallback>
            <w:pict>
              <v:rect id="shape_0" ID="officeArt object" path="m0,0l-2147483645,0l-2147483645,-2147483646l0,-2147483646xe" fillcolor="#f2f2f2" stroked="t" o:allowincell="f" style="position:absolute;margin-left:-72pt;margin-top:0.25pt;width:617.25pt;height:1.05pt;mso-wrap-style:square;v-text-anchor:middle;mso-position-horizontal-relative:margin;mso-position-vertical-relative:page">
                <v:fill o:detectmouseclick="t" type="solid" color2="#0d0d0d"/>
                <v:stroke color="#bfbfbf" weight="6480" joinstyle="miter" endcap="flat"/>
                <v:textbox>
                  <w:txbxContent>
                    <w:p>
                      <w:pPr>
                        <w:pStyle w:val="Coverpageitem"/>
                        <w:rPr>
                          <w:shd w:fill="auto" w:val="clear"/>
                        </w:rPr>
                      </w:pPr>
                      <w:r>
                        <w:rPr>
                          <w:shd w:fill="auto" w:val="clear"/>
                        </w:rPr>
                      </w:r>
                    </w:p>
                    <w:p>
                      <w:pPr>
                        <w:pStyle w:val="Coverpagemetadata"/>
                        <w:rPr>
                          <w:shd w:fill="auto" w:val="clear"/>
                        </w:rPr>
                      </w:pPr>
                      <w:r>
                        <w:rPr>
                          <w:shd w:fill="auto" w:val="clear"/>
                        </w:rPr>
                      </w:r>
                    </w:p>
                    <w:p>
                      <w:pPr>
                        <w:pStyle w:val="Coverpageitem"/>
                        <w:rPr>
                          <w:shd w:fill="auto" w:val="clear"/>
                        </w:rPr>
                      </w:pPr>
                      <w:r>
                        <w:rPr>
                          <w:shd w:fill="auto" w:val="clear"/>
                        </w:rPr>
                      </w:r>
                    </w:p>
                    <w:p>
                      <w:pPr>
                        <w:pStyle w:val="Coverpageitem"/>
                        <w:rPr>
                          <w:shd w:fill="auto" w:val="clear"/>
                        </w:rPr>
                      </w:pPr>
                      <w:r>
                        <w:rPr>
                          <w:shd w:fill="auto" w:val="clear"/>
                        </w:rPr>
                      </w:r>
                    </w:p>
                    <w:p>
                      <w:pPr>
                        <w:pStyle w:val="Coverpagemetadata"/>
                        <w:rPr>
                          <w:shd w:fill="auto" w:val="clear"/>
                        </w:rPr>
                      </w:pPr>
                      <w:r>
                        <w:rPr>
                          <w:shd w:fill="auto" w:val="clear"/>
                        </w:rPr>
                      </w:r>
                    </w:p>
                    <w:p>
                      <w:pPr>
                        <w:pStyle w:val="Coverpageitem"/>
                        <w:rPr>
                          <w:shd w:fill="auto" w:val="clear"/>
                        </w:rPr>
                      </w:pPr>
                      <w:r>
                        <w:rPr>
                          <w:shd w:fill="auto" w:val="clear"/>
                        </w:rPr>
                      </w:r>
                    </w:p>
                    <w:p>
                      <w:pPr>
                        <w:pStyle w:val="Coverpageitem"/>
                        <w:rPr>
                          <w:shd w:fill="auto" w:val="clear"/>
                        </w:rPr>
                      </w:pPr>
                      <w:r>
                        <w:rPr>
                          <w:shd w:fill="auto" w:val="clear"/>
                        </w:rPr>
                      </w:r>
                    </w:p>
                    <w:p>
                      <w:pPr>
                        <w:pStyle w:val="Coverpagemetadata"/>
                        <w:rPr>
                          <w:shd w:fill="auto" w:val="clear"/>
                        </w:rPr>
                      </w:pPr>
                      <w:r>
                        <w:rPr>
                          <w:shd w:fill="auto" w:val="clear"/>
                        </w:rPr>
                      </w:r>
                    </w:p>
                    <w:p>
                      <w:pPr>
                        <w:pStyle w:val="Coverpagemetadata"/>
                        <w:rPr>
                          <w:shd w:fill="auto" w:val="clear"/>
                        </w:rPr>
                      </w:pPr>
                      <w:r>
                        <w:rPr>
                          <w:shd w:fill="auto" w:val="clear"/>
                        </w:rPr>
                      </w:r>
                    </w:p>
                    <w:p>
                      <w:pPr>
                        <w:pStyle w:val="Coverpagemetadata"/>
                        <w:rPr>
                          <w:shd w:fill="auto" w:val="clear"/>
                        </w:rPr>
                      </w:pPr>
                      <w:r>
                        <w:rPr>
                          <w:shd w:fill="auto" w:val="clear"/>
                        </w:rPr>
                      </w:r>
                    </w:p>
                    <w:p>
                      <w:pPr>
                        <w:pStyle w:val="Coverpageitem"/>
                        <w:rPr>
                          <w:shd w:fill="auto" w:val="clear"/>
                        </w:rPr>
                      </w:pPr>
                      <w:r>
                        <w:rPr>
                          <w:shd w:fill="auto" w:val="clear"/>
                        </w:rPr>
                      </w:r>
                    </w:p>
                    <w:p>
                      <w:pPr>
                        <w:pStyle w:val="Coverpageitem"/>
                        <w:rPr>
                          <w:shd w:fill="auto" w:val="clear"/>
                        </w:rPr>
                      </w:pPr>
                      <w:r>
                        <w:rPr>
                          <w:shd w:fill="auto" w:val="clear"/>
                        </w:rPr>
                      </w:r>
                    </w:p>
                    <w:p>
                      <w:pPr>
                        <w:pStyle w:val="Coverpagemetadata"/>
                        <w:rPr>
                          <w:shd w:fill="auto" w:val="clear"/>
                        </w:rPr>
                      </w:pPr>
                      <w:r>
                        <w:rPr>
                          <w:shd w:fill="auto" w:val="clear"/>
                        </w:rPr>
                        <w:tab/>
                      </w:r>
                    </w:p>
                    <w:p>
                      <w:pPr>
                        <w:pStyle w:val="Coverpagemetadata"/>
                        <w:rPr>
                          <w:shd w:fill="auto" w:val="clear"/>
                        </w:rPr>
                      </w:pPr>
                      <w:r>
                        <w:rPr>
                          <w:shd w:fill="auto" w:val="clear"/>
                        </w:rPr>
                      </w:r>
                    </w:p>
                    <w:p>
                      <w:pPr>
                        <w:pStyle w:val="Coverpageitem"/>
                        <w:rPr>
                          <w:shd w:fill="auto" w:val="clear"/>
                        </w:rPr>
                      </w:pPr>
                      <w:r>
                        <w:rPr>
                          <w:shd w:fill="auto" w:val="clear"/>
                        </w:rPr>
                      </w:r>
                    </w:p>
                    <w:p>
                      <w:pPr>
                        <w:pStyle w:val="Coverpageitem"/>
                        <w:rPr>
                          <w:shd w:fill="auto" w:val="clear"/>
                        </w:rPr>
                      </w:pPr>
                      <w:r>
                        <w:rPr>
                          <w:shd w:fill="auto" w:val="clear"/>
                        </w:rPr>
                      </w:r>
                    </w:p>
                    <w:p>
                      <w:pPr>
                        <w:pStyle w:val="Coverpagemetadata"/>
                        <w:rPr>
                          <w:shd w:fill="auto" w:val="clear"/>
                        </w:rPr>
                      </w:pPr>
                      <w:r>
                        <w:rPr>
                          <w:shd w:fill="auto" w:val="clear"/>
                        </w:rPr>
                      </w:r>
                    </w:p>
                    <w:p>
                      <w:pPr>
                        <w:pStyle w:val="Coverpageitem"/>
                        <w:rPr>
                          <w:shd w:fill="auto" w:val="clear"/>
                        </w:rPr>
                      </w:pPr>
                      <w:r>
                        <w:rPr>
                          <w:shd w:fill="auto" w:val="clear"/>
                        </w:rPr>
                      </w:r>
                    </w:p>
                    <w:p>
                      <w:pPr>
                        <w:pStyle w:val="Coverpageitem"/>
                        <w:rPr>
                          <w:shd w:fill="auto" w:val="clear"/>
                        </w:rPr>
                      </w:pPr>
                      <w:r>
                        <w:rPr>
                          <w:shd w:fill="auto" w:val="clear"/>
                        </w:rPr>
                      </w:r>
                    </w:p>
                    <w:p>
                      <w:pPr>
                        <w:pStyle w:val="Coverpagemetadata"/>
                        <w:rPr>
                          <w:shd w:fill="auto" w:val="clear"/>
                        </w:rPr>
                      </w:pPr>
                      <w:r>
                        <w:rPr>
                          <w:shd w:fill="auto" w:val="clear"/>
                        </w:rPr>
                      </w:r>
                    </w:p>
                    <w:p>
                      <w:pPr>
                        <w:pStyle w:val="Coverpageitem"/>
                        <w:rPr>
                          <w:color w:val="000000"/>
                        </w:rPr>
                      </w:pPr>
                      <w:r>
                        <w:rPr>
                          <w:color w:val="000000"/>
                        </w:rPr>
                      </w:r>
                    </w:p>
                  </w:txbxContent>
                </v:textbox>
                <w10:wrap type="none"/>
              </v:rect>
            </w:pict>
          </mc:Fallback>
        </mc:AlternateContent>
      </w:r>
    </w:p>
    <w:p>
      <w:pPr>
        <w:pStyle w:val="Heading"/>
        <w:rPr/>
      </w:pPr>
      <w:r>
        <w:rPr>
          <w:lang w:val="en-US"/>
        </w:rPr>
        <w:t>Executive Summary</w:t>
      </w:r>
    </w:p>
    <w:p>
      <w:pPr>
        <w:pStyle w:val="BodyA"/>
        <w:rPr/>
      </w:pPr>
      <w:r>
        <w:rPr>
          <w:lang w:val="en-US"/>
        </w:rPr>
        <w:t>&lt;arches:value path=“projectDetails/0/displaydescription”&gt;</w:t>
      </w:r>
    </w:p>
    <w:p>
      <w:pPr>
        <w:pStyle w:val="BodyA"/>
        <w:rPr/>
      </w:pPr>
      <w:r>
        <w:rPr/>
      </w:r>
    </w:p>
    <w:p>
      <w:pPr>
        <w:pStyle w:val="BodyA"/>
        <w:rPr/>
      </w:pPr>
      <w:r>
        <w:rPr/>
      </w:r>
    </w:p>
    <w:p>
      <w:pPr>
        <w:pStyle w:val="BodyA"/>
        <w:rPr/>
      </w:pPr>
      <w:r>
        <w:rPr/>
      </w:r>
    </w:p>
    <w:p>
      <w:pPr>
        <w:pStyle w:val="Heading"/>
        <w:rPr>
          <w:lang w:val="fr-FR"/>
        </w:rPr>
      </w:pPr>
      <w:r>
        <w:rPr>
          <w:lang w:val="fr-FR"/>
        </w:rPr>
        <w:t>Introduction</w:t>
      </w:r>
    </w:p>
    <w:p>
      <w:pPr>
        <w:pStyle w:val="BodyA"/>
        <w:rPr/>
      </w:pPr>
      <w:r>
        <w:rPr>
          <w:lang w:val="en-US"/>
        </w:rPr>
        <w:t xml:space="preserve">Add more detailed contextual information about the project here.  </w:t>
      </w:r>
    </w:p>
    <w:p>
      <w:pPr>
        <w:pStyle w:val="BodyA"/>
        <w:rPr/>
      </w:pPr>
      <w:r>
        <w:rPr/>
      </w:r>
    </w:p>
    <w:p>
      <w:pPr>
        <w:pStyle w:val="BodyA"/>
        <w:rPr/>
      </w:pPr>
      <w:r>
        <w:rPr/>
      </w:r>
    </w:p>
    <w:p>
      <w:pPr>
        <w:pStyle w:val="BodyA"/>
        <w:spacing w:before="0" w:after="120"/>
        <w:rPr/>
      </w:pPr>
      <w:r>
        <w:rPr>
          <w:lang w:val="en-US"/>
        </w:rPr>
        <w:t>Project studied the following object(s):</w:t>
      </w:r>
    </w:p>
    <w:p>
      <w:pPr>
        <w:pStyle w:val="BodyA"/>
        <w:spacing w:before="0" w:after="120"/>
        <w:rPr/>
      </w:pPr>
      <w:r>
        <w:rPr>
          <w:lang w:val="en-US"/>
        </w:rPr>
        <w:t>&lt;arches:context has_header=“true” path=“physicalThingsDetails”&gt;</w:t>
      </w:r>
    </w:p>
    <w:tbl>
      <w:tblPr>
        <w:tblW w:w="9350" w:type="dxa"/>
        <w:jc w:val="left"/>
        <w:tblInd w:w="324" w:type="dxa"/>
        <w:tblLayout w:type="fixed"/>
        <w:tblCellMar>
          <w:top w:w="80" w:type="dxa"/>
          <w:left w:w="80" w:type="dxa"/>
          <w:bottom w:w="80" w:type="dxa"/>
          <w:right w:w="80" w:type="dxa"/>
        </w:tblCellMar>
      </w:tblPr>
      <w:tblGrid>
        <w:gridCol w:w="2337"/>
        <w:gridCol w:w="2337"/>
        <w:gridCol w:w="2338"/>
        <w:gridCol w:w="2337"/>
      </w:tblGrid>
      <w:tr>
        <w:trPr>
          <w:trHeight w:val="250" w:hRule="atLeast"/>
        </w:trPr>
        <w:tc>
          <w:tcPr>
            <w:tcW w:w="2337" w:type="dxa"/>
            <w:tcBorders>
              <w:top w:val="single" w:sz="4" w:space="0" w:color="000000"/>
              <w:left w:val="single" w:sz="4" w:space="0" w:color="000000"/>
              <w:bottom w:val="single" w:sz="4" w:space="0" w:color="A6A6A6"/>
              <w:right w:val="single" w:sz="4" w:space="0" w:color="000000"/>
            </w:tcBorders>
            <w:shd w:color="auto" w:fill="2F5496" w:val="clear"/>
            <w:vAlign w:val="center"/>
          </w:tcPr>
          <w:p>
            <w:pPr>
              <w:pStyle w:val="Tableheader"/>
              <w:rPr/>
            </w:pPr>
            <w:r>
              <w:rPr>
                <w:shd w:fill="auto" w:val="clear"/>
                <w:lang w:val="en-US"/>
              </w:rPr>
              <w:t>Object</w:t>
            </w:r>
          </w:p>
        </w:tc>
        <w:tc>
          <w:tcPr>
            <w:tcW w:w="2337" w:type="dxa"/>
            <w:tcBorders>
              <w:top w:val="single" w:sz="4" w:space="0" w:color="000000"/>
              <w:left w:val="single" w:sz="4" w:space="0" w:color="000000"/>
              <w:bottom w:val="single" w:sz="4" w:space="0" w:color="A6A6A6"/>
              <w:right w:val="single" w:sz="4" w:space="0" w:color="000000"/>
            </w:tcBorders>
            <w:shd w:color="auto" w:fill="2F5496" w:val="clear"/>
            <w:vAlign w:val="center"/>
          </w:tcPr>
          <w:p>
            <w:pPr>
              <w:pStyle w:val="Tableheader"/>
              <w:rPr/>
            </w:pPr>
            <w:r>
              <w:rPr>
                <w:shd w:fill="auto" w:val="clear"/>
                <w:lang w:val="en-US"/>
              </w:rPr>
              <w:t>Description</w:t>
            </w:r>
          </w:p>
        </w:tc>
        <w:tc>
          <w:tcPr>
            <w:tcW w:w="2338" w:type="dxa"/>
            <w:tcBorders>
              <w:top w:val="single" w:sz="4" w:space="0" w:color="000000"/>
              <w:left w:val="single" w:sz="4" w:space="0" w:color="000000"/>
              <w:bottom w:val="single" w:sz="4" w:space="0" w:color="A6A6A6"/>
              <w:right w:val="single" w:sz="4" w:space="0" w:color="000000"/>
            </w:tcBorders>
            <w:shd w:color="auto" w:fill="2F5496" w:val="clear"/>
            <w:vAlign w:val="center"/>
          </w:tcPr>
          <w:p>
            <w:pPr>
              <w:pStyle w:val="Tableheader"/>
              <w:rPr/>
            </w:pPr>
            <w:r>
              <w:rPr>
                <w:shd w:fill="auto" w:val="clear"/>
                <w:lang w:val="en-US"/>
              </w:rPr>
              <w:t>Type</w:t>
            </w:r>
          </w:p>
        </w:tc>
        <w:tc>
          <w:tcPr>
            <w:tcW w:w="2337" w:type="dxa"/>
            <w:tcBorders>
              <w:top w:val="single" w:sz="4" w:space="0" w:color="000000"/>
              <w:left w:val="single" w:sz="4" w:space="0" w:color="000000"/>
              <w:bottom w:val="single" w:sz="4" w:space="0" w:color="A6A6A6"/>
              <w:right w:val="single" w:sz="4" w:space="0" w:color="000000"/>
            </w:tcBorders>
            <w:shd w:color="auto" w:fill="2F5496" w:val="clear"/>
            <w:vAlign w:val="center"/>
          </w:tcPr>
          <w:p>
            <w:pPr>
              <w:pStyle w:val="Tableheader"/>
              <w:rPr/>
            </w:pPr>
            <w:r>
              <w:rPr>
                <w:shd w:fill="auto" w:val="clear"/>
                <w:lang w:val="en-US"/>
              </w:rPr>
              <w:t>Artist</w:t>
            </w:r>
          </w:p>
        </w:tc>
      </w:tr>
      <w:tr>
        <w:trPr>
          <w:trHeight w:val="1230" w:hRule="atLeast"/>
        </w:trPr>
        <w:tc>
          <w:tcPr>
            <w:tcW w:w="2337" w:type="dxa"/>
            <w:tcBorders>
              <w:top w:val="single" w:sz="4" w:space="0" w:color="A6A6A6"/>
              <w:left w:val="single" w:sz="4" w:space="0" w:color="A6A6A6"/>
              <w:bottom w:val="single" w:sz="4" w:space="0" w:color="A6A6A6"/>
              <w:right w:val="single" w:sz="4" w:space="0" w:color="A6A6A6"/>
            </w:tcBorders>
            <w:shd w:color="auto" w:fill="auto" w:val="clear"/>
            <w:vAlign w:val="center"/>
          </w:tcPr>
          <w:p>
            <w:pPr>
              <w:pStyle w:val="BodyA"/>
              <w:spacing w:before="60" w:after="60"/>
              <w:rPr/>
            </w:pPr>
            <w:r>
              <w:rPr>
                <w:sz w:val="16"/>
                <w:szCs w:val="16"/>
                <w:shd w:fill="auto" w:val="clear"/>
                <w:lang w:val="en-US"/>
              </w:rPr>
              <w:t>&lt;arches:value path=“displayname”&gt;</w:t>
            </w:r>
          </w:p>
        </w:tc>
        <w:tc>
          <w:tcPr>
            <w:tcW w:w="2337" w:type="dxa"/>
            <w:tcBorders>
              <w:top w:val="single" w:sz="4" w:space="0" w:color="A6A6A6"/>
              <w:left w:val="single" w:sz="4" w:space="0" w:color="A6A6A6"/>
              <w:bottom w:val="single" w:sz="4" w:space="0" w:color="A6A6A6"/>
              <w:right w:val="single" w:sz="4" w:space="0" w:color="A6A6A6"/>
            </w:tcBorders>
            <w:shd w:color="auto" w:fill="auto" w:val="clear"/>
            <w:vAlign w:val="center"/>
          </w:tcPr>
          <w:p>
            <w:pPr>
              <w:pStyle w:val="BodyA"/>
              <w:spacing w:before="60" w:after="60"/>
              <w:rPr/>
            </w:pPr>
            <w:r>
              <w:rPr>
                <w:sz w:val="16"/>
                <w:szCs w:val="16"/>
                <w:shd w:fill="auto" w:val="clear"/>
                <w:lang w:val="en-US"/>
              </w:rPr>
              <w:t>&lt;arches:value path=“displaydescription”&gt;</w:t>
            </w:r>
          </w:p>
        </w:tc>
        <w:tc>
          <w:tcPr>
            <w:tcW w:w="2338" w:type="dxa"/>
            <w:tcBorders>
              <w:top w:val="single" w:sz="4" w:space="0" w:color="A6A6A6"/>
              <w:left w:val="single" w:sz="4" w:space="0" w:color="A6A6A6"/>
              <w:bottom w:val="single" w:sz="4" w:space="0" w:color="A6A6A6"/>
              <w:right w:val="single" w:sz="4" w:space="0" w:color="A6A6A6"/>
            </w:tcBorders>
            <w:shd w:color="auto" w:fill="auto" w:val="clear"/>
            <w:vAlign w:val="center"/>
          </w:tcPr>
          <w:p>
            <w:pPr>
              <w:pStyle w:val="BodyA"/>
              <w:spacing w:before="60" w:after="60"/>
              <w:rPr/>
            </w:pPr>
            <w:r>
              <w:rPr>
                <w:sz w:val="16"/>
                <w:szCs w:val="16"/>
                <w:shd w:fill="auto" w:val="clear"/>
                <w:lang w:val="en-US"/>
              </w:rPr>
              <w:t>&lt;arches:value path=“resource/type/@display_value”&gt;</w:t>
            </w:r>
          </w:p>
        </w:tc>
        <w:tc>
          <w:tcPr>
            <w:tcW w:w="2337" w:type="dxa"/>
            <w:tcBorders>
              <w:top w:val="single" w:sz="4" w:space="0" w:color="A6A6A6"/>
              <w:left w:val="single" w:sz="4" w:space="0" w:color="A6A6A6"/>
              <w:bottom w:val="single" w:sz="4" w:space="0" w:color="A6A6A6"/>
              <w:right w:val="single" w:sz="4" w:space="0" w:color="A6A6A6"/>
            </w:tcBorders>
            <w:shd w:color="auto" w:fill="auto" w:val="clear"/>
            <w:vAlign w:val="center"/>
          </w:tcPr>
          <w:p>
            <w:pPr>
              <w:pStyle w:val="BodyA"/>
              <w:spacing w:before="60" w:after="60"/>
              <w:rPr/>
            </w:pPr>
            <w:r>
              <w:rPr>
                <w:sz w:val="16"/>
                <w:szCs w:val="16"/>
                <w:shd w:fill="auto" w:val="clear"/>
                <w:lang w:val="en-US"/>
              </w:rPr>
              <w:t>&lt;arches:value path=“resource/production/0/production_carried_out_by/@display_value”&gt;</w:t>
            </w:r>
          </w:p>
        </w:tc>
      </w:tr>
    </w:tbl>
    <w:p>
      <w:pPr>
        <w:pStyle w:val="BodyA"/>
        <w:rPr/>
      </w:pPr>
      <w:r>
        <w:rPr>
          <w:lang w:val="en-US"/>
        </w:rPr>
        <w:t>&lt;arches:end&gt;</w:t>
      </w:r>
    </w:p>
    <w:p>
      <w:pPr>
        <w:pStyle w:val="BodyA"/>
        <w:rPr/>
      </w:pPr>
      <w:r>
        <w:rPr/>
      </w:r>
    </w:p>
    <w:p>
      <w:pPr>
        <w:pStyle w:val="Heading2"/>
        <w:rPr/>
      </w:pPr>
      <w:r>
        <w:rPr>
          <w:lang w:val="en-US"/>
        </w:rPr>
        <w:t>Previous Work</w:t>
      </w:r>
    </w:p>
    <w:p>
      <w:pPr>
        <w:pStyle w:val="BodyA"/>
        <w:rPr/>
      </w:pPr>
      <w:r>
        <w:rPr>
          <w:lang w:val="en-US"/>
        </w:rPr>
        <w:t>Summary of previous work if any existed for the object(s) of study but not part of this specific project</w:t>
      </w:r>
    </w:p>
    <w:p>
      <w:pPr>
        <w:pStyle w:val="BodyA"/>
        <w:rPr/>
      </w:pPr>
      <w:r>
        <w:rPr/>
      </w:r>
    </w:p>
    <w:p>
      <w:pPr>
        <w:pStyle w:val="BodyA"/>
        <w:rPr/>
      </w:pPr>
      <w:r>
        <w:rPr/>
      </w:r>
    </w:p>
    <w:p>
      <w:pPr>
        <w:pStyle w:val="BodyA"/>
        <w:rPr/>
      </w:pPr>
      <w:r>
        <w:rPr/>
      </w:r>
      <w:r>
        <w:br w:type="page"/>
      </w:r>
    </w:p>
    <w:p>
      <w:pPr>
        <w:pStyle w:val="Heading"/>
        <w:spacing w:before="0" w:after="120"/>
        <w:rPr>
          <w:lang w:val="pt-PT"/>
        </w:rPr>
      </w:pPr>
      <w:r>
        <w:rPr>
          <w:lang w:val="pt-PT"/>
        </w:rPr>
        <w:t>Experimental</w:t>
      </w:r>
    </w:p>
    <w:p>
      <w:pPr>
        <w:pStyle w:val="BodyA"/>
        <w:jc w:val="both"/>
        <w:rPr/>
      </w:pPr>
      <w:r>
        <w:rPr>
          <w:lang w:val="en-US"/>
        </w:rPr>
        <w:t>Details about the scientific process(s) used during the project</w:t>
      </w:r>
    </w:p>
    <w:p>
      <w:pPr>
        <w:pStyle w:val="BodyA"/>
        <w:jc w:val="both"/>
        <w:rPr>
          <w:lang w:val="en-US"/>
        </w:rPr>
      </w:pPr>
      <w:r>
        <w:rPr>
          <w:lang w:val="en-US"/>
        </w:rPr>
      </w:r>
    </w:p>
    <w:p>
      <w:pPr>
        <w:pStyle w:val="BodyA"/>
        <w:jc w:val="both"/>
        <w:rPr>
          <w:lang w:val="en-US"/>
        </w:rPr>
      </w:pPr>
      <w:r>
        <w:rPr>
          <w:lang w:val="en-US"/>
        </w:rPr>
      </w:r>
    </w:p>
    <w:p>
      <w:pPr>
        <w:pStyle w:val="Heading2"/>
        <w:rPr>
          <w:lang w:val="nl-NL"/>
        </w:rPr>
      </w:pPr>
      <w:r>
        <w:rPr>
          <w:lang w:val="nl-NL"/>
        </w:rPr>
        <w:t>Images</w:t>
      </w:r>
    </w:p>
    <w:p>
      <w:pPr>
        <w:pStyle w:val="BodyA"/>
        <w:jc w:val="both"/>
        <w:rPr/>
      </w:pPr>
      <w:r>
        <w:rPr>
          <w:lang w:val="en-US"/>
        </w:rPr>
        <w:t>Image captures of observed object.</w:t>
      </w:r>
    </w:p>
    <w:p>
      <w:pPr>
        <w:pStyle w:val="BodyA"/>
        <w:jc w:val="both"/>
        <w:rPr>
          <w:lang w:val="en-US"/>
        </w:rPr>
      </w:pPr>
      <w:r>
        <w:rPr>
          <w:lang w:val="en-US"/>
        </w:rPr>
      </w:r>
    </w:p>
    <w:p>
      <w:pPr>
        <w:pStyle w:val="BodyA"/>
        <w:rPr/>
      </w:pPr>
      <w:r>
        <w:rPr>
          <w:lang w:val="en-US"/>
        </w:rPr>
        <w:t>&lt;arches:context path=“annotationScreenshots”&gt;</w:t>
      </w:r>
    </w:p>
    <w:p>
      <w:pPr>
        <w:pStyle w:val="BodyA"/>
        <w:rPr/>
      </w:pPr>
      <w:r>
        <w:rPr>
          <w:lang w:val="en-US"/>
        </w:rPr>
        <w:t>&lt;arches:image path=“url”&gt;</w:t>
      </w:r>
    </w:p>
    <w:p>
      <w:pPr>
        <w:pStyle w:val="BodyA"/>
        <w:jc w:val="both"/>
        <w:rPr/>
      </w:pPr>
      <w:r>
        <w:rPr>
          <w:lang w:val="en-US"/>
        </w:rPr>
        <w:t>&lt;arches:end&gt;</w:t>
      </w:r>
    </w:p>
    <w:p>
      <w:pPr>
        <w:pStyle w:val="BodyA"/>
        <w:jc w:val="both"/>
        <w:rPr>
          <w:lang w:val="en-US"/>
        </w:rPr>
      </w:pPr>
      <w:r>
        <w:rPr/>
      </w:r>
      <w:r>
        <w:br w:type="page"/>
      </w:r>
    </w:p>
    <w:p>
      <w:pPr>
        <w:pStyle w:val="BodyA"/>
        <w:jc w:val="both"/>
        <w:rPr/>
      </w:pPr>
      <w:r>
        <w:rPr/>
        <w:t>&lt;arches:if path=”ramanObservationDetails”&gt;</w:t>
      </w:r>
    </w:p>
    <w:p>
      <w:pPr>
        <w:pStyle w:val="Heading2"/>
        <w:rPr>
          <w:lang w:val="nl-NL"/>
        </w:rPr>
      </w:pPr>
      <w:r>
        <w:rPr>
          <w:lang w:val="nl-NL"/>
        </w:rPr>
        <w:t>Ramen</w:t>
      </w:r>
    </w:p>
    <w:p>
      <w:pPr>
        <w:pStyle w:val="BodyA"/>
        <w:jc w:val="both"/>
        <w:rPr/>
      </w:pPr>
      <w:r>
        <w:rPr>
          <w:lang w:val="en-US"/>
        </w:rPr>
        <w:t>Raman micro-spectroscopy was used to identify pigments in several areas of the physical thing. The vibrational signatures in the resulting spectra allow pigment identification through comparison to known or reported spectra,</w:t>
      </w:r>
      <w:r>
        <w:rPr>
          <w:vertAlign w:val="superscript"/>
        </w:rPr>
        <w:t>1-3</w:t>
      </w:r>
      <w:r>
        <w:rPr>
          <w:lang w:val="en-US"/>
        </w:rPr>
        <w:t xml:space="preserve"> and can be acquired from individual pigment grains because the Raman spectrometer is coupled to a microscope.</w:t>
      </w:r>
    </w:p>
    <w:p>
      <w:pPr>
        <w:pStyle w:val="BodyA"/>
        <w:jc w:val="both"/>
        <w:rPr/>
      </w:pPr>
      <w:r>
        <w:rPr/>
      </w:r>
      <w:r>
        <w:br w:type="page"/>
      </w:r>
    </w:p>
    <w:p>
      <w:pPr>
        <w:pStyle w:val="BodyA"/>
        <w:spacing w:before="0" w:after="120"/>
        <w:rPr/>
      </w:pPr>
      <w:r>
        <w:rPr>
          <w:lang w:val="en-US"/>
        </w:rPr>
        <w:t>&lt;arches:context path=“ramanObservationDetails”&gt;</w:t>
      </w:r>
    </w:p>
    <w:p>
      <w:pPr>
        <w:pStyle w:val="Heading3"/>
        <w:rPr/>
      </w:pPr>
      <w:r>
        <w:rPr>
          <w:lang w:val="fr-FR"/>
        </w:rPr>
        <w:t>Ramen Instrument Configuration</w:t>
      </w:r>
    </w:p>
    <w:p>
      <w:pPr>
        <w:pStyle w:val="BodyA"/>
        <w:rPr/>
      </w:pPr>
      <w:r>
        <w:rPr>
          <w:lang w:val="en-US"/>
        </w:rPr>
        <w:t xml:space="preserve">Raman spectra were collected using the instrument and calibration settings summarized below.  </w:t>
      </w:r>
    </w:p>
    <w:p>
      <w:pPr>
        <w:pStyle w:val="BodyA"/>
        <w:rPr/>
      </w:pPr>
      <w:r>
        <w:rPr/>
      </w:r>
    </w:p>
    <w:p>
      <w:pPr>
        <w:pStyle w:val="BodyA"/>
        <w:rPr/>
      </w:pPr>
      <w:r>
        <w:rPr>
          <w:sz w:val="16"/>
          <w:szCs w:val="16"/>
          <w:shd w:fill="auto" w:val="clear"/>
          <w:lang w:val="en-US"/>
        </w:rPr>
        <w:t>&lt;arches:value path=“resource/used_instrument/@display_value”&gt;</w:t>
      </w:r>
    </w:p>
    <w:p>
      <w:pPr>
        <w:pStyle w:val="BodyA"/>
        <w:rPr/>
      </w:pPr>
      <w:r>
        <w:rPr>
          <w:lang w:val="fr-FR"/>
        </w:rPr>
        <w:t>&lt;instrument parameters&gt;</w:t>
      </w:r>
    </w:p>
    <w:p>
      <w:pPr>
        <w:pStyle w:val="BodyA"/>
        <w:rPr/>
      </w:pPr>
      <w:r>
        <w:rPr/>
      </w:r>
    </w:p>
    <w:p>
      <w:pPr>
        <w:pStyle w:val="Heading3"/>
        <w:rPr>
          <w:lang w:val="en-US"/>
        </w:rPr>
      </w:pPr>
      <w:r>
        <w:rPr>
          <w:lang w:val="en-US"/>
        </w:rPr>
        <w:t>Ramen Analysis Details</w:t>
      </w:r>
    </w:p>
    <w:p>
      <w:pPr>
        <w:pStyle w:val="BodyA"/>
        <w:jc w:val="both"/>
        <w:rPr/>
      </w:pPr>
      <w:r>
        <w:rPr>
          <w:lang w:val="en-US"/>
        </w:rPr>
        <w:t xml:space="preserve">For analysis, the &lt;object&gt; was secured in a cradle, which was set directly on the microscope sample stage (Figure 1); a 50X-L microscope objective (N.A. 0.50, 8 mm working distance) was used to direct laser light onto the open folio and collect the resulting Raman signal. In all cases, laser power and collection times for each area were chosen to optimize the signal while avoiding sample degradation. </w:t>
      </w:r>
    </w:p>
    <w:p>
      <w:pPr>
        <w:pStyle w:val="BodyA"/>
        <w:rPr/>
      </w:pPr>
      <w:r>
        <w:rPr/>
      </w:r>
    </w:p>
    <w:p>
      <w:pPr>
        <w:pStyle w:val="TableHeader1"/>
        <w:rPr>
          <w:rFonts w:ascii="Verdana" w:hAnsi="Verdana" w:eastAsia="Verdana" w:cs="Verdana"/>
          <w:sz w:val="18"/>
          <w:szCs w:val="18"/>
        </w:rPr>
      </w:pPr>
      <w:r>
        <w:rPr>
          <w:rFonts w:ascii="Verdana" w:hAnsi="Verdana"/>
          <w:sz w:val="18"/>
          <w:szCs w:val="18"/>
          <w:lang w:val="en-US"/>
        </w:rPr>
        <w:t>Summary of results for objects examined, grouped by &lt;type of object&gt;</w:t>
      </w:r>
    </w:p>
    <w:tbl>
      <w:tblPr>
        <w:tblW w:w="9350" w:type="dxa"/>
        <w:jc w:val="left"/>
        <w:tblInd w:w="324" w:type="dxa"/>
        <w:tblLayout w:type="fixed"/>
        <w:tblCellMar>
          <w:top w:w="80" w:type="dxa"/>
          <w:left w:w="80" w:type="dxa"/>
          <w:bottom w:w="80" w:type="dxa"/>
          <w:right w:w="80" w:type="dxa"/>
        </w:tblCellMar>
      </w:tblPr>
      <w:tblGrid>
        <w:gridCol w:w="2337"/>
        <w:gridCol w:w="2337"/>
        <w:gridCol w:w="2338"/>
        <w:gridCol w:w="2337"/>
      </w:tblGrid>
      <w:tr>
        <w:trPr>
          <w:trHeight w:val="250" w:hRule="atLeast"/>
        </w:trPr>
        <w:tc>
          <w:tcPr>
            <w:tcW w:w="2337" w:type="dxa"/>
            <w:tcBorders>
              <w:top w:val="single" w:sz="4" w:space="0" w:color="000000"/>
              <w:left w:val="single" w:sz="4" w:space="0" w:color="000000"/>
              <w:bottom w:val="single" w:sz="4" w:space="0" w:color="A6A6A6"/>
              <w:right w:val="single" w:sz="4" w:space="0" w:color="000000"/>
            </w:tcBorders>
            <w:shd w:color="auto" w:fill="2F5496" w:val="clear"/>
            <w:vAlign w:val="center"/>
          </w:tcPr>
          <w:p>
            <w:pPr>
              <w:pStyle w:val="Tableheader"/>
              <w:rPr/>
            </w:pPr>
            <w:r>
              <w:rPr>
                <w:shd w:fill="auto" w:val="clear"/>
                <w:lang w:val="en-US"/>
              </w:rPr>
              <w:t>Area</w:t>
            </w:r>
          </w:p>
        </w:tc>
        <w:tc>
          <w:tcPr>
            <w:tcW w:w="2337" w:type="dxa"/>
            <w:tcBorders>
              <w:top w:val="single" w:sz="4" w:space="0" w:color="000000"/>
              <w:left w:val="single" w:sz="4" w:space="0" w:color="000000"/>
              <w:bottom w:val="single" w:sz="4" w:space="0" w:color="A6A6A6"/>
              <w:right w:val="single" w:sz="4" w:space="0" w:color="000000"/>
            </w:tcBorders>
            <w:shd w:color="auto" w:fill="2F5496" w:val="clear"/>
            <w:vAlign w:val="center"/>
          </w:tcPr>
          <w:p>
            <w:pPr>
              <w:pStyle w:val="Tableheader"/>
              <w:rPr/>
            </w:pPr>
            <w:r>
              <w:rPr>
                <w:shd w:fill="auto" w:val="clear"/>
                <w:lang w:val="en-US"/>
              </w:rPr>
              <w:t>&lt;object&gt;</w:t>
            </w:r>
          </w:p>
        </w:tc>
        <w:tc>
          <w:tcPr>
            <w:tcW w:w="2338" w:type="dxa"/>
            <w:tcBorders>
              <w:top w:val="single" w:sz="4" w:space="0" w:color="000000"/>
              <w:left w:val="single" w:sz="4" w:space="0" w:color="000000"/>
              <w:bottom w:val="single" w:sz="4" w:space="0" w:color="A6A6A6"/>
              <w:right w:val="single" w:sz="4" w:space="0" w:color="000000"/>
            </w:tcBorders>
            <w:shd w:color="auto" w:fill="2F5496" w:val="clear"/>
            <w:vAlign w:val="center"/>
          </w:tcPr>
          <w:p>
            <w:pPr>
              <w:pStyle w:val="Tableheader"/>
              <w:rPr/>
            </w:pPr>
            <w:r>
              <w:rPr>
                <w:shd w:fill="auto" w:val="clear"/>
                <w:lang w:val="en-US"/>
              </w:rPr>
              <w:t>Materials Found</w:t>
            </w:r>
          </w:p>
        </w:tc>
        <w:tc>
          <w:tcPr>
            <w:tcW w:w="2337" w:type="dxa"/>
            <w:tcBorders>
              <w:top w:val="single" w:sz="4" w:space="0" w:color="000000"/>
              <w:left w:val="single" w:sz="4" w:space="0" w:color="000000"/>
              <w:bottom w:val="single" w:sz="4" w:space="0" w:color="A6A6A6"/>
              <w:right w:val="single" w:sz="4" w:space="0" w:color="000000"/>
            </w:tcBorders>
            <w:shd w:color="auto" w:fill="2F5496" w:val="clear"/>
            <w:vAlign w:val="center"/>
          </w:tcPr>
          <w:p>
            <w:pPr>
              <w:pStyle w:val="Tableheader"/>
              <w:rPr/>
            </w:pPr>
            <w:r>
              <w:rPr>
                <w:shd w:fill="auto" w:val="clear"/>
                <w:lang w:val="en-US"/>
              </w:rPr>
              <w:t>Possible Materials</w:t>
            </w:r>
          </w:p>
        </w:tc>
      </w:tr>
      <w:tr>
        <w:trPr>
          <w:trHeight w:val="310" w:hRule="atLeast"/>
        </w:trPr>
        <w:tc>
          <w:tcPr>
            <w:tcW w:w="2337" w:type="dxa"/>
            <w:tcBorders>
              <w:top w:val="single" w:sz="4" w:space="0" w:color="A6A6A6"/>
              <w:left w:val="single" w:sz="4" w:space="0" w:color="A6A6A6"/>
              <w:bottom w:val="single" w:sz="4" w:space="0" w:color="A6A6A6"/>
              <w:right w:val="single" w:sz="4" w:space="0" w:color="A6A6A6"/>
            </w:tcBorders>
            <w:shd w:color="auto" w:fill="auto" w:val="clear"/>
            <w:vAlign w:val="center"/>
          </w:tcPr>
          <w:p>
            <w:pPr>
              <w:pStyle w:val="BodyA"/>
              <w:rPr/>
            </w:pPr>
            <w:r>
              <w:rPr>
                <w:sz w:val="16"/>
                <w:szCs w:val="16"/>
                <w:shd w:fill="auto" w:val="clear"/>
                <w:lang w:val="en-US"/>
              </w:rPr>
              <w:t>&lt;sample description&gt;</w:t>
            </w:r>
          </w:p>
        </w:tc>
        <w:tc>
          <w:tcPr>
            <w:tcW w:w="2337" w:type="dxa"/>
            <w:tcBorders>
              <w:top w:val="single" w:sz="4" w:space="0" w:color="A6A6A6"/>
              <w:left w:val="single" w:sz="4" w:space="0" w:color="A6A6A6"/>
              <w:bottom w:val="single" w:sz="4" w:space="0" w:color="A6A6A6"/>
              <w:right w:val="single" w:sz="4" w:space="0" w:color="A6A6A6"/>
            </w:tcBorders>
            <w:shd w:color="auto" w:fill="auto" w:val="clear"/>
            <w:vAlign w:val="center"/>
          </w:tcPr>
          <w:p>
            <w:pPr>
              <w:pStyle w:val="BodyA"/>
              <w:spacing w:before="60" w:after="60"/>
              <w:rPr/>
            </w:pPr>
            <w:r>
              <w:rPr>
                <w:sz w:val="16"/>
                <w:szCs w:val="16"/>
                <w:shd w:fill="auto" w:val="clear"/>
                <w:lang w:val="en-US"/>
              </w:rPr>
              <w:t>&lt;results for object&gt;</w:t>
            </w:r>
          </w:p>
        </w:tc>
        <w:tc>
          <w:tcPr>
            <w:tcW w:w="2338" w:type="dxa"/>
            <w:tcBorders>
              <w:top w:val="single" w:sz="4" w:space="0" w:color="A6A6A6"/>
              <w:left w:val="single" w:sz="4" w:space="0" w:color="A6A6A6"/>
              <w:bottom w:val="single" w:sz="4" w:space="0" w:color="A6A6A6"/>
              <w:right w:val="single" w:sz="4" w:space="0" w:color="A6A6A6"/>
            </w:tcBorders>
            <w:shd w:color="auto" w:fill="auto" w:val="clear"/>
            <w:vAlign w:val="center"/>
          </w:tcPr>
          <w:p>
            <w:pPr>
              <w:pStyle w:val="Normal"/>
              <w:rPr/>
            </w:pPr>
            <w:r>
              <w:rPr/>
            </w:r>
          </w:p>
        </w:tc>
        <w:tc>
          <w:tcPr>
            <w:tcW w:w="2337" w:type="dxa"/>
            <w:tcBorders>
              <w:top w:val="single" w:sz="4" w:space="0" w:color="A6A6A6"/>
              <w:left w:val="single" w:sz="4" w:space="0" w:color="A6A6A6"/>
              <w:bottom w:val="single" w:sz="4" w:space="0" w:color="A6A6A6"/>
              <w:right w:val="single" w:sz="4" w:space="0" w:color="A6A6A6"/>
            </w:tcBorders>
            <w:shd w:color="auto" w:fill="auto" w:val="clear"/>
            <w:vAlign w:val="center"/>
          </w:tcPr>
          <w:p>
            <w:pPr>
              <w:pStyle w:val="Normal"/>
              <w:rPr/>
            </w:pPr>
            <w:r>
              <w:rPr/>
            </w:r>
          </w:p>
        </w:tc>
      </w:tr>
    </w:tbl>
    <w:p>
      <w:pPr>
        <w:pStyle w:val="TableHeader1"/>
        <w:widowControl w:val="false"/>
        <w:ind w:hanging="0" w:left="216" w:right="0"/>
        <w:rPr/>
      </w:pPr>
      <w:r>
        <w:rPr/>
      </w:r>
    </w:p>
    <w:p>
      <w:pPr>
        <w:pStyle w:val="Heading3"/>
        <w:rPr>
          <w:lang w:val="de-DE"/>
        </w:rPr>
      </w:pPr>
      <w:r>
        <w:rPr>
          <w:lang w:val="de-DE"/>
        </w:rPr>
        <w:t>Ramen Results</w:t>
      </w:r>
    </w:p>
    <w:p>
      <w:pPr>
        <w:pStyle w:val="BodyA"/>
        <w:jc w:val="both"/>
        <w:rPr/>
      </w:pPr>
      <w:r>
        <w:rPr>
          <w:lang w:val="en-US"/>
        </w:rPr>
        <w:t>Interpretation of results</w:t>
      </w:r>
    </w:p>
    <w:p>
      <w:pPr>
        <w:pStyle w:val="BodyA"/>
        <w:jc w:val="both"/>
        <w:rPr>
          <w:lang w:val="en-US"/>
        </w:rPr>
      </w:pPr>
      <w:r>
        <w:rPr/>
      </w:r>
      <w:r>
        <w:br w:type="page"/>
      </w:r>
    </w:p>
    <w:p>
      <w:pPr>
        <w:pStyle w:val="BodyA"/>
        <w:rPr/>
      </w:pPr>
      <w:r>
        <w:rPr/>
        <w:t>&lt;arches:end&gt;</w:t>
      </w:r>
    </w:p>
    <w:p>
      <w:pPr>
        <w:pStyle w:val="BodyA"/>
        <w:spacing w:before="0" w:after="120"/>
        <w:rPr/>
      </w:pPr>
      <w:r>
        <w:rPr>
          <w:lang w:val="en-US"/>
        </w:rPr>
        <w:t>&lt;arches:end&gt;</w:t>
      </w:r>
      <w:r>
        <w:br w:type="page"/>
      </w:r>
    </w:p>
    <w:p>
      <w:pPr>
        <w:pStyle w:val="BodyA"/>
        <w:spacing w:before="0" w:after="0"/>
        <w:jc w:val="both"/>
        <w:rPr/>
      </w:pPr>
      <w:r>
        <w:rPr>
          <w:lang w:val="it-IT"/>
        </w:rPr>
        <w:t>&lt;arches:if path=”xrfObservationDetails”&gt;</w:t>
      </w:r>
    </w:p>
    <w:p>
      <w:pPr>
        <w:pStyle w:val="Heading2"/>
        <w:spacing w:before="0" w:after="120"/>
        <w:rPr>
          <w:lang w:val="it-IT"/>
        </w:rPr>
      </w:pPr>
      <w:r>
        <w:rPr>
          <w:lang w:val="it-IT"/>
        </w:rPr>
        <w:t>XRF (X-ray Fluorescence)</w:t>
      </w:r>
    </w:p>
    <w:p>
      <w:pPr>
        <w:pStyle w:val="BodyA"/>
        <w:jc w:val="both"/>
        <w:rPr/>
      </w:pPr>
      <w:r>
        <w:rPr>
          <w:lang w:val="en-US"/>
        </w:rPr>
        <w:t>X-ray fluorescence spectroscopy (XRF) is a non-destructive technique</w:t>
      </w:r>
      <w:r>
        <w:rPr>
          <w:b/>
          <w:bCs/>
        </w:rPr>
        <w:t xml:space="preserve"> </w:t>
      </w:r>
      <w:r>
        <w:rPr>
          <w:lang w:val="en-US"/>
        </w:rPr>
        <w:t xml:space="preserve">useful for identifying the elemental composition of discrete areas in the work, and which can detect the majority of elements commonly found in mineral-based pigments. </w:t>
      </w:r>
    </w:p>
    <w:p>
      <w:pPr>
        <w:pStyle w:val="BodyA"/>
        <w:jc w:val="both"/>
        <w:rPr/>
      </w:pPr>
      <w:r>
        <w:rPr/>
      </w:r>
    </w:p>
    <w:p>
      <w:pPr>
        <w:pStyle w:val="BodyA"/>
        <w:jc w:val="both"/>
        <w:rPr/>
      </w:pPr>
      <w:r>
        <w:rPr>
          <w:lang w:val="en-US"/>
        </w:rPr>
        <w:t xml:space="preserve">Importantly, however, air-path XRF instruments such as the one used in this analysis are generally incapable of detecting the low energy x-rays emitted by elements with atomic number less than ~20, so elements such as carbon, nitrogen, oxygen, sodium, aluminum, silicon, and sulfur cannot be detected. </w:t>
      </w:r>
    </w:p>
    <w:p>
      <w:pPr>
        <w:pStyle w:val="BodyA"/>
        <w:jc w:val="both"/>
        <w:rPr/>
      </w:pPr>
      <w:r>
        <w:rPr/>
      </w:r>
    </w:p>
    <w:p>
      <w:pPr>
        <w:pStyle w:val="BodyA"/>
        <w:jc w:val="both"/>
        <w:rPr/>
      </w:pPr>
      <w:r>
        <w:rPr>
          <w:lang w:val="en-US"/>
        </w:rPr>
        <w:t xml:space="preserve">The presence, or absence, of particular elements provides an indication of the pigments that are present in the examined area(s). The technique relies on the use of x-rays, which are sufficiently energetic to excite fluorescence from the materials not only of the uppermost pigmented layers, but also of elements present in buried layers of the work. Elements detected, therefore, may be from a ground layer or pigments from underlying paint layers, as well as from the painted surface. </w:t>
      </w:r>
    </w:p>
    <w:p>
      <w:pPr>
        <w:pStyle w:val="BodyA"/>
        <w:jc w:val="both"/>
        <w:rPr/>
      </w:pPr>
      <w:r>
        <w:rPr/>
      </w:r>
    </w:p>
    <w:p>
      <w:pPr>
        <w:pStyle w:val="BodyA"/>
        <w:jc w:val="both"/>
        <w:rPr/>
      </w:pPr>
      <w:r>
        <w:rPr>
          <w:lang w:val="en-US"/>
        </w:rPr>
        <w:t xml:space="preserve">Determination of the specific stratigraphy of the various paint layers requires removal of a sample for cross-sectional analysis (not done as part of this study). It should be noted that XRF provides an </w:t>
      </w:r>
      <w:r>
        <w:rPr>
          <w:i/>
          <w:iCs/>
          <w:lang w:val="fr-FR"/>
        </w:rPr>
        <w:t>elemental</w:t>
      </w:r>
      <w:r>
        <w:rPr>
          <w:lang w:val="en-US"/>
        </w:rPr>
        <w:t xml:space="preserve"> rather than </w:t>
      </w:r>
      <w:r>
        <w:rPr>
          <w:i/>
          <w:iCs/>
          <w:lang w:val="pt-PT"/>
        </w:rPr>
        <w:t>molecular</w:t>
      </w:r>
      <w:r>
        <w:rPr>
          <w:lang w:val="en-US"/>
        </w:rPr>
        <w:t xml:space="preserve"> analysis and therefore cannot conclusively identify the presence of particular pigments. Conclusive pigment identification requires complimentary analysis via a molecularly specific technique such as x-ray diffraction (XRD) or Raman spectroscopy. </w:t>
      </w:r>
    </w:p>
    <w:p>
      <w:pPr>
        <w:pStyle w:val="BodyA"/>
        <w:jc w:val="both"/>
        <w:rPr>
          <w:lang w:val="en-US"/>
        </w:rPr>
      </w:pPr>
      <w:r>
        <w:rPr/>
      </w:r>
      <w:r>
        <w:br w:type="page"/>
      </w:r>
    </w:p>
    <w:p>
      <w:pPr>
        <w:pStyle w:val="BodyA"/>
        <w:jc w:val="both"/>
        <w:rPr/>
      </w:pPr>
      <w:r>
        <w:rPr/>
        <w:t>&lt;arches:context path=”xrfObservationDetails”&gt;</w:t>
      </w:r>
    </w:p>
    <w:p>
      <w:pPr>
        <w:pStyle w:val="BodyA"/>
        <w:jc w:val="both"/>
        <w:rPr/>
      </w:pPr>
      <w:r>
        <w:rPr/>
      </w:r>
    </w:p>
    <w:p>
      <w:pPr>
        <w:pStyle w:val="Heading3"/>
        <w:rPr>
          <w:lang w:val="en-US"/>
        </w:rPr>
      </w:pPr>
      <w:r>
        <w:rPr>
          <w:lang w:val="en-US"/>
        </w:rPr>
        <w:t>XRF Instrument Configuration</w:t>
      </w:r>
    </w:p>
    <w:p>
      <w:pPr>
        <w:pStyle w:val="BodyA"/>
        <w:jc w:val="both"/>
        <w:rPr/>
      </w:pPr>
      <w:r>
        <w:rPr>
          <w:lang w:val="en-US"/>
        </w:rPr>
        <w:t>In this work, the elemental composition of the major color regions in the painting were studied using the following instruments and configuration:</w:t>
      </w:r>
    </w:p>
    <w:p>
      <w:pPr>
        <w:pStyle w:val="BodyA"/>
        <w:jc w:val="both"/>
        <w:rPr/>
      </w:pPr>
      <w:r>
        <w:rPr/>
      </w:r>
    </w:p>
    <w:p>
      <w:pPr>
        <w:pStyle w:val="BodyA"/>
        <w:rPr/>
      </w:pPr>
      <w:r>
        <w:rPr>
          <w:sz w:val="16"/>
          <w:szCs w:val="16"/>
          <w:shd w:fill="auto" w:val="clear"/>
          <w:lang w:val="en-US"/>
        </w:rPr>
        <w:t>&lt;arches:value path=“resource/used_instrument/@display_value”&gt;</w:t>
      </w:r>
    </w:p>
    <w:p>
      <w:pPr>
        <w:pStyle w:val="BodyA"/>
        <w:jc w:val="both"/>
        <w:rPr/>
      </w:pPr>
      <w:r>
        <w:rPr>
          <w:lang w:val="fr-FR"/>
        </w:rPr>
        <w:t>&lt;instrument parameters&gt;</w:t>
      </w:r>
    </w:p>
    <w:p>
      <w:pPr>
        <w:pStyle w:val="BodyA"/>
        <w:jc w:val="both"/>
        <w:rPr/>
      </w:pPr>
      <w:r>
        <w:rPr/>
      </w:r>
    </w:p>
    <w:p>
      <w:pPr>
        <w:pStyle w:val="BodyA"/>
        <w:jc w:val="both"/>
        <w:rPr/>
      </w:pPr>
      <w:r>
        <w:rPr>
          <w:lang w:val="en-US"/>
        </w:rPr>
        <w:t xml:space="preserve">A spectrum was collected for each major color area. The spot size of incident x-rays is approximately 0.065 mm in diameter. For areas examined that are near this size, the resulting XRF spectra may not be fully spatially resolved, that is, that elements in a neighboring color field may contribute to the final spectrum. </w:t>
      </w:r>
    </w:p>
    <w:p>
      <w:pPr>
        <w:pStyle w:val="BodyA"/>
        <w:jc w:val="both"/>
        <w:rPr/>
      </w:pPr>
      <w:r>
        <w:rPr/>
      </w:r>
    </w:p>
    <w:p>
      <w:pPr>
        <w:pStyle w:val="Heading3"/>
        <w:rPr>
          <w:lang w:val="en-US"/>
        </w:rPr>
      </w:pPr>
      <w:r>
        <w:rPr>
          <w:lang w:val="en-US"/>
        </w:rPr>
        <w:t>XRF Analysis Details</w:t>
      </w:r>
    </w:p>
    <w:p>
      <w:pPr>
        <w:pStyle w:val="BodyA"/>
        <w:jc w:val="both"/>
        <w:rPr/>
      </w:pPr>
      <w:r>
        <w:rPr>
          <w:lang w:val="en-US"/>
        </w:rPr>
        <w:t>Areas examined are shown in Figures x-y, below in individual results sections.</w:t>
      </w:r>
    </w:p>
    <w:p>
      <w:pPr>
        <w:pStyle w:val="BodyA"/>
        <w:jc w:val="both"/>
        <w:rPr>
          <w:lang w:val="en-US"/>
        </w:rPr>
      </w:pPr>
      <w:r>
        <w:rPr>
          <w:lang w:val="en-US"/>
        </w:rPr>
      </w:r>
    </w:p>
    <w:p>
      <w:pPr>
        <w:pStyle w:val="TableHeader1"/>
        <w:rPr>
          <w:rFonts w:ascii="Verdana" w:hAnsi="Verdana" w:eastAsia="Verdana" w:cs="Verdana"/>
          <w:sz w:val="18"/>
          <w:szCs w:val="18"/>
        </w:rPr>
      </w:pPr>
      <w:r>
        <w:rPr>
          <w:rFonts w:ascii="Verdana" w:hAnsi="Verdana"/>
          <w:sz w:val="18"/>
          <w:szCs w:val="18"/>
          <w:lang w:val="en-US"/>
        </w:rPr>
        <w:t>Summary of results for objects examined</w:t>
      </w:r>
    </w:p>
    <w:tbl>
      <w:tblPr>
        <w:tblW w:w="9284" w:type="dxa"/>
        <w:jc w:val="center"/>
        <w:tblInd w:w="0" w:type="dxa"/>
        <w:tblLayout w:type="fixed"/>
        <w:tblCellMar>
          <w:top w:w="80" w:type="dxa"/>
          <w:left w:w="80" w:type="dxa"/>
          <w:bottom w:w="80" w:type="dxa"/>
          <w:right w:w="80" w:type="dxa"/>
        </w:tblCellMar>
      </w:tblPr>
      <w:tblGrid>
        <w:gridCol w:w="894"/>
        <w:gridCol w:w="3141"/>
        <w:gridCol w:w="2332"/>
        <w:gridCol w:w="2916"/>
      </w:tblGrid>
      <w:tr>
        <w:trPr>
          <w:tblHeader w:val="true"/>
          <w:trHeight w:val="695" w:hRule="atLeast"/>
        </w:trPr>
        <w:tc>
          <w:tcPr>
            <w:tcW w:w="894" w:type="dxa"/>
            <w:tcBorders>
              <w:top w:val="single" w:sz="4" w:space="0" w:color="000000"/>
              <w:left w:val="single" w:sz="4" w:space="0" w:color="000000"/>
              <w:bottom w:val="single" w:sz="4" w:space="0" w:color="000000"/>
              <w:right w:val="single" w:sz="4" w:space="0" w:color="000000"/>
            </w:tcBorders>
            <w:shd w:color="auto" w:fill="2F5496" w:val="clear"/>
            <w:vAlign w:val="center"/>
          </w:tcPr>
          <w:p>
            <w:pPr>
              <w:pStyle w:val="Header"/>
              <w:tabs>
                <w:tab w:val="clear" w:pos="9360"/>
                <w:tab w:val="center" w:pos="4680" w:leader="none"/>
                <w:tab w:val="right" w:pos="9340" w:leader="none"/>
              </w:tabs>
              <w:jc w:val="center"/>
              <w:rPr/>
            </w:pPr>
            <w:r>
              <w:rPr>
                <w:outline w:val="false"/>
                <w:color w:val="FFFFFF"/>
                <w:u w:val="none" w:color="FFFFFF"/>
                <w:shd w:fill="auto" w:val="clear"/>
                <w:lang w:val="en-US"/>
                <w14:textFill>
                  <w14:solidFill>
                    <w14:srgbClr w14:val="FFFFFF"/>
                  </w14:solidFill>
                </w14:textFill>
              </w:rPr>
              <w:t>Area</w:t>
            </w:r>
          </w:p>
        </w:tc>
        <w:tc>
          <w:tcPr>
            <w:tcW w:w="3141" w:type="dxa"/>
            <w:tcBorders>
              <w:top w:val="single" w:sz="4" w:space="0" w:color="000000"/>
              <w:left w:val="single" w:sz="4" w:space="0" w:color="000000"/>
              <w:right w:val="single" w:sz="4" w:space="0" w:color="000000"/>
            </w:tcBorders>
            <w:shd w:color="auto" w:fill="2F5496" w:val="clear"/>
            <w:vAlign w:val="center"/>
          </w:tcPr>
          <w:p>
            <w:pPr>
              <w:pStyle w:val="Header"/>
              <w:tabs>
                <w:tab w:val="clear" w:pos="9360"/>
                <w:tab w:val="center" w:pos="4680" w:leader="none"/>
                <w:tab w:val="right" w:pos="9340" w:leader="none"/>
              </w:tabs>
              <w:rPr/>
            </w:pPr>
            <w:r>
              <w:rPr>
                <w:outline w:val="false"/>
                <w:color w:val="FFFFFF"/>
                <w:u w:val="none" w:color="FFFFFF"/>
                <w:shd w:fill="auto" w:val="clear"/>
                <w:lang w:val="en-US"/>
                <w14:textFill>
                  <w14:solidFill>
                    <w14:srgbClr w14:val="FFFFFF"/>
                  </w14:solidFill>
                </w14:textFill>
              </w:rPr>
              <w:t>Description</w:t>
            </w:r>
          </w:p>
        </w:tc>
        <w:tc>
          <w:tcPr>
            <w:tcW w:w="2332" w:type="dxa"/>
            <w:tcBorders>
              <w:top w:val="single" w:sz="4" w:space="0" w:color="000000"/>
              <w:left w:val="single" w:sz="4" w:space="0" w:color="000000"/>
              <w:bottom w:val="single" w:sz="4" w:space="0" w:color="000000"/>
              <w:right w:val="single" w:sz="4" w:space="0" w:color="000000"/>
            </w:tcBorders>
            <w:shd w:color="auto" w:fill="2F5496" w:val="clear"/>
            <w:vAlign w:val="center"/>
          </w:tcPr>
          <w:p>
            <w:pPr>
              <w:pStyle w:val="Header"/>
              <w:tabs>
                <w:tab w:val="clear" w:pos="9360"/>
                <w:tab w:val="center" w:pos="4680" w:leader="none"/>
                <w:tab w:val="right" w:pos="9340" w:leader="none"/>
              </w:tabs>
              <w:rPr/>
            </w:pPr>
            <w:r>
              <w:rPr>
                <w:outline w:val="false"/>
                <w:color w:val="FFFFFF"/>
                <w:u w:val="none" w:color="FFFFFF"/>
                <w:shd w:fill="auto" w:val="clear"/>
                <w:lang w:val="en-US"/>
                <w14:textFill>
                  <w14:solidFill>
                    <w14:srgbClr w14:val="FFFFFF"/>
                  </w14:solidFill>
                </w14:textFill>
              </w:rPr>
              <w:t>Confirmed materials</w:t>
            </w:r>
          </w:p>
        </w:tc>
        <w:tc>
          <w:tcPr>
            <w:tcW w:w="2916" w:type="dxa"/>
            <w:tcBorders>
              <w:top w:val="single" w:sz="4" w:space="0" w:color="000000"/>
              <w:left w:val="single" w:sz="4" w:space="0" w:color="000000"/>
              <w:right w:val="single" w:sz="4" w:space="0" w:color="000000"/>
            </w:tcBorders>
            <w:shd w:color="auto" w:fill="2F5496" w:val="clear"/>
            <w:vAlign w:val="center"/>
          </w:tcPr>
          <w:p>
            <w:pPr>
              <w:pStyle w:val="Header"/>
              <w:tabs>
                <w:tab w:val="clear" w:pos="9360"/>
                <w:tab w:val="center" w:pos="4680" w:leader="none"/>
                <w:tab w:val="right" w:pos="9340" w:leader="none"/>
              </w:tabs>
              <w:rPr/>
            </w:pPr>
            <w:r>
              <w:rPr>
                <w:outline w:val="false"/>
                <w:color w:val="FFFFFF"/>
                <w:u w:val="none" w:color="FFFFFF"/>
                <w:shd w:fill="auto" w:val="clear"/>
                <w:lang w:val="en-US"/>
                <w14:textFill>
                  <w14:solidFill>
                    <w14:srgbClr w14:val="FFFFFF"/>
                  </w14:solidFill>
                </w14:textFill>
              </w:rPr>
              <w:t>Possible (additional) materials</w:t>
            </w:r>
          </w:p>
        </w:tc>
      </w:tr>
      <w:tr>
        <w:trPr>
          <w:trHeight w:val="315" w:hRule="atLeast"/>
        </w:trPr>
        <w:tc>
          <w:tcPr>
            <w:tcW w:w="8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BodyA"/>
              <w:jc w:val="center"/>
              <w:rPr/>
            </w:pPr>
            <w:r>
              <w:rPr>
                <w:sz w:val="16"/>
                <w:szCs w:val="16"/>
                <w:shd w:fill="auto" w:val="clear"/>
                <w:lang w:val="en-US"/>
              </w:rPr>
              <w:t>1</w:t>
            </w:r>
          </w:p>
        </w:tc>
        <w:tc>
          <w:tcPr>
            <w:tcW w:w="3141" w:type="dxa"/>
            <w:tcBorders>
              <w:left w:val="single" w:sz="4" w:space="0" w:color="000000"/>
              <w:bottom w:val="single" w:sz="4" w:space="0" w:color="000000"/>
              <w:right w:val="single" w:sz="4" w:space="0" w:color="000000"/>
            </w:tcBorders>
            <w:shd w:color="auto" w:fill="auto" w:val="clear"/>
            <w:vAlign w:val="center"/>
          </w:tcPr>
          <w:p>
            <w:pPr>
              <w:pStyle w:val="BodyA"/>
              <w:rPr/>
            </w:pPr>
            <w:r>
              <w:rPr>
                <w:sz w:val="16"/>
                <w:szCs w:val="16"/>
                <w:shd w:fill="auto" w:val="clear"/>
                <w:lang w:val="en-US"/>
              </w:rPr>
              <w:t>&lt;sample description&gt;</w:t>
            </w:r>
          </w:p>
        </w:tc>
        <w:tc>
          <w:tcPr>
            <w:tcW w:w="23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2916" w:type="dxa"/>
            <w:tcBorders>
              <w:left w:val="single" w:sz="4" w:space="0" w:color="000000"/>
              <w:bottom w:val="single" w:sz="4" w:space="0" w:color="000000"/>
              <w:right w:val="single" w:sz="4" w:space="0" w:color="000000"/>
            </w:tcBorders>
            <w:shd w:color="auto" w:fill="auto" w:val="clear"/>
            <w:vAlign w:val="center"/>
          </w:tcPr>
          <w:p>
            <w:pPr>
              <w:pStyle w:val="Normal"/>
              <w:rPr/>
            </w:pPr>
            <w:r>
              <w:rPr/>
            </w:r>
          </w:p>
        </w:tc>
      </w:tr>
    </w:tbl>
    <w:p>
      <w:pPr>
        <w:pStyle w:val="BodyA"/>
        <w:widowControl w:val="false"/>
        <w:spacing w:before="0" w:after="60"/>
        <w:ind w:hanging="0" w:left="216" w:right="0"/>
        <w:jc w:val="center"/>
        <w:rPr/>
      </w:pPr>
      <w:r>
        <w:rPr/>
      </w:r>
    </w:p>
    <w:p>
      <w:pPr>
        <w:pStyle w:val="BodyA"/>
        <w:rPr/>
      </w:pPr>
      <w:r>
        <w:rPr/>
      </w:r>
    </w:p>
    <w:p>
      <w:pPr>
        <w:pStyle w:val="Heading3"/>
        <w:rPr>
          <w:lang w:val="en-US"/>
        </w:rPr>
      </w:pPr>
      <w:r>
        <w:rPr>
          <w:lang w:val="en-US"/>
        </w:rPr>
        <w:t>XRF Results</w:t>
      </w:r>
    </w:p>
    <w:p>
      <w:pPr>
        <w:pStyle w:val="BodyA"/>
        <w:jc w:val="both"/>
        <w:rPr/>
      </w:pPr>
      <w:r>
        <w:rPr>
          <w:lang w:val="en-US"/>
        </w:rPr>
        <w:t>Interpretation of results</w:t>
      </w:r>
    </w:p>
    <w:p>
      <w:pPr>
        <w:pStyle w:val="BodyA"/>
        <w:jc w:val="both"/>
        <w:rPr>
          <w:lang w:val="en-US"/>
        </w:rPr>
      </w:pPr>
      <w:r>
        <w:rPr>
          <w:lang w:val="en-US"/>
        </w:rPr>
      </w:r>
      <w:r>
        <w:br w:type="page"/>
      </w:r>
    </w:p>
    <w:p>
      <w:pPr>
        <w:pStyle w:val="BodyA"/>
        <w:rPr/>
      </w:pPr>
      <w:r>
        <w:rPr/>
        <w:t>&lt;arches:end&gt;</w:t>
      </w:r>
    </w:p>
    <w:p>
      <w:pPr>
        <w:pStyle w:val="BodyA"/>
        <w:spacing w:before="0" w:after="120"/>
        <w:rPr/>
      </w:pPr>
      <w:r>
        <w:rPr>
          <w:lang w:val="en-US"/>
        </w:rPr>
        <w:t>&lt;arches:end&gt;</w:t>
      </w:r>
      <w:r>
        <w:br w:type="page"/>
      </w:r>
    </w:p>
    <w:p>
      <w:pPr>
        <w:pStyle w:val="Heading"/>
        <w:spacing w:before="0" w:after="120"/>
        <w:rPr/>
      </w:pPr>
      <w:r>
        <w:rPr>
          <w:lang w:val="en-US"/>
        </w:rPr>
        <w:t>Discussion</w:t>
      </w:r>
    </w:p>
    <w:p>
      <w:pPr>
        <w:pStyle w:val="BodyA"/>
        <w:jc w:val="both"/>
        <w:rPr/>
      </w:pPr>
      <w:r>
        <w:rPr>
          <w:lang w:val="en-US"/>
        </w:rPr>
        <w:t>Interpretation and final results</w:t>
      </w:r>
    </w:p>
    <w:p>
      <w:pPr>
        <w:pStyle w:val="BodyA"/>
        <w:jc w:val="both"/>
        <w:rPr/>
      </w:pPr>
      <w:r>
        <w:rPr/>
      </w:r>
      <w:r>
        <w:br w:type="page"/>
      </w:r>
    </w:p>
    <w:p>
      <w:pPr>
        <w:pStyle w:val="Heading"/>
        <w:spacing w:before="0" w:after="120"/>
        <w:rPr>
          <w:lang w:val="fr-FR"/>
        </w:rPr>
      </w:pPr>
      <w:r>
        <w:rPr>
          <w:lang w:val="fr-FR"/>
        </w:rPr>
        <w:t>References</w:t>
      </w:r>
    </w:p>
    <w:p>
      <w:pPr>
        <w:pStyle w:val="EndNoteBibliography"/>
        <w:spacing w:before="0" w:after="60"/>
        <w:ind w:hanging="720" w:left="720" w:right="0"/>
        <w:rPr>
          <w:rFonts w:ascii="Cambria" w:hAnsi="Cambria" w:eastAsia="Cambria" w:cs="Cambria"/>
        </w:rPr>
      </w:pPr>
      <w:r>
        <w:rPr/>
        <w:t xml:space="preserve">(1) </w:t>
        <w:tab/>
      </w:r>
      <w:r>
        <w:rPr>
          <w:rFonts w:ascii="Cambria" w:hAnsi="Cambria"/>
          <w:lang w:val="it-IT"/>
        </w:rPr>
        <w:t>Burgio, L.; Clark, R. J. H. Spectroc. Acta Pt. A-Molec. Biomolec. Spectr. 2001, 57, 1491-1521.</w:t>
      </w:r>
    </w:p>
    <w:p>
      <w:pPr>
        <w:pStyle w:val="EndNoteBibliography"/>
        <w:spacing w:before="0" w:after="60"/>
        <w:ind w:hanging="720" w:left="720" w:right="0"/>
        <w:rPr>
          <w:rFonts w:ascii="Cambria" w:hAnsi="Cambria" w:eastAsia="Cambria" w:cs="Cambria"/>
        </w:rPr>
      </w:pPr>
      <w:r>
        <w:rPr>
          <w:rFonts w:ascii="Cambria" w:hAnsi="Cambria"/>
          <w:lang w:val="it-IT"/>
        </w:rPr>
        <w:t>(2)</w:t>
        <w:tab/>
        <w:t>Bell, I. M.; Clark, R. J. H.; Gibbs, P. J. Spectroc. Acta Pt. A-Molec. Biomolec. Spectr. 1997, 53, 2159-2179.</w:t>
      </w:r>
    </w:p>
    <w:p>
      <w:pPr>
        <w:pStyle w:val="EndNoteBibliography"/>
        <w:spacing w:before="0" w:after="60"/>
        <w:ind w:hanging="720" w:left="720" w:right="0"/>
        <w:rPr>
          <w:rFonts w:ascii="Cambria" w:hAnsi="Cambria" w:eastAsia="Cambria" w:cs="Cambria"/>
        </w:rPr>
      </w:pPr>
      <w:r>
        <w:rPr>
          <w:rFonts w:ascii="Cambria" w:hAnsi="Cambria"/>
          <w:lang w:val="pt-PT"/>
        </w:rPr>
        <w:t>(3)</w:t>
        <w:tab/>
        <w:t>Lee, A. S.; Otieno-Alego, V.; Creagh, D. C. J. Raman Spectrosc. 2008, 39, 1079-1084.</w:t>
      </w:r>
    </w:p>
    <w:p>
      <w:pPr>
        <w:pStyle w:val="BodyA"/>
        <w:rPr/>
      </w:pPr>
      <w:r>
        <w:rPr/>
      </w:r>
    </w:p>
    <w:p>
      <w:pPr>
        <w:pStyle w:val="BodyA"/>
        <w:rPr/>
      </w:pPr>
      <w:r>
        <w:rPr/>
      </w:r>
    </w:p>
    <w:p>
      <w:pPr>
        <w:pStyle w:val="BodyA"/>
        <w:rPr/>
      </w:pPr>
      <w:r>
        <w:rPr/>
      </w:r>
    </w:p>
    <w:p>
      <w:pPr>
        <w:pStyle w:val="References"/>
        <w:keepNext w:val="false"/>
        <w:keepLines w:val="false"/>
        <w:pageBreakBefore w:val="false"/>
        <w:widowControl/>
        <w:shd w:val="clear" w:color="auto" w:fill="auto"/>
        <w:suppressAutoHyphens w:val="false"/>
        <w:bidi w:val="0"/>
        <w:spacing w:lineRule="auto" w:line="240" w:beforeAutospacing="0" w:before="0" w:afterAutospacing="0" w:after="60"/>
        <w:ind w:hanging="720" w:left="720" w:right="0"/>
        <w:jc w:val="both"/>
        <w:rPr/>
      </w:pPr>
      <w:r>
        <w:rPr>
          <w:lang w:val="en-US"/>
        </w:rPr>
        <w:t>(x)</w:t>
        <w:tab/>
        <w:t xml:space="preserve">Author(s). </w:t>
      </w:r>
      <w:r>
        <w:rPr>
          <w:i/>
          <w:iCs/>
          <w:lang w:val="de-DE"/>
        </w:rPr>
        <w:t>Title</w:t>
      </w:r>
      <w:r>
        <w:rPr>
          <w:lang w:val="en-US"/>
        </w:rPr>
        <w:t xml:space="preserve"> </w:t>
      </w:r>
      <w:r>
        <w:rPr>
          <w:b/>
          <w:bCs/>
          <w:lang w:val="en-US"/>
        </w:rPr>
        <w:t>Year</w:t>
      </w:r>
      <w:r>
        <w:rPr>
          <w:lang w:val="en-US"/>
        </w:rPr>
        <w:t xml:space="preserve">, </w:t>
      </w:r>
      <w:r>
        <w:rPr>
          <w:i/>
          <w:iCs/>
          <w:lang w:val="nl-NL"/>
        </w:rPr>
        <w:t>Volume</w:t>
      </w:r>
      <w:r>
        <w:rPr>
          <w:lang w:val="de-DE"/>
        </w:rPr>
        <w:t>, Start Page-End Page.</w:t>
      </w:r>
    </w:p>
    <w:sectPr>
      <w:headerReference w:type="default" r:id="rId5"/>
      <w:headerReference w:type="first" r:id="rId6"/>
      <w:footerReference w:type="default" r:id="rId7"/>
      <w:footerReference w:type="first" r:id="rId8"/>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alibri">
    <w:charset w:val="01"/>
    <w:family w:val="roman"/>
    <w:pitch w:val="variable"/>
  </w:font>
  <w:font w:name="Helvetica Neue">
    <w:charset w:val="01"/>
    <w:family w:val="roman"/>
    <w:pitch w:val="variable"/>
  </w:font>
  <w:font w:name="Verdana">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1069" w:leader="none"/>
      </w:tabs>
      <w:rPr/>
    </w:pP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360"/>
        <w:tab w:val="center" w:pos="4680" w:leader="none"/>
        <w:tab w:val="right" w:pos="9340" w:leader="none"/>
      </w:tabs>
      <w:jc w:val="center"/>
      <w:rPr/>
    </w:pPr>
    <w:r>
      <w:rPr/>
    </w:r>
  </w:p>
  <w:p>
    <w:pPr>
      <w:pStyle w:val="Footer"/>
      <w:tabs>
        <w:tab w:val="clear" w:pos="9360"/>
        <w:tab w:val="center" w:pos="4680" w:leader="none"/>
        <w:tab w:val="right" w:pos="9340" w:leader="none"/>
      </w:tabs>
      <w:jc w:val="center"/>
      <w:rPr/>
    </w:pPr>
    <w:r>
      <w:rPr/>
    </w:r>
  </w:p>
  <w:p>
    <w:pPr>
      <w:pStyle w:val="Footer"/>
      <w:tabs>
        <w:tab w:val="clear" w:pos="9360"/>
        <w:tab w:val="center" w:pos="4680" w:leader="none"/>
        <w:tab w:val="right" w:pos="9340" w:leader="none"/>
      </w:tabs>
      <w:jc w:val="center"/>
      <w:rPr/>
    </w:pPr>
    <w:r>
      <w:rPr/>
    </w:r>
  </w:p>
  <w:p>
    <w:pPr>
      <w:pStyle w:val="Footer"/>
      <w:tabs>
        <w:tab w:val="clear" w:pos="9360"/>
        <w:tab w:val="center" w:pos="4680" w:leader="none"/>
        <w:tab w:val="right" w:pos="9340" w:leader="none"/>
      </w:tabs>
      <w:jc w:val="center"/>
      <w:rPr/>
    </w:pPr>
    <w:r>
      <w:rPr/>
      <w:tab/>
    </w:r>
    <w:r>
      <w:rPr/>
      <w:fldChar w:fldCharType="begin"/>
    </w:r>
    <w:r>
      <w:rPr/>
      <w:instrText xml:space="preserve"> PAGE </w:instrText>
    </w:r>
    <w:r>
      <w:rPr/>
      <w:fldChar w:fldCharType="separate"/>
    </w:r>
    <w:r>
      <w:rPr/>
      <w:t>12</w:t>
    </w:r>
    <w:r>
      <w:rPr/>
      <w:fldChar w:fldCharType="end"/>
    </w:r>
  </w:p>
  <w:p>
    <w:pPr>
      <w:pStyle w:val="Footer"/>
      <w:tabs>
        <w:tab w:val="clear" w:pos="9360"/>
        <w:tab w:val="center" w:pos="4680" w:leader="none"/>
        <w:tab w:val="right" w:pos="9340" w:leader="none"/>
      </w:tabs>
      <w:rPr/>
    </w:pPr>
    <w:r>
      <w:rPr/>
      <w:tab/>
    </w:r>
  </w:p>
  <w:p>
    <w:pPr>
      <w:pStyle w:val="Footer"/>
      <w:tabs>
        <w:tab w:val="clear" w:pos="9360"/>
        <w:tab w:val="center" w:pos="4680" w:leader="none"/>
        <w:tab w:val="right" w:pos="9340" w:leader="none"/>
      </w:tabs>
      <w:rPr/>
    </w:pPr>
    <w:r>
      <w:rPr>
        <w:lang w:val="en-US"/>
      </w:rPr>
      <w:t xml:space="preserve">  </w:t>
    </w:r>
    <w:r>
      <w:rPr/>
      <w:drawing>
        <wp:inline distT="0" distB="0" distL="0" distR="0">
          <wp:extent cx="361950" cy="367665"/>
          <wp:effectExtent l="0" t="0" r="0" b="0"/>
          <wp:docPr id="5" name="Image3" descr="Picture 1855201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Picture 1855201571"/>
                  <pic:cNvPicPr>
                    <a:picLocks noChangeAspect="1" noChangeArrowheads="1"/>
                  </pic:cNvPicPr>
                </pic:nvPicPr>
                <pic:blipFill>
                  <a:blip r:embed="rId1"/>
                  <a:stretch>
                    <a:fillRect/>
                  </a:stretch>
                </pic:blipFill>
                <pic:spPr bwMode="auto">
                  <a:xfrm>
                    <a:off x="0" y="0"/>
                    <a:ext cx="361950" cy="367665"/>
                  </a:xfrm>
                  <a:prstGeom prst="rect">
                    <a:avLst/>
                  </a:prstGeom>
                </pic:spPr>
              </pic:pic>
            </a:graphicData>
          </a:graphic>
        </wp:inline>
      </w:drawing>
    </w:r>
    <w:r>
      <w:rPr>
        <w:lang w:val="en-US"/>
      </w:rPr>
      <w:t xml:space="preserve"> </w:t>
    </w:r>
    <w:r>
      <w:rPr>
        <w:lang w:val="en-US"/>
      </w:rPr>
      <w:t>Getty Conservation Institute</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360"/>
        <w:tab w:val="center" w:pos="4680" w:leader="none"/>
        <w:tab w:val="right" w:pos="9340" w:leader="none"/>
      </w:tabs>
      <w:jc w:val="right"/>
      <w:rPr/>
    </w:pPr>
    <w:r>
      <mc:AlternateContent>
        <mc:Choice Requires="wps">
          <w:drawing>
            <wp:anchor behindDoc="1" distT="3810" distB="3175" distL="635" distR="635" simplePos="0" locked="0" layoutInCell="0" allowOverlap="1" relativeHeight="11">
              <wp:simplePos x="0" y="0"/>
              <wp:positionH relativeFrom="page">
                <wp:posOffset>914400</wp:posOffset>
              </wp:positionH>
              <wp:positionV relativeFrom="page">
                <wp:posOffset>666115</wp:posOffset>
              </wp:positionV>
              <wp:extent cx="5938520" cy="635"/>
              <wp:effectExtent l="635" t="3810" r="635" b="3175"/>
              <wp:wrapNone/>
              <wp:docPr id="3" name="officeArt object" descr="Straight Connector 254444943"/>
              <a:graphic xmlns:a="http://schemas.openxmlformats.org/drawingml/2006/main">
                <a:graphicData uri="http://schemas.microsoft.com/office/word/2010/wordprocessingShape">
                  <wps:wsp>
                    <wps:cNvSpPr/>
                    <wps:spPr>
                      <a:xfrm>
                        <a:off x="0" y="0"/>
                        <a:ext cx="5938560" cy="720"/>
                      </a:xfrm>
                      <a:prstGeom prst="line">
                        <a:avLst/>
                      </a:prstGeom>
                      <a:ln w="6350">
                        <a:solidFill>
                          <a:srgbClr val="a6a6a6"/>
                        </a:solidFill>
                        <a:miter/>
                      </a:ln>
                    </wps:spPr>
                    <wps:style>
                      <a:lnRef idx="0"/>
                      <a:fillRef idx="0"/>
                      <a:effectRef idx="0"/>
                      <a:fontRef idx="minor"/>
                    </wps:style>
                    <wps:bodyPr/>
                  </wps:wsp>
                </a:graphicData>
              </a:graphic>
            </wp:anchor>
          </w:drawing>
        </mc:Choice>
        <mc:Fallback>
          <w:pict>
            <v:line id="shape_0" from="72pt,52.45pt" to="539.55pt,52.45pt" ID="officeArt object" stroked="t" o:allowincell="f" style="position:absolute;mso-position-horizontal-relative:page;mso-position-vertical-relative:page">
              <v:stroke color="#a6a6a6" weight="6480" joinstyle="miter" endcap="flat"/>
              <v:fill o:detectmouseclick="t" on="false"/>
              <w10:wrap type="none"/>
            </v:line>
          </w:pict>
        </mc:Fallback>
      </mc:AlternateContent>
      <mc:AlternateContent>
        <mc:Choice Requires="wps">
          <w:drawing>
            <wp:anchor behindDoc="1" distT="3810" distB="3810" distL="635" distR="635" simplePos="0" locked="0" layoutInCell="0" allowOverlap="1" relativeHeight="22">
              <wp:simplePos x="0" y="0"/>
              <wp:positionH relativeFrom="page">
                <wp:posOffset>914400</wp:posOffset>
              </wp:positionH>
              <wp:positionV relativeFrom="page">
                <wp:posOffset>9436100</wp:posOffset>
              </wp:positionV>
              <wp:extent cx="5938520" cy="0"/>
              <wp:effectExtent l="635" t="3810" r="635" b="3810"/>
              <wp:wrapNone/>
              <wp:docPr id="4" name="officeArt object" descr="Straight Connector 1452755343"/>
              <a:graphic xmlns:a="http://schemas.openxmlformats.org/drawingml/2006/main">
                <a:graphicData uri="http://schemas.microsoft.com/office/word/2010/wordprocessingShape">
                  <wps:wsp>
                    <wps:cNvSpPr/>
                    <wps:spPr>
                      <a:xfrm>
                        <a:off x="0" y="0"/>
                        <a:ext cx="5938560" cy="0"/>
                      </a:xfrm>
                      <a:prstGeom prst="line">
                        <a:avLst/>
                      </a:prstGeom>
                      <a:ln w="6350">
                        <a:solidFill>
                          <a:srgbClr val="a6a6a6"/>
                        </a:solidFill>
                        <a:miter/>
                      </a:ln>
                    </wps:spPr>
                    <wps:style>
                      <a:lnRef idx="0"/>
                      <a:fillRef idx="0"/>
                      <a:effectRef idx="0"/>
                      <a:fontRef idx="minor"/>
                    </wps:style>
                    <wps:bodyPr/>
                  </wps:wsp>
                </a:graphicData>
              </a:graphic>
            </wp:anchor>
          </w:drawing>
        </mc:Choice>
        <mc:Fallback>
          <w:pict>
            <v:line id="shape_0" from="72pt,743pt" to="539.55pt,743pt" ID="officeArt object" stroked="t" o:allowincell="f" style="position:absolute;mso-position-horizontal-relative:page;mso-position-vertical-relative:page">
              <v:stroke color="#a6a6a6" weight="6480" joinstyle="miter" endcap="flat"/>
              <v:fill o:detectmouseclick="t" on="false"/>
              <w10:wrap type="none"/>
            </v:line>
          </w:pict>
        </mc:Fallback>
      </mc:AlternateContent>
    </w:r>
    <w:r>
      <w:rPr>
        <w:lang w:val="en-US"/>
      </w:rPr>
      <w:t>&lt;arches:value path=“projectDetails/0/displayname”&gt;</w:t>
    </w:r>
  </w:p>
  <w:p>
    <w:pPr>
      <w:pStyle w:val="Header"/>
      <w:tabs>
        <w:tab w:val="clear" w:pos="9360"/>
        <w:tab w:val="center" w:pos="4680" w:leader="none"/>
        <w:tab w:val="right" w:pos="9340" w:leader="none"/>
      </w:tabs>
      <w:jc w:val="right"/>
      <w:rPr/>
    </w:pPr>
    <w:r>
      <w:rPr>
        <w:lang w:val="en-US"/>
      </w:rPr>
      <w:t>&lt;arches:value path="reportDate"&gt;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left="0" w:right="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2">
    <w:name w:val="Heading 2"/>
    <w:next w:val="BodyA"/>
    <w:qFormat/>
    <w:pPr>
      <w:keepNext w:val="true"/>
      <w:keepLines/>
      <w:pageBreakBefore w:val="false"/>
      <w:widowControl/>
      <w:shd w:val="clear" w:color="auto" w:fill="auto"/>
      <w:suppressAutoHyphens w:val="false"/>
      <w:bidi w:val="0"/>
      <w:spacing w:lineRule="auto" w:line="240" w:beforeAutospacing="0" w:before="60" w:afterAutospacing="0" w:after="120"/>
      <w:ind w:hanging="0" w:left="0" w:right="0"/>
      <w:jc w:val="left"/>
      <w:outlineLvl w:val="1"/>
    </w:pPr>
    <w:rPr>
      <w:rFonts w:ascii="Calibri Light" w:hAnsi="Calibri Light" w:eastAsia="Arial Unicode MS" w:cs="Arial Unicode MS"/>
      <w:b w:val="false"/>
      <w:bCs w:val="false"/>
      <w:i w:val="false"/>
      <w:iCs w:val="false"/>
      <w:caps w:val="false"/>
      <w:smallCaps w:val="false"/>
      <w:strike w:val="false"/>
      <w:dstrike w:val="false"/>
      <w:outline w:val="false"/>
      <w:emboss w:val="false"/>
      <w:imprint w:val="false"/>
      <w:vanish w:val="false"/>
      <w:color w:val="2F5496"/>
      <w:spacing w:val="0"/>
      <w:w w:val="100"/>
      <w:kern w:val="0"/>
      <w:position w:val="0"/>
      <w:sz w:val="28"/>
      <w:sz w:val="28"/>
      <w:szCs w:val="28"/>
      <w:u w:val="none" w:color="2F5496"/>
      <w:shd w:fill="auto" w:val="clear"/>
      <w:vertAlign w:val="baseline"/>
      <w:lang w:val="en-US" w:eastAsia="zh-CN" w:bidi="hi-IN"/>
      <w14:textOutline w14:w="12700" w14:cap="flat">
        <w14:noFill/>
        <w14:miter w14:lim="400000"/>
      </w14:textOutline>
      <w14:textFill>
        <w14:solidFill>
          <w14:srgbClr w14:val="2F5496"/>
        </w14:solidFill>
      </w14:textFill>
    </w:rPr>
  </w:style>
  <w:style w:type="paragraph" w:styleId="Heading3">
    <w:name w:val="Heading 3"/>
    <w:next w:val="BodyA"/>
    <w:qFormat/>
    <w:pPr>
      <w:keepNext w:val="true"/>
      <w:keepLines/>
      <w:pageBreakBefore w:val="false"/>
      <w:widowControl/>
      <w:shd w:val="clear" w:color="auto" w:fill="auto"/>
      <w:suppressAutoHyphens w:val="false"/>
      <w:bidi w:val="0"/>
      <w:spacing w:lineRule="auto" w:line="240" w:beforeAutospacing="0" w:before="60" w:afterAutospacing="0" w:after="60"/>
      <w:ind w:hanging="0" w:left="0" w:right="0"/>
      <w:jc w:val="left"/>
      <w:outlineLvl w:val="2"/>
    </w:pPr>
    <w:rPr>
      <w:rFonts w:ascii="Calibri Light" w:hAnsi="Calibri Light" w:eastAsia="Arial Unicode MS" w:cs="Arial Unicode MS"/>
      <w:b w:val="false"/>
      <w:bCs w:val="false"/>
      <w:i w:val="false"/>
      <w:iCs w:val="false"/>
      <w:caps w:val="false"/>
      <w:smallCaps w:val="false"/>
      <w:strike w:val="false"/>
      <w:dstrike w:val="false"/>
      <w:outline w:val="false"/>
      <w:emboss w:val="false"/>
      <w:imprint w:val="false"/>
      <w:vanish w:val="false"/>
      <w:color w:val="1F3763"/>
      <w:spacing w:val="0"/>
      <w:w w:val="100"/>
      <w:kern w:val="0"/>
      <w:position w:val="0"/>
      <w:sz w:val="24"/>
      <w:sz w:val="24"/>
      <w:szCs w:val="24"/>
      <w:u w:val="none" w:color="1F3763"/>
      <w:shd w:fill="auto" w:val="clear"/>
      <w:vertAlign w:val="baseline"/>
      <w:lang w:val="fr-FR" w:eastAsia="zh-CN" w:bidi="hi-IN"/>
      <w14:textOutline w14:w="12700" w14:cap="flat">
        <w14:noFill/>
        <w14:miter w14:lim="400000"/>
      </w14:textOutline>
      <w14:textFill>
        <w14:solidFill>
          <w14:srgbClr w14:val="1F3763"/>
        </w14:solidFill>
      </w14:textFill>
    </w:rPr>
  </w:style>
  <w:style w:type="character" w:styleId="DefaultParagraphFont" w:default="1">
    <w:name w:val="Default Paragraph Font"/>
    <w:qFormat/>
    <w:rPr/>
  </w:style>
  <w:style w:type="character" w:styleId="Hyperlink">
    <w:name w:val="Hyperlink"/>
    <w:rPr>
      <w:u w:val="single" w:color="FFFFFF"/>
    </w:rPr>
  </w:style>
  <w:style w:type="paragraph" w:styleId="Heading">
    <w:name w:val="Heading"/>
    <w:next w:val="BodyA"/>
    <w:qFormat/>
    <w:pPr>
      <w:keepNext w:val="true"/>
      <w:keepLines/>
      <w:pageBreakBefore w:val="false"/>
      <w:widowControl/>
      <w:shd w:val="clear" w:color="auto" w:fill="auto"/>
      <w:suppressAutoHyphens w:val="false"/>
      <w:bidi w:val="0"/>
      <w:spacing w:lineRule="auto" w:line="240" w:beforeAutospacing="0" w:before="60" w:afterAutospacing="0" w:after="120"/>
      <w:ind w:hanging="0" w:left="0" w:right="0"/>
      <w:jc w:val="left"/>
      <w:outlineLvl w:val="0"/>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2F5496"/>
      <w:spacing w:val="0"/>
      <w:w w:val="100"/>
      <w:kern w:val="0"/>
      <w:position w:val="0"/>
      <w:sz w:val="32"/>
      <w:sz w:val="32"/>
      <w:szCs w:val="32"/>
      <w:u w:val="none" w:color="2F5496"/>
      <w:shd w:fill="auto" w:val="clear"/>
      <w:vertAlign w:val="baseline"/>
      <w:lang w:val="en-US" w:eastAsia="zh-CN" w:bidi="hi-IN"/>
      <w14:textOutline w14:w="12700" w14:cap="flat">
        <w14:noFill/>
        <w14:miter w14:lim="400000"/>
      </w14:textOutline>
      <w14:textFill>
        <w14:solidFill>
          <w14:srgbClr w14:val="2F5496"/>
        </w14:solidFill>
      </w14:textFill>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Footer">
    <w:name w:val="Header &amp; Footer"/>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hanging="0" w:left="0" w:right="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Footer">
    <w:name w:val="Footer"/>
    <w:pPr>
      <w:keepNext w:val="false"/>
      <w:keepLines w:val="false"/>
      <w:pageBreakBefore w:val="false"/>
      <w:widowControl/>
      <w:shd w:val="clear" w:color="auto" w:fill="auto"/>
      <w:tabs>
        <w:tab w:val="clear" w:pos="720"/>
        <w:tab w:val="center" w:pos="4680" w:leader="none"/>
        <w:tab w:val="right" w:pos="9360" w:leader="none"/>
      </w:tabs>
      <w:suppressAutoHyphens w:val="false"/>
      <w:bidi w:val="0"/>
      <w:spacing w:lineRule="auto" w:line="240" w:beforeAutospacing="0" w:before="0" w:afterAutospacing="0" w:after="0"/>
      <w:ind w:hanging="0" w:left="0" w:right="0"/>
      <w:jc w:val="left"/>
    </w:pPr>
    <w:rPr>
      <w:rFonts w:ascii="Verdana" w:hAnsi="Verdan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18"/>
      <w:sz w:val="18"/>
      <w:szCs w:val="18"/>
      <w:u w:val="none" w:color="000000"/>
      <w:shd w:fill="auto" w:val="clear"/>
      <w:vertAlign w:val="baseline"/>
      <w:lang w:val="en-US" w:eastAsia="zh-CN" w:bidi="hi-IN"/>
      <w14:textFill>
        <w14:solidFill>
          <w14:srgbClr w14:val="000000"/>
        </w14:solidFill>
      </w14:textFill>
    </w:rPr>
  </w:style>
  <w:style w:type="paragraph" w:styleId="BodyA">
    <w:name w:val="Body A"/>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left="0" w:right="0"/>
      <w:jc w:val="left"/>
    </w:pPr>
    <w:rPr>
      <w:rFonts w:ascii="Verdana" w:hAnsi="Verdan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18"/>
      <w:sz w:val="18"/>
      <w:szCs w:val="18"/>
      <w:u w:val="none" w:color="000000"/>
      <w:shd w:fill="auto" w:val="clear"/>
      <w:vertAlign w:val="baseline"/>
      <w:lang w:val="en-US" w:eastAsia="zh-CN" w:bidi="hi-IN"/>
      <w14:textOutline w14:w="12700" w14:cap="flat">
        <w14:noFill/>
        <w14:miter w14:lim="400000"/>
      </w14:textOutline>
      <w14:textFill>
        <w14:solidFill>
          <w14:srgbClr w14:val="000000"/>
        </w14:solidFill>
      </w14:textFill>
    </w:rPr>
  </w:style>
  <w:style w:type="paragraph" w:styleId="Title">
    <w:name w:val="Title"/>
    <w:next w:val="BodyA"/>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left="0" w:right="0"/>
      <w:jc w:val="left"/>
    </w:pPr>
    <w:rPr>
      <w:rFonts w:ascii="Verdana" w:hAnsi="Verdan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10"/>
      <w:w w:val="100"/>
      <w:kern w:val="2"/>
      <w:position w:val="0"/>
      <w:sz w:val="48"/>
      <w:sz w:val="48"/>
      <w:szCs w:val="48"/>
      <w:u w:val="none" w:color="000000"/>
      <w:shd w:fill="auto" w:val="clear"/>
      <w:vertAlign w:val="baseline"/>
      <w:lang w:val="en-US" w:eastAsia="zh-CN" w:bidi="hi-IN"/>
      <w14:textOutline w14:w="12700" w14:cap="flat">
        <w14:noFill/>
        <w14:miter w14:lim="400000"/>
      </w14:textOutline>
      <w14:textFill>
        <w14:solidFill>
          <w14:srgbClr w14:val="000000"/>
        </w14:solidFill>
      </w14:textFill>
    </w:rPr>
  </w:style>
  <w:style w:type="paragraph" w:styleId="Coverpageitem">
    <w:name w:val="cover page item"/>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left="0" w:right="0"/>
      <w:jc w:val="left"/>
    </w:pPr>
    <w:rPr>
      <w:rFonts w:ascii="Verdana" w:hAnsi="Verdana" w:eastAsia="Verdana" w:cs="Verdana"/>
      <w:b w:val="false"/>
      <w:bCs w:val="false"/>
      <w:i w:val="false"/>
      <w:iCs w:val="false"/>
      <w:caps w:val="false"/>
      <w:smallCaps w:val="false"/>
      <w:strike w:val="false"/>
      <w:dstrike w:val="false"/>
      <w:outline w:val="false"/>
      <w:emboss w:val="false"/>
      <w:imprint w:val="false"/>
      <w:vanish w:val="false"/>
      <w:color w:val="808080"/>
      <w:spacing w:val="0"/>
      <w:w w:val="100"/>
      <w:kern w:val="0"/>
      <w:position w:val="0"/>
      <w:sz w:val="16"/>
      <w:sz w:val="16"/>
      <w:szCs w:val="16"/>
      <w:u w:val="none" w:color="808080"/>
      <w:shd w:fill="auto" w:val="clear"/>
      <w:vertAlign w:val="baseline"/>
      <w:lang w:val="en-US" w:eastAsia="zh-CN" w:bidi="hi-IN"/>
      <w14:textFill>
        <w14:solidFill>
          <w14:srgbClr w14:val="808080"/>
        </w14:solidFill>
      </w14:textFill>
    </w:rPr>
  </w:style>
  <w:style w:type="paragraph" w:styleId="Coverpagemetadata">
    <w:name w:val="cover page metadata"/>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left="0" w:right="0"/>
      <w:jc w:val="left"/>
    </w:pPr>
    <w:rPr>
      <w:rFonts w:ascii="Verdana" w:hAnsi="Verdana" w:eastAsia="Verdana" w:cs="Verdan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Fill>
        <w14:solidFill>
          <w14:srgbClr w14:val="000000"/>
        </w14:solidFill>
      </w14:textFill>
    </w:rPr>
  </w:style>
  <w:style w:type="paragraph" w:styleId="Header">
    <w:name w:val="Header"/>
    <w:pPr>
      <w:keepNext w:val="false"/>
      <w:keepLines w:val="false"/>
      <w:pageBreakBefore w:val="false"/>
      <w:widowControl/>
      <w:shd w:val="clear" w:color="auto" w:fill="auto"/>
      <w:tabs>
        <w:tab w:val="clear" w:pos="720"/>
        <w:tab w:val="center" w:pos="4680" w:leader="none"/>
        <w:tab w:val="right" w:pos="9360" w:leader="none"/>
      </w:tabs>
      <w:suppressAutoHyphens w:val="false"/>
      <w:bidi w:val="0"/>
      <w:spacing w:lineRule="auto" w:line="240" w:beforeAutospacing="0" w:before="0" w:afterAutospacing="0" w:after="0"/>
      <w:ind w:hanging="0" w:left="0" w:right="0"/>
      <w:jc w:val="left"/>
    </w:pPr>
    <w:rPr>
      <w:rFonts w:ascii="Verdana" w:hAnsi="Verdan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18"/>
      <w:sz w:val="18"/>
      <w:szCs w:val="18"/>
      <w:u w:val="none" w:color="000000"/>
      <w:shd w:fill="auto" w:val="clear"/>
      <w:vertAlign w:val="baseline"/>
      <w:lang w:val="en-US" w:eastAsia="zh-CN" w:bidi="hi-IN"/>
      <w14:textFill>
        <w14:solidFill>
          <w14:srgbClr w14:val="000000"/>
        </w14:solidFill>
      </w14:textFill>
    </w:rPr>
  </w:style>
  <w:style w:type="paragraph" w:styleId="Tableheader">
    <w:name w:val="table header"/>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left="0" w:right="0"/>
      <w:jc w:val="left"/>
    </w:pPr>
    <w:rPr>
      <w:rFonts w:ascii="Verdana" w:hAnsi="Verdana" w:eastAsia="Arial Unicode MS" w:cs="Arial Unicode MS"/>
      <w:b w:val="false"/>
      <w:bCs w:val="false"/>
      <w:i w:val="false"/>
      <w:iCs w:val="false"/>
      <w:caps w:val="false"/>
      <w:smallCaps w:val="false"/>
      <w:strike w:val="false"/>
      <w:dstrike w:val="false"/>
      <w:outline w:val="false"/>
      <w:emboss w:val="false"/>
      <w:imprint w:val="false"/>
      <w:vanish w:val="false"/>
      <w:color w:val="FFFFFF"/>
      <w:spacing w:val="0"/>
      <w:w w:val="100"/>
      <w:kern w:val="0"/>
      <w:position w:val="0"/>
      <w:sz w:val="18"/>
      <w:sz w:val="18"/>
      <w:szCs w:val="18"/>
      <w:u w:val="none" w:color="FFFFFF"/>
      <w:shd w:fill="auto" w:val="clear"/>
      <w:vertAlign w:val="baseline"/>
      <w:lang w:val="en-US" w:eastAsia="zh-CN" w:bidi="hi-IN"/>
      <w14:textFill>
        <w14:solidFill>
          <w14:srgbClr w14:val="FFFFFF"/>
        </w14:solidFill>
      </w14:textFill>
    </w:rPr>
  </w:style>
  <w:style w:type="paragraph" w:styleId="TableHeader1">
    <w:name w:val="Table Header1"/>
    <w:qFormat/>
    <w:pPr>
      <w:keepNext w:val="true"/>
      <w:keepLines/>
      <w:pageBreakBefore w:val="false"/>
      <w:widowControl/>
      <w:shd w:val="clear" w:color="auto" w:fill="auto"/>
      <w:suppressAutoHyphens w:val="false"/>
      <w:bidi w:val="0"/>
      <w:spacing w:lineRule="auto" w:line="240" w:beforeAutospacing="0" w:before="60" w:afterAutospacing="0" w:after="60"/>
      <w:ind w:hanging="0" w:left="0" w:right="0"/>
      <w:jc w:val="left"/>
      <w:outlineLvl w:val="2"/>
    </w:pPr>
    <w:rPr>
      <w:rFonts w:ascii="Calibri Light" w:hAnsi="Calibri Light" w:eastAsia="Arial Unicode MS" w:cs="Arial Unicode MS"/>
      <w:b w:val="false"/>
      <w:bCs w:val="false"/>
      <w:i w:val="false"/>
      <w:iCs w:val="false"/>
      <w:caps w:val="false"/>
      <w:smallCaps w:val="false"/>
      <w:strike w:val="false"/>
      <w:dstrike w:val="false"/>
      <w:outline w:val="false"/>
      <w:emboss w:val="false"/>
      <w:imprint w:val="false"/>
      <w:vanish w:val="false"/>
      <w:color w:val="1F3763"/>
      <w:spacing w:val="0"/>
      <w:w w:val="100"/>
      <w:kern w:val="0"/>
      <w:position w:val="0"/>
      <w:sz w:val="24"/>
      <w:sz w:val="24"/>
      <w:szCs w:val="24"/>
      <w:u w:val="none" w:color="1F3763"/>
      <w:shd w:fill="auto" w:val="clear"/>
      <w:vertAlign w:val="baseline"/>
      <w:lang w:val="en-US" w:eastAsia="zh-CN" w:bidi="hi-IN"/>
      <w14:textFill>
        <w14:solidFill>
          <w14:srgbClr w14:val="1F3763"/>
        </w14:solidFill>
      </w14:textFill>
    </w:rPr>
  </w:style>
  <w:style w:type="paragraph" w:styleId="EndNoteBibliography">
    <w:name w:val="EndNote Bibliography"/>
    <w:qFormat/>
    <w:pPr>
      <w:keepNext w:val="false"/>
      <w:keepLines w:val="false"/>
      <w:pageBreakBefore w:val="false"/>
      <w:widowControl/>
      <w:shd w:val="clear" w:color="auto" w:fill="auto"/>
      <w:suppressAutoHyphens w:val="false"/>
      <w:bidi w:val="0"/>
      <w:spacing w:lineRule="auto" w:line="240" w:beforeAutospacing="0" w:before="0" w:afterAutospacing="0" w:after="200"/>
      <w:ind w:hanging="0" w:left="0" w:right="0"/>
      <w:jc w:val="both"/>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Fill>
        <w14:solidFill>
          <w14:srgbClr w14:val="000000"/>
        </w14:solidFill>
      </w14:textFill>
    </w:rPr>
  </w:style>
  <w:style w:type="paragraph" w:styleId="References">
    <w:name w:val="references"/>
    <w:qFormat/>
    <w:pPr>
      <w:keepNext w:val="false"/>
      <w:keepLines w:val="false"/>
      <w:pageBreakBefore w:val="false"/>
      <w:widowControl/>
      <w:shd w:val="clear" w:color="auto" w:fill="auto"/>
      <w:suppressAutoHyphens w:val="false"/>
      <w:bidi w:val="0"/>
      <w:spacing w:lineRule="auto" w:line="240" w:beforeAutospacing="0" w:before="0" w:afterAutospacing="0" w:after="60"/>
      <w:ind w:hanging="720" w:left="720" w:right="0"/>
      <w:jc w:val="both"/>
    </w:pPr>
    <w:rPr>
      <w:rFonts w:ascii="Cambria" w:hAnsi="Cambri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Fill>
        <w14:solidFill>
          <w14:srgbClr w14:val="000000"/>
        </w14:solidFill>
      </w14:textFill>
    </w:rPr>
  </w:style>
  <w:style w:type="paragraph" w:styleId="FrameContents">
    <w:name w:val="Frame Contents"/>
    <w:basedOn w:val="Normal"/>
    <w:qFormat/>
    <w:pPr/>
    <w:rPr/>
  </w:style>
  <w:style w:type="numbering" w:styleId="NoList" w:default="1">
    <w:name w:val="No Lis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Verdana" pitchFamily="0" charset="1"/>
        <a:ea typeface="Verdana" pitchFamily="0" charset="1"/>
        <a:cs typeface="Verdana"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88</TotalTime>
  <Application>LibreOffice/7.6.3.2$MacOSX_X86_64 LibreOffice_project/29d686fea9f6705b262d369fede658f824154cc0</Application>
  <AppVersion>15.0000</AppVersion>
  <Pages>12</Pages>
  <Words>708</Words>
  <Characters>5370</Characters>
  <CharactersWithSpaces>5999</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2023-12-04T11:24:42Z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