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920B2" w14:textId="77777777" w:rsidR="00517BB1" w:rsidRDefault="00517BB1" w:rsidP="00517BB1">
      <w:pPr>
        <w:pStyle w:val="NormalWeb"/>
      </w:pPr>
      <w:r>
        <w:rPr>
          <w:rFonts w:ascii="Helvetica" w:hAnsi="Helvetica"/>
        </w:rPr>
        <w:t xml:space="preserve">Upon preliminary inspection, the Tespi Space can be seen as a centre point for a ‘junction of move- </w:t>
      </w:r>
      <w:proofErr w:type="spellStart"/>
      <w:r>
        <w:rPr>
          <w:rFonts w:ascii="Helvetica" w:hAnsi="Helvetica"/>
        </w:rPr>
        <w:t>ment</w:t>
      </w:r>
      <w:proofErr w:type="spellEnd"/>
      <w:r>
        <w:rPr>
          <w:rFonts w:ascii="Helvetica" w:hAnsi="Helvetica"/>
        </w:rPr>
        <w:t xml:space="preserve">’, having different paths crossing through it. Hence, the need to clearly define such main paths, and make them accessible for all, through the use of a small pedestrian walkway, spanning over the Tespi Space. This not only caters for such clear, all- accessible movement, but by spanning over the space with a height of 2.4m, retains and enhances the social Tespi Space area. Moreover, it serves as a clear divide for the meditation space and the social space. </w:t>
      </w:r>
    </w:p>
    <w:p w14:paraId="37683AE2" w14:textId="77777777" w:rsidR="00517BB1" w:rsidRDefault="00517BB1" w:rsidP="00517BB1">
      <w:pPr>
        <w:pStyle w:val="NormalWeb"/>
      </w:pPr>
      <w:r>
        <w:rPr>
          <w:rFonts w:ascii="Helvetica" w:hAnsi="Helvetica"/>
        </w:rPr>
        <w:t xml:space="preserve">By introducing two steel plates, a certain ‘theatrical element’ can be said to be achieved. By curving a corrugated steel plate with the bridge and having a height of 2.2m with the pedestrian walkway, this doesn’t allow people look down onto the Meditation Space. The other steel plate runs through almost perpendicularly to the corrugated plate, and encloses a narrow, subtle entrance into the space, ensuring that the Meditation space is not accessed by everyone, but only for who seeks true meditation. This plate also serves to ‘block out’ imposing viewpoints from the faculty onto the space, in a respectful manner, ensuring light still infiltrates the faculty, while maintaining/ enhancing view- points. A small gap between these two plates serves as a high point for viewers on the walkway to look onto the meditation space. </w:t>
      </w:r>
    </w:p>
    <w:p w14:paraId="34A7D16F" w14:textId="77777777" w:rsidR="00517BB1" w:rsidRDefault="00517BB1" w:rsidP="00517BB1">
      <w:pPr>
        <w:pStyle w:val="NormalWeb"/>
      </w:pPr>
      <w:r>
        <w:rPr>
          <w:rFonts w:ascii="Helvetica" w:hAnsi="Helvetica"/>
          <w:b/>
          <w:bCs/>
        </w:rPr>
        <w:t xml:space="preserve">Transition </w:t>
      </w:r>
    </w:p>
    <w:p w14:paraId="251A674B" w14:textId="77777777" w:rsidR="00517BB1" w:rsidRDefault="00517BB1" w:rsidP="00517BB1">
      <w:pPr>
        <w:pStyle w:val="NormalWeb"/>
      </w:pPr>
      <w:r>
        <w:rPr>
          <w:rFonts w:ascii="Helvetica" w:hAnsi="Helvetica"/>
        </w:rPr>
        <w:t xml:space="preserve">As to detach the individual from the ‘outside world’ to the meditation space, a change in materials upon entering attempts to evoke space, as one first enters a ‘dark’ room, is then guided towards the stairs through natural light. By going down the narrow stairs (again ensuring solo meditation), and hence placing the space ‘underground’, a sense of security and detachment can be said to be achieved. </w:t>
      </w:r>
    </w:p>
    <w:p w14:paraId="00F9652B" w14:textId="77777777" w:rsidR="00517BB1" w:rsidRDefault="00517BB1" w:rsidP="00517BB1">
      <w:pPr>
        <w:pStyle w:val="NormalWeb"/>
      </w:pPr>
      <w:r>
        <w:rPr>
          <w:rFonts w:ascii="Helvetica" w:hAnsi="Helvetica"/>
        </w:rPr>
        <w:t xml:space="preserve">Once down the stairs, the pods and green space reveal themselves suddenly, as trees and pods ‘spring out’ of the ground homogenously, with pods oriented towards viewpoints that already exists, or that have been created through the introduction of the vegetation. </w:t>
      </w:r>
    </w:p>
    <w:p w14:paraId="7AAAC995" w14:textId="77777777" w:rsidR="00517BB1" w:rsidRDefault="00517BB1" w:rsidP="00517BB1">
      <w:pPr>
        <w:pStyle w:val="NormalWeb"/>
      </w:pPr>
      <w:r>
        <w:rPr>
          <w:rFonts w:ascii="Helvetica" w:hAnsi="Helvetica"/>
        </w:rPr>
        <w:t xml:space="preserve">Transition out of the space through the stairs strives to slowly blend the space back into the ‘outside world’, through framing the sky between two steel plates, orienting towards the existing trees found at the social ‘green’ space. </w:t>
      </w:r>
    </w:p>
    <w:p w14:paraId="0504445B" w14:textId="77777777" w:rsidR="00517BB1" w:rsidRDefault="00517BB1" w:rsidP="00517BB1">
      <w:pPr>
        <w:pStyle w:val="NormalWeb"/>
      </w:pPr>
      <w:r>
        <w:rPr>
          <w:rFonts w:ascii="Helvetica" w:hAnsi="Helvetica"/>
        </w:rPr>
        <w:t xml:space="preserve">A ramp is introduced along the meditation space periphery, and through having a concealed </w:t>
      </w:r>
      <w:proofErr w:type="spellStart"/>
      <w:r>
        <w:rPr>
          <w:rFonts w:ascii="Helvetica" w:hAnsi="Helvetica"/>
        </w:rPr>
        <w:t>en</w:t>
      </w:r>
      <w:proofErr w:type="spellEnd"/>
      <w:r>
        <w:rPr>
          <w:rFonts w:ascii="Helvetica" w:hAnsi="Helvetica"/>
        </w:rPr>
        <w:t xml:space="preserve">- trance with a reduced height of 1.5m, caters only for wheelchair access. Care was taken as to make the transition as exciting and evoking as the staircase space, hence the pods suddenly reveal them- selves to the individual, with constantly changing viewpoints through transcending down the ramp. </w:t>
      </w:r>
    </w:p>
    <w:p w14:paraId="0FBF1361" w14:textId="77777777" w:rsidR="00517BB1" w:rsidRDefault="00517BB1" w:rsidP="00517BB1">
      <w:pPr>
        <w:pStyle w:val="NormalWeb"/>
      </w:pPr>
      <w:r>
        <w:rPr>
          <w:rFonts w:ascii="Helvetica" w:hAnsi="Helvetica"/>
          <w:b/>
          <w:bCs/>
        </w:rPr>
        <w:t xml:space="preserve">Pod Space </w:t>
      </w:r>
    </w:p>
    <w:p w14:paraId="30572C2F" w14:textId="77777777" w:rsidR="00517BB1" w:rsidRDefault="00517BB1" w:rsidP="00517BB1">
      <w:pPr>
        <w:pStyle w:val="NormalWeb"/>
      </w:pPr>
      <w:r>
        <w:rPr>
          <w:rFonts w:ascii="Helvetica" w:hAnsi="Helvetica"/>
        </w:rPr>
        <w:t xml:space="preserve">The pods are designed for one person, and through orienting frames and introducing apertures, aim to provide a private space, however while still ensuring safety. By not enclosing the pod fully, one may still feel exposed, high up amongst the trees, </w:t>
      </w:r>
      <w:r>
        <w:rPr>
          <w:rFonts w:ascii="Helvetica" w:hAnsi="Helvetica"/>
        </w:rPr>
        <w:lastRenderedPageBreak/>
        <w:t xml:space="preserve">ensuring no negative activity can be connotated to the space, while still achieving true, solo meditation. </w:t>
      </w:r>
    </w:p>
    <w:p w14:paraId="1975798E" w14:textId="77777777" w:rsidR="00C90A44" w:rsidRDefault="00517BB1"/>
    <w:sectPr w:rsidR="00C90A44" w:rsidSect="00B44C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B1"/>
    <w:rsid w:val="00031FAB"/>
    <w:rsid w:val="00517BB1"/>
    <w:rsid w:val="006F1AA1"/>
    <w:rsid w:val="008543B3"/>
    <w:rsid w:val="008611F8"/>
    <w:rsid w:val="00B44CD5"/>
    <w:rsid w:val="00E91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6B70CB"/>
  <w14:defaultImageDpi w14:val="32767"/>
  <w15:chartTrackingRefBased/>
  <w15:docId w15:val="{AD504D21-AB60-E84C-90EF-2571B05E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B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099048">
      <w:bodyDiv w:val="1"/>
      <w:marLeft w:val="0"/>
      <w:marRight w:val="0"/>
      <w:marTop w:val="0"/>
      <w:marBottom w:val="0"/>
      <w:divBdr>
        <w:top w:val="none" w:sz="0" w:space="0" w:color="auto"/>
        <w:left w:val="none" w:sz="0" w:space="0" w:color="auto"/>
        <w:bottom w:val="none" w:sz="0" w:space="0" w:color="auto"/>
        <w:right w:val="none" w:sz="0" w:space="0" w:color="auto"/>
      </w:divBdr>
      <w:divsChild>
        <w:div w:id="1816484627">
          <w:marLeft w:val="0"/>
          <w:marRight w:val="0"/>
          <w:marTop w:val="0"/>
          <w:marBottom w:val="0"/>
          <w:divBdr>
            <w:top w:val="none" w:sz="0" w:space="0" w:color="auto"/>
            <w:left w:val="none" w:sz="0" w:space="0" w:color="auto"/>
            <w:bottom w:val="none" w:sz="0" w:space="0" w:color="auto"/>
            <w:right w:val="none" w:sz="0" w:space="0" w:color="auto"/>
          </w:divBdr>
          <w:divsChild>
            <w:div w:id="1943492215">
              <w:marLeft w:val="0"/>
              <w:marRight w:val="0"/>
              <w:marTop w:val="0"/>
              <w:marBottom w:val="0"/>
              <w:divBdr>
                <w:top w:val="none" w:sz="0" w:space="0" w:color="auto"/>
                <w:left w:val="none" w:sz="0" w:space="0" w:color="auto"/>
                <w:bottom w:val="none" w:sz="0" w:space="0" w:color="auto"/>
                <w:right w:val="none" w:sz="0" w:space="0" w:color="auto"/>
              </w:divBdr>
              <w:divsChild>
                <w:div w:id="1507935333">
                  <w:marLeft w:val="0"/>
                  <w:marRight w:val="0"/>
                  <w:marTop w:val="0"/>
                  <w:marBottom w:val="0"/>
                  <w:divBdr>
                    <w:top w:val="none" w:sz="0" w:space="0" w:color="auto"/>
                    <w:left w:val="none" w:sz="0" w:space="0" w:color="auto"/>
                    <w:bottom w:val="none" w:sz="0" w:space="0" w:color="auto"/>
                    <w:right w:val="none" w:sz="0" w:space="0" w:color="auto"/>
                  </w:divBdr>
                </w:div>
                <w:div w:id="1917350966">
                  <w:marLeft w:val="0"/>
                  <w:marRight w:val="0"/>
                  <w:marTop w:val="0"/>
                  <w:marBottom w:val="0"/>
                  <w:divBdr>
                    <w:top w:val="none" w:sz="0" w:space="0" w:color="auto"/>
                    <w:left w:val="none" w:sz="0" w:space="0" w:color="auto"/>
                    <w:bottom w:val="none" w:sz="0" w:space="0" w:color="auto"/>
                    <w:right w:val="none" w:sz="0" w:space="0" w:color="auto"/>
                  </w:divBdr>
                </w:div>
              </w:divsChild>
            </w:div>
            <w:div w:id="1710836083">
              <w:marLeft w:val="0"/>
              <w:marRight w:val="0"/>
              <w:marTop w:val="0"/>
              <w:marBottom w:val="0"/>
              <w:divBdr>
                <w:top w:val="none" w:sz="0" w:space="0" w:color="auto"/>
                <w:left w:val="none" w:sz="0" w:space="0" w:color="auto"/>
                <w:bottom w:val="none" w:sz="0" w:space="0" w:color="auto"/>
                <w:right w:val="none" w:sz="0" w:space="0" w:color="auto"/>
              </w:divBdr>
              <w:divsChild>
                <w:div w:id="12055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Azzopardi</dc:creator>
  <cp:keywords/>
  <dc:description/>
  <cp:lastModifiedBy>Mirco Azzopardi</cp:lastModifiedBy>
  <cp:revision>1</cp:revision>
  <dcterms:created xsi:type="dcterms:W3CDTF">2020-10-19T10:42:00Z</dcterms:created>
  <dcterms:modified xsi:type="dcterms:W3CDTF">2020-10-19T10:43:00Z</dcterms:modified>
</cp:coreProperties>
</file>