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70C93" w14:textId="5C4F2723" w:rsidR="002610C7" w:rsidRDefault="002610C7">
      <w:pPr>
        <w:rPr>
          <w:b/>
          <w:bCs/>
          <w:lang w:val="en-GB"/>
        </w:rPr>
      </w:pPr>
      <w:r>
        <w:rPr>
          <w:b/>
          <w:bCs/>
          <w:lang w:val="en-GB"/>
        </w:rPr>
        <w:t>Project Name: Floating Village</w:t>
      </w:r>
    </w:p>
    <w:p w14:paraId="639D468D" w14:textId="4E0E6B7F" w:rsidR="002610C7" w:rsidRPr="002610C7" w:rsidRDefault="002610C7">
      <w:pPr>
        <w:rPr>
          <w:b/>
          <w:bCs/>
          <w:lang w:val="en-GB"/>
        </w:rPr>
      </w:pPr>
      <w:r>
        <w:rPr>
          <w:b/>
          <w:bCs/>
          <w:lang w:val="en-GB"/>
        </w:rPr>
        <w:t>Name: Thomas Taliana</w:t>
      </w:r>
    </w:p>
    <w:p w14:paraId="1FF80DF4" w14:textId="77777777" w:rsidR="002610C7" w:rsidRDefault="002610C7" w:rsidP="002610C7">
      <w:pPr>
        <w:pStyle w:val="BasicParagraph"/>
        <w:bidi w:val="0"/>
        <w:jc w:val="both"/>
        <w:rPr>
          <w:rFonts w:ascii="Calibri" w:cs="Calibri"/>
          <w:sz w:val="28"/>
          <w:szCs w:val="28"/>
          <w:rtl/>
        </w:rPr>
      </w:pPr>
    </w:p>
    <w:p w14:paraId="73196747" w14:textId="12A473F3" w:rsidR="002610C7" w:rsidRPr="002610C7" w:rsidRDefault="002610C7" w:rsidP="002610C7">
      <w:pPr>
        <w:pStyle w:val="BasicParagraph"/>
        <w:bidi w:val="0"/>
        <w:jc w:val="both"/>
        <w:rPr>
          <w:rFonts w:ascii="Calibri" w:cs="Calibri"/>
          <w:rtl/>
        </w:rPr>
      </w:pPr>
      <w:r w:rsidRPr="002610C7">
        <w:rPr>
          <w:rFonts w:ascii="Calibri" w:cs="Calibri"/>
        </w:rPr>
        <w:t xml:space="preserve">The concept is based on the idea of a rectangular wooden village that appears to be floating on water, surrounded by small water fountains. It is a space consisting of a number of timber rooms surrounded by water, which detaches from the rest of the university. Upon entering the space, the student disconnects from the university, finding peace and </w:t>
      </w:r>
      <w:r w:rsidRPr="002610C7">
        <w:rPr>
          <w:rFonts w:ascii="Calibri" w:cs="Calibri"/>
        </w:rPr>
        <w:t>tranquillity</w:t>
      </w:r>
      <w:r w:rsidRPr="002610C7">
        <w:rPr>
          <w:rFonts w:ascii="Calibri" w:cs="Calibri"/>
          <w:rtl/>
        </w:rPr>
        <w:t>.</w:t>
      </w:r>
      <w:r w:rsidRPr="002610C7">
        <w:rPr>
          <w:rFonts w:ascii="Calibri" w:cs="Calibri" w:hint="cs"/>
          <w:rtl/>
        </w:rPr>
        <w:t xml:space="preserve"> </w:t>
      </w:r>
      <w:r w:rsidRPr="002610C7">
        <w:rPr>
          <w:rFonts w:ascii="Calibri" w:cs="Calibri"/>
        </w:rPr>
        <w:t>The area around this site is widely used for both social and educational events, and therefore the resulting social interaction may be of nuisance to someone who is seeking peace and meditation. Therefore, the incorporation of the water fountains was essential to the design of this space because it blocks off any form of noise generated in the</w:t>
      </w:r>
      <w:r w:rsidRPr="002610C7">
        <w:rPr>
          <w:rFonts w:ascii="Calibri" w:cs="Calibri"/>
          <w:rtl/>
        </w:rPr>
        <w:t xml:space="preserve"> </w:t>
      </w:r>
      <w:proofErr w:type="spellStart"/>
      <w:r w:rsidRPr="002610C7">
        <w:rPr>
          <w:rFonts w:ascii="Calibri" w:cs="Calibri"/>
        </w:rPr>
        <w:t>ar</w:t>
      </w:r>
      <w:proofErr w:type="spellEnd"/>
      <w:r w:rsidRPr="002610C7">
        <w:rPr>
          <w:rFonts w:ascii="Calibri" w:cs="Calibri"/>
          <w:lang w:val="en-GB"/>
        </w:rPr>
        <w:t>e.</w:t>
      </w:r>
      <w:r w:rsidRPr="002610C7">
        <w:rPr>
          <w:rFonts w:ascii="Calibri" w:cs="Calibri"/>
          <w:rtl/>
        </w:rPr>
        <w:t xml:space="preserve"> </w:t>
      </w:r>
      <w:r w:rsidRPr="002610C7">
        <w:rPr>
          <w:rFonts w:ascii="Calibri" w:cs="Calibri"/>
        </w:rPr>
        <w:t xml:space="preserve">The aim was to create a comfortable space in which the user would forget about </w:t>
      </w:r>
      <w:proofErr w:type="gramStart"/>
      <w:r w:rsidRPr="002610C7">
        <w:rPr>
          <w:rFonts w:ascii="Calibri" w:cs="Calibri"/>
        </w:rPr>
        <w:t>all of</w:t>
      </w:r>
      <w:proofErr w:type="gramEnd"/>
      <w:r w:rsidRPr="002610C7">
        <w:rPr>
          <w:rFonts w:ascii="Calibri" w:cs="Calibri"/>
        </w:rPr>
        <w:t xml:space="preserve"> his troubles and worries using focused meditation. This type of meditation involves focusing your attention towards something in particular, be it an object or human sensation. The warm hue created by the wood, the dim setting and artificial lighting directs the user</w:t>
      </w:r>
      <w:r w:rsidRPr="002610C7">
        <w:rPr>
          <w:rFonts w:ascii="Calibri" w:cs="Calibri"/>
          <w:rtl/>
        </w:rPr>
        <w:t>’</w:t>
      </w:r>
      <w:r w:rsidRPr="002610C7">
        <w:rPr>
          <w:rFonts w:ascii="Calibri" w:cs="Calibri"/>
        </w:rPr>
        <w:t>s attention towards a small twig, while listening to the soothing sound of the water fountains outside. Both the twig and the water link directly to nature, allowing the user to concentrate solely on the beauty of nature</w:t>
      </w:r>
      <w:r w:rsidRPr="002610C7">
        <w:rPr>
          <w:rFonts w:ascii="Calibri" w:cs="Calibri"/>
          <w:rtl/>
        </w:rPr>
        <w:t>.</w:t>
      </w:r>
      <w:r w:rsidRPr="002610C7">
        <w:rPr>
          <w:rFonts w:ascii="Calibri" w:cs="Calibri" w:hint="cs"/>
          <w:rtl/>
        </w:rPr>
        <w:t xml:space="preserve"> </w:t>
      </w:r>
      <w:r w:rsidRPr="002610C7">
        <w:rPr>
          <w:rFonts w:ascii="Calibri" w:cs="Calibri"/>
        </w:rPr>
        <w:t>The use of adjustable sliding iroko louvers enables the user to modify the space to his liking, thus providing flexibility</w:t>
      </w:r>
      <w:r w:rsidRPr="002610C7">
        <w:rPr>
          <w:rFonts w:ascii="Calibri" w:cs="Calibri"/>
          <w:rtl/>
        </w:rPr>
        <w:t xml:space="preserve">. </w:t>
      </w:r>
      <w:r w:rsidRPr="002610C7">
        <w:rPr>
          <w:rFonts w:ascii="Calibri" w:cs="Calibri"/>
        </w:rPr>
        <w:t>The lighting of the room can be modified with ease, depending on whether the user prefers a dim setting or a bright setting</w:t>
      </w:r>
      <w:r w:rsidRPr="002610C7">
        <w:rPr>
          <w:rFonts w:ascii="Calibri" w:cs="Calibri"/>
          <w:rtl/>
        </w:rPr>
        <w:t xml:space="preserve">. </w:t>
      </w:r>
    </w:p>
    <w:p w14:paraId="0A42BCA6" w14:textId="59107363" w:rsidR="00784994" w:rsidRDefault="002610C7"/>
    <w:sectPr w:rsidR="00784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Hebrew-Regular">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0C7"/>
    <w:rsid w:val="002610C7"/>
    <w:rsid w:val="003127FB"/>
    <w:rsid w:val="00E04555"/>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E29A3"/>
  <w15:chartTrackingRefBased/>
  <w15:docId w15:val="{623B1D5A-0A59-447C-85B8-FD9428EA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2610C7"/>
    <w:pPr>
      <w:autoSpaceDE w:val="0"/>
      <w:autoSpaceDN w:val="0"/>
      <w:bidi/>
      <w:adjustRightInd w:val="0"/>
      <w:spacing w:after="0" w:line="288" w:lineRule="auto"/>
      <w:textAlignment w:val="center"/>
    </w:pPr>
    <w:rPr>
      <w:rFonts w:ascii="AdobeHebrew-Regular" w:hAnsi="Calibri" w:cs="AdobeHebrew-Regular"/>
      <w:color w:val="000000"/>
      <w:sz w:val="24"/>
      <w:szCs w:val="24"/>
      <w:lang w:val="en-MT"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Taliana</dc:creator>
  <cp:keywords/>
  <dc:description/>
  <cp:lastModifiedBy>Thomas Taliana</cp:lastModifiedBy>
  <cp:revision>1</cp:revision>
  <dcterms:created xsi:type="dcterms:W3CDTF">2020-10-19T20:27:00Z</dcterms:created>
  <dcterms:modified xsi:type="dcterms:W3CDTF">2020-10-19T20:31:00Z</dcterms:modified>
</cp:coreProperties>
</file>