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BA4" w:rsidRPr="0006162A" w:rsidRDefault="0006162A">
      <w:pPr>
        <w:rPr>
          <w:rFonts w:ascii="Helvetica" w:hAnsi="Helvetica" w:cstheme="majorHAnsi"/>
          <w:color w:val="000000"/>
          <w:sz w:val="48"/>
          <w:szCs w:val="48"/>
        </w:rPr>
      </w:pPr>
      <w:r w:rsidRPr="0006162A">
        <w:rPr>
          <w:rFonts w:ascii="Helvetica" w:hAnsi="Helvetica" w:cstheme="majorHAnsi"/>
          <w:color w:val="000000"/>
          <w:sz w:val="48"/>
          <w:szCs w:val="48"/>
        </w:rPr>
        <w:t>THE LOCAL ARCH</w:t>
      </w:r>
    </w:p>
    <w:p w:rsidR="004F68F8" w:rsidRDefault="00627E22" w:rsidP="004F68F8">
      <w:pPr>
        <w:pStyle w:val="NormalWeb"/>
        <w:jc w:val="center"/>
        <w:rPr>
          <w:rFonts w:ascii="Helvetica" w:hAnsi="Helvetica" w:cstheme="majorHAnsi"/>
          <w:sz w:val="28"/>
          <w:szCs w:val="28"/>
        </w:rPr>
      </w:pPr>
      <w:r w:rsidRPr="0006162A">
        <w:rPr>
          <w:rFonts w:ascii="Helvetica" w:hAnsi="Helvetica" w:cstheme="majorHAnsi"/>
          <w:sz w:val="28"/>
          <w:szCs w:val="28"/>
        </w:rPr>
        <w:t xml:space="preserve">The concept of this give-back apartment </w:t>
      </w:r>
      <w:r w:rsidR="00F31D52">
        <w:rPr>
          <w:rFonts w:ascii="Helvetica" w:hAnsi="Helvetica" w:cstheme="majorHAnsi"/>
          <w:sz w:val="28"/>
          <w:szCs w:val="28"/>
        </w:rPr>
        <w:t xml:space="preserve">in </w:t>
      </w:r>
      <w:r w:rsidR="008178FF">
        <w:rPr>
          <w:rFonts w:ascii="Helvetica" w:hAnsi="Helvetica" w:cstheme="majorHAnsi"/>
          <w:sz w:val="28"/>
          <w:szCs w:val="28"/>
        </w:rPr>
        <w:t xml:space="preserve">one </w:t>
      </w:r>
      <w:r w:rsidR="00F31D52">
        <w:rPr>
          <w:rFonts w:ascii="Helvetica" w:hAnsi="Helvetica" w:cstheme="majorHAnsi"/>
          <w:sz w:val="28"/>
          <w:szCs w:val="28"/>
        </w:rPr>
        <w:t>of Attard</w:t>
      </w:r>
      <w:r w:rsidR="008178FF">
        <w:rPr>
          <w:rFonts w:ascii="Helvetica" w:hAnsi="Helvetica" w:cstheme="majorHAnsi"/>
          <w:sz w:val="28"/>
          <w:szCs w:val="28"/>
        </w:rPr>
        <w:t xml:space="preserve">’s </w:t>
      </w:r>
      <w:r w:rsidR="008178FF">
        <w:rPr>
          <w:rFonts w:ascii="Helvetica" w:hAnsi="Helvetica" w:cstheme="majorHAnsi"/>
          <w:sz w:val="28"/>
          <w:szCs w:val="28"/>
        </w:rPr>
        <w:t>dense zone</w:t>
      </w:r>
      <w:r w:rsidR="008178FF">
        <w:rPr>
          <w:rFonts w:ascii="Helvetica" w:hAnsi="Helvetica" w:cstheme="majorHAnsi"/>
          <w:sz w:val="28"/>
          <w:szCs w:val="28"/>
        </w:rPr>
        <w:t>s</w:t>
      </w:r>
      <w:r w:rsidR="00F31D52">
        <w:rPr>
          <w:rFonts w:ascii="Helvetica" w:hAnsi="Helvetica" w:cstheme="majorHAnsi"/>
          <w:sz w:val="28"/>
          <w:szCs w:val="28"/>
        </w:rPr>
        <w:t xml:space="preserve">, </w:t>
      </w:r>
      <w:r w:rsidR="0058601E" w:rsidRPr="0006162A">
        <w:rPr>
          <w:rFonts w:ascii="Helvetica" w:hAnsi="Helvetica" w:cstheme="majorHAnsi"/>
          <w:sz w:val="28"/>
          <w:szCs w:val="28"/>
        </w:rPr>
        <w:t>originated from an attempt to connect a residential building to a social hotspot. The final result consists of a duplex apartment, and three one bedroom apartments, all of which have access to a private terrace. The latter manifest</w:t>
      </w:r>
      <w:r w:rsidR="00AC4782" w:rsidRPr="0006162A">
        <w:rPr>
          <w:rFonts w:ascii="Helvetica" w:hAnsi="Helvetica" w:cstheme="majorHAnsi"/>
          <w:sz w:val="28"/>
          <w:szCs w:val="28"/>
        </w:rPr>
        <w:t>s</w:t>
      </w:r>
      <w:r w:rsidR="0058601E" w:rsidRPr="0006162A">
        <w:rPr>
          <w:rFonts w:ascii="Helvetica" w:hAnsi="Helvetica" w:cstheme="majorHAnsi"/>
          <w:sz w:val="28"/>
          <w:szCs w:val="28"/>
        </w:rPr>
        <w:t xml:space="preserve"> an aquaponic farming system through which residents can obtain self-grown crops. This sustainable mode of farming is one of the ways in which ‘The Local Arch’ gives back to society</w:t>
      </w:r>
      <w:r w:rsidR="00F31D52">
        <w:rPr>
          <w:rFonts w:ascii="Helvetica" w:hAnsi="Helvetica" w:cstheme="majorHAnsi"/>
          <w:sz w:val="28"/>
          <w:szCs w:val="28"/>
        </w:rPr>
        <w:t>, emphasising the increasing need for sustainable communities across our island</w:t>
      </w:r>
      <w:r w:rsidR="0058601E" w:rsidRPr="0006162A">
        <w:rPr>
          <w:rFonts w:ascii="Helvetica" w:hAnsi="Helvetica" w:cstheme="majorHAnsi"/>
          <w:sz w:val="28"/>
          <w:szCs w:val="28"/>
        </w:rPr>
        <w:t xml:space="preserve">. </w:t>
      </w:r>
      <w:r w:rsidR="00AC4782" w:rsidRPr="0006162A">
        <w:rPr>
          <w:rFonts w:ascii="Helvetica" w:hAnsi="Helvetica" w:cstheme="majorHAnsi"/>
          <w:sz w:val="28"/>
          <w:szCs w:val="28"/>
        </w:rPr>
        <w:t>Moreover, t</w:t>
      </w:r>
      <w:r w:rsidR="0058601E" w:rsidRPr="0006162A">
        <w:rPr>
          <w:rFonts w:ascii="Helvetica" w:hAnsi="Helvetica" w:cstheme="majorHAnsi"/>
          <w:sz w:val="28"/>
          <w:szCs w:val="28"/>
        </w:rPr>
        <w:t xml:space="preserve">he ground floor hosts several pet kennels for residents or non-residents to utilise temporarily, equipped with an adequate soundproof system. This further gives back to the public </w:t>
      </w:r>
      <w:r w:rsidR="00AC4782" w:rsidRPr="0006162A">
        <w:rPr>
          <w:rFonts w:ascii="Helvetica" w:hAnsi="Helvetica" w:cstheme="majorHAnsi"/>
          <w:sz w:val="28"/>
          <w:szCs w:val="28"/>
        </w:rPr>
        <w:t>in a unique, yet valuable way. The volume is subdivided into two by a passage that allows the entry of natural light and passive ventilation throughout the entire building, making the most of all the natural elements that complement th</w:t>
      </w:r>
      <w:r w:rsidR="00311126" w:rsidRPr="0006162A">
        <w:rPr>
          <w:rFonts w:ascii="Helvetica" w:hAnsi="Helvetica" w:cstheme="majorHAnsi"/>
          <w:sz w:val="28"/>
          <w:szCs w:val="28"/>
        </w:rPr>
        <w:t>e</w:t>
      </w:r>
      <w:r w:rsidR="00AC4782" w:rsidRPr="0006162A">
        <w:rPr>
          <w:rFonts w:ascii="Helvetica" w:hAnsi="Helvetica" w:cstheme="majorHAnsi"/>
          <w:sz w:val="28"/>
          <w:szCs w:val="28"/>
        </w:rPr>
        <w:t xml:space="preserve"> corner site. The </w:t>
      </w:r>
      <w:r w:rsidR="00311126" w:rsidRPr="0006162A">
        <w:rPr>
          <w:rFonts w:ascii="Helvetica" w:hAnsi="Helvetica" w:cstheme="majorHAnsi"/>
          <w:sz w:val="28"/>
          <w:szCs w:val="28"/>
        </w:rPr>
        <w:t xml:space="preserve">ground floor and roof garden </w:t>
      </w:r>
      <w:r w:rsidR="00ED6245" w:rsidRPr="0006162A">
        <w:rPr>
          <w:rFonts w:ascii="Helvetica" w:hAnsi="Helvetica" w:cstheme="majorHAnsi"/>
          <w:sz w:val="28"/>
          <w:szCs w:val="28"/>
        </w:rPr>
        <w:t>which have</w:t>
      </w:r>
      <w:r w:rsidR="00311126" w:rsidRPr="0006162A">
        <w:rPr>
          <w:rFonts w:ascii="Helvetica" w:hAnsi="Helvetica" w:cstheme="majorHAnsi"/>
          <w:sz w:val="28"/>
          <w:szCs w:val="28"/>
        </w:rPr>
        <w:t xml:space="preserve"> separate entries for public </w:t>
      </w:r>
      <w:r w:rsidR="00ED6245" w:rsidRPr="0006162A">
        <w:rPr>
          <w:rFonts w:ascii="Helvetica" w:hAnsi="Helvetica" w:cstheme="majorHAnsi"/>
          <w:sz w:val="28"/>
          <w:szCs w:val="28"/>
        </w:rPr>
        <w:t xml:space="preserve">access, </w:t>
      </w:r>
      <w:r w:rsidR="00311126" w:rsidRPr="0006162A">
        <w:rPr>
          <w:rFonts w:ascii="Helvetica" w:hAnsi="Helvetica" w:cstheme="majorHAnsi"/>
          <w:sz w:val="28"/>
          <w:szCs w:val="28"/>
        </w:rPr>
        <w:t>transform the idea of an apartment block into a community space. This community is formed through social interactions</w:t>
      </w:r>
      <w:r w:rsidR="0006162A" w:rsidRPr="0006162A">
        <w:rPr>
          <w:rFonts w:ascii="Helvetica" w:hAnsi="Helvetica" w:cstheme="majorHAnsi"/>
          <w:sz w:val="28"/>
          <w:szCs w:val="28"/>
        </w:rPr>
        <w:t xml:space="preserve"> between residents and non-residents</w:t>
      </w:r>
      <w:r w:rsidR="00311126" w:rsidRPr="0006162A">
        <w:rPr>
          <w:rFonts w:ascii="Helvetica" w:hAnsi="Helvetica" w:cstheme="majorHAnsi"/>
          <w:sz w:val="28"/>
          <w:szCs w:val="28"/>
        </w:rPr>
        <w:t xml:space="preserve">, allowing </w:t>
      </w:r>
      <w:r w:rsidR="0006162A" w:rsidRPr="0006162A">
        <w:rPr>
          <w:rFonts w:ascii="Helvetica" w:hAnsi="Helvetica" w:cstheme="majorHAnsi"/>
          <w:sz w:val="28"/>
          <w:szCs w:val="28"/>
        </w:rPr>
        <w:t>the inhabitants</w:t>
      </w:r>
      <w:r w:rsidR="00311126" w:rsidRPr="0006162A">
        <w:rPr>
          <w:rFonts w:ascii="Helvetica" w:hAnsi="Helvetica" w:cstheme="majorHAnsi"/>
          <w:sz w:val="28"/>
          <w:szCs w:val="28"/>
        </w:rPr>
        <w:t xml:space="preserve"> to feel a sense of belonging not simply to their home but to the community. </w:t>
      </w:r>
      <w:r w:rsidR="0006162A" w:rsidRPr="0006162A">
        <w:rPr>
          <w:rFonts w:ascii="Helvetica" w:hAnsi="Helvetica" w:cstheme="majorHAnsi"/>
          <w:sz w:val="28"/>
          <w:szCs w:val="28"/>
        </w:rPr>
        <w:t xml:space="preserve">Going through the site instils a feeling of vivacity and belonging as there are no unclaimed corners or unnecessary zones. This ensures that the space available was utilised to the utmost extent. A vital consideration in such a limited area. </w:t>
      </w:r>
    </w:p>
    <w:p w:rsidR="004F68F8" w:rsidRDefault="0006162A" w:rsidP="004F68F8">
      <w:pPr>
        <w:pStyle w:val="NormalWeb"/>
        <w:jc w:val="center"/>
      </w:pPr>
      <w:r w:rsidRPr="0006162A">
        <w:rPr>
          <w:rFonts w:ascii="Helvetica" w:hAnsi="Helvetica" w:cstheme="majorHAnsi"/>
          <w:sz w:val="28"/>
          <w:szCs w:val="28"/>
        </w:rPr>
        <w:t xml:space="preserve">The design process came through the need to integrate modern elements to traditional styles. This was mainly done through the continuous use of arches that complement the </w:t>
      </w:r>
      <w:r w:rsidR="00F31D52">
        <w:rPr>
          <w:rFonts w:ascii="Helvetica" w:hAnsi="Helvetica" w:cstheme="majorHAnsi"/>
          <w:sz w:val="28"/>
          <w:szCs w:val="28"/>
        </w:rPr>
        <w:t>conventional</w:t>
      </w:r>
      <w:r w:rsidRPr="0006162A">
        <w:rPr>
          <w:rFonts w:ascii="Helvetica" w:hAnsi="Helvetica" w:cstheme="majorHAnsi"/>
          <w:sz w:val="28"/>
          <w:szCs w:val="28"/>
        </w:rPr>
        <w:t xml:space="preserve"> context that makes up the neighbourhood. At the same time, they make the block stand out, transforming this multi-purpose building into a social icon and a local landmark.</w:t>
      </w:r>
      <w:r w:rsidR="00F31D52">
        <w:rPr>
          <w:rFonts w:ascii="Helvetica" w:hAnsi="Helvetica" w:cstheme="majorHAnsi"/>
          <w:sz w:val="28"/>
          <w:szCs w:val="28"/>
        </w:rPr>
        <w:t xml:space="preserve"> An icon that depicts a distinct idea of ‘dwelling’. One which goes beyond the vital need for shelter but which also incorporates the need to </w:t>
      </w:r>
      <w:r w:rsidR="00F31D52" w:rsidRPr="00F31D52">
        <w:rPr>
          <w:rFonts w:ascii="Helvetica" w:hAnsi="Helvetica" w:cstheme="majorHAnsi"/>
          <w:sz w:val="28"/>
          <w:szCs w:val="28"/>
        </w:rPr>
        <w:t>cultivate social interaction in our daily, hectic schedule.</w:t>
      </w:r>
      <w:r w:rsidR="00F31D52" w:rsidRPr="004F68F8">
        <w:rPr>
          <w:rFonts w:ascii="Helvetica" w:hAnsi="Helvetica" w:cstheme="majorHAnsi"/>
          <w:sz w:val="28"/>
          <w:szCs w:val="28"/>
        </w:rPr>
        <w:t xml:space="preserve"> </w:t>
      </w:r>
      <w:r w:rsidR="004F68F8" w:rsidRPr="004F68F8">
        <w:rPr>
          <w:rFonts w:ascii="Helvetica" w:hAnsi="Helvetica" w:cstheme="majorHAnsi"/>
          <w:sz w:val="28"/>
          <w:szCs w:val="28"/>
        </w:rPr>
        <w:t>It is imperative the we alter the idea of</w:t>
      </w:r>
      <w:r w:rsidR="008178FF">
        <w:rPr>
          <w:rFonts w:ascii="Helvetica" w:hAnsi="Helvetica" w:cstheme="majorHAnsi"/>
          <w:sz w:val="28"/>
          <w:szCs w:val="28"/>
        </w:rPr>
        <w:t xml:space="preserve"> a</w:t>
      </w:r>
      <w:r w:rsidR="004F68F8" w:rsidRPr="004F68F8">
        <w:rPr>
          <w:rFonts w:ascii="Helvetica" w:hAnsi="Helvetica" w:cstheme="majorHAnsi"/>
          <w:sz w:val="28"/>
          <w:szCs w:val="28"/>
        </w:rPr>
        <w:t xml:space="preserve"> multi-storey building as a mass of dwellings but rather</w:t>
      </w:r>
      <w:r w:rsidR="008178FF">
        <w:rPr>
          <w:rFonts w:ascii="Helvetica" w:hAnsi="Helvetica" w:cstheme="majorHAnsi"/>
          <w:sz w:val="28"/>
          <w:szCs w:val="28"/>
        </w:rPr>
        <w:t xml:space="preserve">, a </w:t>
      </w:r>
      <w:r w:rsidR="004F68F8" w:rsidRPr="004F68F8">
        <w:rPr>
          <w:rFonts w:ascii="Helvetica" w:hAnsi="Helvetica" w:cstheme="majorHAnsi"/>
          <w:sz w:val="28"/>
          <w:szCs w:val="28"/>
        </w:rPr>
        <w:t>space of opportunities to engage individuals actively</w:t>
      </w:r>
      <w:r w:rsidR="008178FF">
        <w:rPr>
          <w:rFonts w:ascii="Helvetica" w:hAnsi="Helvetica" w:cstheme="majorHAnsi"/>
          <w:sz w:val="28"/>
          <w:szCs w:val="28"/>
        </w:rPr>
        <w:t xml:space="preserve"> and a mode of </w:t>
      </w:r>
      <w:r w:rsidR="008178FF" w:rsidRPr="008178FF">
        <w:rPr>
          <w:rFonts w:ascii="Helvetica" w:hAnsi="Helvetica" w:cstheme="majorHAnsi"/>
          <w:i/>
          <w:iCs/>
          <w:sz w:val="28"/>
          <w:szCs w:val="28"/>
        </w:rPr>
        <w:t>giving back</w:t>
      </w:r>
      <w:r w:rsidR="008178FF">
        <w:rPr>
          <w:rFonts w:ascii="Helvetica" w:hAnsi="Helvetica" w:cstheme="majorHAnsi"/>
          <w:sz w:val="28"/>
          <w:szCs w:val="28"/>
        </w:rPr>
        <w:t xml:space="preserve"> t</w:t>
      </w:r>
      <w:bookmarkStart w:id="0" w:name="_GoBack"/>
      <w:bookmarkEnd w:id="0"/>
      <w:r w:rsidR="008178FF">
        <w:rPr>
          <w:rFonts w:ascii="Helvetica" w:hAnsi="Helvetica" w:cstheme="majorHAnsi"/>
          <w:sz w:val="28"/>
          <w:szCs w:val="28"/>
        </w:rPr>
        <w:t>o the local community</w:t>
      </w:r>
      <w:r w:rsidR="004F68F8" w:rsidRPr="004F68F8">
        <w:rPr>
          <w:rFonts w:ascii="Helvetica" w:hAnsi="Helvetica" w:cstheme="majorHAnsi"/>
          <w:sz w:val="28"/>
          <w:szCs w:val="28"/>
        </w:rPr>
        <w:t>.</w:t>
      </w:r>
    </w:p>
    <w:p w:rsidR="00F31D52" w:rsidRDefault="00F31D52" w:rsidP="00F31D52">
      <w:pPr>
        <w:pStyle w:val="NormalWeb"/>
      </w:pPr>
    </w:p>
    <w:p w:rsidR="00627E22" w:rsidRPr="00F31D52" w:rsidRDefault="00627E22" w:rsidP="00F31D52">
      <w:pPr>
        <w:pStyle w:val="NormalWeb"/>
        <w:shd w:val="clear" w:color="auto" w:fill="FFFFFF"/>
      </w:pPr>
    </w:p>
    <w:sectPr w:rsidR="00627E22" w:rsidRPr="00F31D52" w:rsidSect="008848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22"/>
    <w:rsid w:val="0006162A"/>
    <w:rsid w:val="00311126"/>
    <w:rsid w:val="004F68F8"/>
    <w:rsid w:val="0058601E"/>
    <w:rsid w:val="00627E22"/>
    <w:rsid w:val="008178FF"/>
    <w:rsid w:val="00884824"/>
    <w:rsid w:val="00AC4782"/>
    <w:rsid w:val="00E565F1"/>
    <w:rsid w:val="00ED6245"/>
    <w:rsid w:val="00F3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251BD"/>
  <w15:chartTrackingRefBased/>
  <w15:docId w15:val="{074D78D3-076D-6B49-9B2D-FA611355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06162A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NormalWeb">
    <w:name w:val="Normal (Web)"/>
    <w:basedOn w:val="Normal"/>
    <w:uiPriority w:val="99"/>
    <w:unhideWhenUsed/>
    <w:rsid w:val="00F31D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5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Chetcuti</dc:creator>
  <cp:keywords/>
  <dc:description/>
  <cp:lastModifiedBy>Martina Chetcuti</cp:lastModifiedBy>
  <cp:revision>2</cp:revision>
  <dcterms:created xsi:type="dcterms:W3CDTF">2020-10-20T15:35:00Z</dcterms:created>
  <dcterms:modified xsi:type="dcterms:W3CDTF">2020-10-20T20:57:00Z</dcterms:modified>
</cp:coreProperties>
</file>