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76E3D" w14:textId="1B384277" w:rsidR="007E5C47" w:rsidRDefault="007E5C47" w:rsidP="007E5C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E5C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the magic of temporality &amp; fleetingness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:</w:t>
      </w:r>
    </w:p>
    <w:p w14:paraId="13A2A46E" w14:textId="13C7D19C" w:rsidR="007E5C47" w:rsidRDefault="007E5C47" w:rsidP="007E5C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7E5C47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the magic of ephemeral instances within the context of a prolonged temporary state of latent potential.</w:t>
      </w:r>
    </w:p>
    <w:p w14:paraId="7B253730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5DC323DF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22441088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Marsa is often experienced in a temporal way,</w:t>
      </w:r>
    </w:p>
    <w:p w14:paraId="283B082D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as an in between place that one must simply pass through to reach a final destination.</w:t>
      </w:r>
    </w:p>
    <w:p w14:paraId="7BB566DC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60BB7D6E" w14:textId="77777777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It is a place of comings and goings…</w:t>
      </w:r>
    </w:p>
    <w:p w14:paraId="2791B929" w14:textId="73C10FAE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be it of goods, people or meanings and programmes.</w:t>
      </w:r>
    </w:p>
    <w:p w14:paraId="1BFEB8AE" w14:textId="15FFBE4F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2692DED0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6B7A9E49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5A1756B8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Trapped in a prolonged temporary state,</w:t>
      </w:r>
    </w:p>
    <w:p w14:paraId="4C66C8F4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all Marsa can do is wait.</w:t>
      </w:r>
    </w:p>
    <w:p w14:paraId="1E381900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0F34A10A" w14:textId="6923DF1A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A limbo of latent potential.</w:t>
      </w:r>
    </w:p>
    <w:p w14:paraId="0046046E" w14:textId="767C1527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11447C5F" w14:textId="77777777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5E1444CA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4A9FCF1A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And yet, small fleeting instances/instigators offer a glimpse of</w:t>
      </w:r>
    </w:p>
    <w:p w14:paraId="6FD8EA7D" w14:textId="0B63FE17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t>presence &amp; manifestation.</w:t>
      </w:r>
    </w:p>
    <w:p w14:paraId="161766F7" w14:textId="1AD5C476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5D1DD601" w14:textId="776AFCDA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5E733419" w14:textId="77777777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0D15328D" w14:textId="77777777" w:rsidR="007E5C47" w:rsidRPr="007E5C47" w:rsidRDefault="007E5C47" w:rsidP="007E5C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 w:rsidRPr="007E5C47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 xml:space="preserve">intent: </w:t>
      </w:r>
    </w:p>
    <w:p w14:paraId="16C3CCA3" w14:textId="704D6DB0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7E5C47">
        <w:rPr>
          <w:rFonts w:ascii="Times New Roman" w:hAnsi="Times New Roman" w:cs="Times New Roman"/>
        </w:rPr>
        <w:t xml:space="preserve">ne cannot design such fleeting </w:t>
      </w:r>
      <w:proofErr w:type="gramStart"/>
      <w:r w:rsidRPr="007E5C47">
        <w:rPr>
          <w:rFonts w:ascii="Times New Roman" w:hAnsi="Times New Roman" w:cs="Times New Roman"/>
        </w:rPr>
        <w:t>moments, but</w:t>
      </w:r>
      <w:proofErr w:type="gramEnd"/>
      <w:r w:rsidRPr="007E5C47">
        <w:rPr>
          <w:rFonts w:ascii="Times New Roman" w:hAnsi="Times New Roman" w:cs="Times New Roman"/>
        </w:rPr>
        <w:t xml:space="preserve"> can design for them to allow them to happen; to encourage them at best.</w:t>
      </w:r>
      <w:r w:rsidRPr="007E5C47">
        <w:rPr>
          <w:rFonts w:ascii="Times New Roman" w:hAnsi="Times New Roman" w:cs="Times New Roman"/>
        </w:rPr>
        <w:br/>
      </w:r>
      <w:r w:rsidRPr="007E5C4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F</w:t>
      </w:r>
      <w:r w:rsidRPr="007E5C47">
        <w:rPr>
          <w:rFonts w:ascii="Times New Roman" w:hAnsi="Times New Roman" w:cs="Times New Roman"/>
        </w:rPr>
        <w:t xml:space="preserve">irst, in order to appreciate these moments, a change in personal psychology is required to ensure the right mindset. </w:t>
      </w:r>
      <w:r>
        <w:rPr>
          <w:rFonts w:ascii="Times New Roman" w:hAnsi="Times New Roman" w:cs="Times New Roman"/>
        </w:rPr>
        <w:t>T</w:t>
      </w:r>
      <w:r w:rsidRPr="007E5C47">
        <w:rPr>
          <w:rFonts w:ascii="Times New Roman" w:hAnsi="Times New Roman" w:cs="Times New Roman"/>
        </w:rPr>
        <w:t xml:space="preserve">his can be achieved through the </w:t>
      </w:r>
      <w:r w:rsidRPr="007E5C47">
        <w:rPr>
          <w:rFonts w:ascii="Times New Roman" w:hAnsi="Times New Roman" w:cs="Times New Roman"/>
        </w:rPr>
        <w:t>fulfilment</w:t>
      </w:r>
      <w:r w:rsidRPr="007E5C47">
        <w:rPr>
          <w:rFonts w:ascii="Times New Roman" w:hAnsi="Times New Roman" w:cs="Times New Roman"/>
        </w:rPr>
        <w:t xml:space="preserve"> of the latent potential of the people of </w:t>
      </w:r>
      <w:r>
        <w:rPr>
          <w:rFonts w:ascii="Times New Roman" w:hAnsi="Times New Roman" w:cs="Times New Roman"/>
        </w:rPr>
        <w:t>M</w:t>
      </w:r>
      <w:r w:rsidRPr="007E5C47">
        <w:rPr>
          <w:rFonts w:ascii="Times New Roman" w:hAnsi="Times New Roman" w:cs="Times New Roman"/>
        </w:rPr>
        <w:t>arsa, triggered by the primary instigator (i.e. the intervention).</w:t>
      </w:r>
      <w:r w:rsidRPr="007E5C47">
        <w:rPr>
          <w:rFonts w:ascii="Times New Roman" w:hAnsi="Times New Roman" w:cs="Times New Roman"/>
        </w:rPr>
        <w:br/>
      </w:r>
      <w:r w:rsidRPr="007E5C4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</w:t>
      </w:r>
      <w:r w:rsidRPr="007E5C47">
        <w:rPr>
          <w:rFonts w:ascii="Times New Roman" w:hAnsi="Times New Roman" w:cs="Times New Roman"/>
        </w:rPr>
        <w:t xml:space="preserve">fter all, these are the people that built &amp; powered </w:t>
      </w:r>
      <w:r>
        <w:rPr>
          <w:rFonts w:ascii="Times New Roman" w:hAnsi="Times New Roman" w:cs="Times New Roman"/>
        </w:rPr>
        <w:t>M</w:t>
      </w:r>
      <w:r w:rsidRPr="007E5C47">
        <w:rPr>
          <w:rFonts w:ascii="Times New Roman" w:hAnsi="Times New Roman" w:cs="Times New Roman"/>
        </w:rPr>
        <w:t xml:space="preserve">alta. one only needs to plug the community’s energy back into itself. </w:t>
      </w:r>
    </w:p>
    <w:p w14:paraId="1FF6D338" w14:textId="77777777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2D039859" w14:textId="708E58F0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 w:rsidRPr="007E5C47">
        <w:rPr>
          <w:rFonts w:ascii="Times New Roman" w:hAnsi="Times New Roman" w:cs="Times New Roman"/>
        </w:rPr>
        <w:br/>
      </w:r>
    </w:p>
    <w:p w14:paraId="76A2A633" w14:textId="6835AD2A" w:rsidR="007E5C47" w:rsidRPr="007E5C47" w:rsidRDefault="007E5C47" w:rsidP="007E5C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lastRenderedPageBreak/>
        <w:t>proposal</w:t>
      </w:r>
      <w:r w:rsidRPr="007E5C47"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 xml:space="preserve">: </w:t>
      </w:r>
    </w:p>
    <w:p w14:paraId="1B6B32BE" w14:textId="18392050" w:rsidR="00800822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proposal developed from an urban scale strategy seeking to </w:t>
      </w:r>
      <w:r w:rsidRPr="007E5C47">
        <w:rPr>
          <w:rFonts w:ascii="Times New Roman" w:hAnsi="Times New Roman" w:cs="Times New Roman"/>
        </w:rPr>
        <w:t>amplify</w:t>
      </w:r>
      <w:r w:rsidRPr="007E5C47">
        <w:rPr>
          <w:rFonts w:ascii="Times New Roman" w:hAnsi="Times New Roman" w:cs="Times New Roman"/>
        </w:rPr>
        <w:t xml:space="preserve"> </w:t>
      </w:r>
      <w:r w:rsidRPr="007E5C47">
        <w:rPr>
          <w:rFonts w:ascii="Times New Roman" w:hAnsi="Times New Roman" w:cs="Times New Roman"/>
        </w:rPr>
        <w:t>the</w:t>
      </w:r>
      <w:r w:rsidRPr="007E5C47">
        <w:rPr>
          <w:rFonts w:ascii="Times New Roman" w:hAnsi="Times New Roman" w:cs="Times New Roman"/>
        </w:rPr>
        <w:t xml:space="preserve"> fleeting moments within </w:t>
      </w:r>
      <w:r w:rsidRPr="007E5C47">
        <w:rPr>
          <w:rFonts w:ascii="Times New Roman" w:hAnsi="Times New Roman" w:cs="Times New Roman"/>
        </w:rPr>
        <w:t>Marsa.</w:t>
      </w:r>
      <w:r>
        <w:rPr>
          <w:rFonts w:ascii="Times New Roman" w:hAnsi="Times New Roman" w:cs="Times New Roman"/>
        </w:rPr>
        <w:t xml:space="preserve"> This was then filtered down into a micro strategy for more localised interventions followed by the specific interventions themselves.</w:t>
      </w:r>
    </w:p>
    <w:p w14:paraId="62995EEC" w14:textId="30DB76FA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6E70163B" w14:textId="77777777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0BF7A52F" w14:textId="3688B937" w:rsid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p w14:paraId="36365536" w14:textId="77777777" w:rsidR="007E5C47" w:rsidRPr="007E5C47" w:rsidRDefault="007E5C47" w:rsidP="007E5C47">
      <w:pPr>
        <w:pStyle w:val="BasicParagraph"/>
        <w:suppressAutoHyphens/>
        <w:rPr>
          <w:rFonts w:ascii="Times New Roman" w:hAnsi="Times New Roman" w:cs="Times New Roman"/>
        </w:rPr>
      </w:pPr>
    </w:p>
    <w:sectPr w:rsidR="007E5C47" w:rsidRPr="007E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47"/>
    <w:rsid w:val="000E3462"/>
    <w:rsid w:val="001A5568"/>
    <w:rsid w:val="001A7F48"/>
    <w:rsid w:val="001E2D71"/>
    <w:rsid w:val="00322DB8"/>
    <w:rsid w:val="00343878"/>
    <w:rsid w:val="00457771"/>
    <w:rsid w:val="004B510F"/>
    <w:rsid w:val="005E2BC0"/>
    <w:rsid w:val="00620C7D"/>
    <w:rsid w:val="00626CBD"/>
    <w:rsid w:val="0069332D"/>
    <w:rsid w:val="007E5C47"/>
    <w:rsid w:val="00800822"/>
    <w:rsid w:val="0086460E"/>
    <w:rsid w:val="00887200"/>
    <w:rsid w:val="00953875"/>
    <w:rsid w:val="00B23C9B"/>
    <w:rsid w:val="00B30B28"/>
    <w:rsid w:val="00B73A7B"/>
    <w:rsid w:val="00BE0856"/>
    <w:rsid w:val="00C2230D"/>
    <w:rsid w:val="00C90120"/>
    <w:rsid w:val="00CD3AD1"/>
    <w:rsid w:val="00EA39F7"/>
    <w:rsid w:val="00F146E5"/>
    <w:rsid w:val="00F30586"/>
    <w:rsid w:val="00F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AF3B"/>
  <w15:chartTrackingRefBased/>
  <w15:docId w15:val="{5665A26E-E04B-407D-8306-3B6B6B0A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BasicParagraph">
    <w:name w:val="[Basic Paragraph]"/>
    <w:basedOn w:val="Normal"/>
    <w:uiPriority w:val="99"/>
    <w:rsid w:val="007E5C4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Susannah Farrugia</dc:creator>
  <cp:keywords/>
  <dc:description/>
  <cp:lastModifiedBy>Susannah Farrugia</cp:lastModifiedBy>
  <cp:revision>1</cp:revision>
  <dcterms:created xsi:type="dcterms:W3CDTF">2020-10-16T13:06:00Z</dcterms:created>
  <dcterms:modified xsi:type="dcterms:W3CDTF">2020-10-16T13:17:00Z</dcterms:modified>
</cp:coreProperties>
</file>