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4288" w14:textId="0FAB71BF" w:rsidR="00A62E13" w:rsidRDefault="00A62E13" w:rsidP="00FB558C">
      <w:pPr>
        <w:ind w:left="720" w:hanging="360"/>
        <w:rPr>
          <w:rFonts w:ascii="Helvetica" w:hAnsi="Helvetica"/>
          <w:b/>
          <w:bCs/>
          <w:sz w:val="24"/>
          <w:szCs w:val="24"/>
          <w:u w:val="single"/>
        </w:rPr>
      </w:pPr>
      <w:r w:rsidRPr="00A62E13">
        <w:rPr>
          <w:rFonts w:ascii="Helvetica" w:hAnsi="Helvetica"/>
          <w:b/>
          <w:bCs/>
          <w:sz w:val="24"/>
          <w:szCs w:val="24"/>
          <w:u w:val="single"/>
        </w:rPr>
        <w:t>Project Name: Is-Suq tal-Fortini</w:t>
      </w:r>
    </w:p>
    <w:p w14:paraId="3F375A8B" w14:textId="5D12897C" w:rsidR="00A62E13" w:rsidRPr="00A62E13" w:rsidRDefault="00A62E13" w:rsidP="00A62E13">
      <w:pPr>
        <w:ind w:left="720" w:hanging="36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aim of this project was the design of the physical infrastructure for a well-organised market of a regional scale. The design adopts a holistic approach </w:t>
      </w:r>
      <w:r w:rsidR="008B793D">
        <w:rPr>
          <w:rFonts w:ascii="Helvetica" w:hAnsi="Helvetica"/>
          <w:sz w:val="24"/>
          <w:szCs w:val="24"/>
        </w:rPr>
        <w:t>built upon the following objectives:</w:t>
      </w:r>
    </w:p>
    <w:p w14:paraId="2C3D9A2C" w14:textId="54B8BCBA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tructurally functional providing a large sheltered open space for the social and economic activities (farmers’/crafts market) that will contribute to local value</w:t>
      </w:r>
    </w:p>
    <w:p w14:paraId="1F5E93FB" w14:textId="0BA34805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U</w:t>
      </w:r>
      <w:r w:rsidRPr="00A62E13">
        <w:rPr>
          <w:rFonts w:ascii="Helvetica" w:hAnsi="Helvetica"/>
          <w:sz w:val="24"/>
          <w:szCs w:val="24"/>
        </w:rPr>
        <w:t>rban context is reflected in architectural form, emulating the glacis and nature in form while recreating open space and continuity in the green peri-urban corridor</w:t>
      </w:r>
    </w:p>
    <w:p w14:paraId="15495DBE" w14:textId="54DE6420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C</w:t>
      </w:r>
      <w:r w:rsidRPr="00A62E13">
        <w:rPr>
          <w:rFonts w:ascii="Helvetica" w:hAnsi="Helvetica"/>
          <w:sz w:val="24"/>
          <w:szCs w:val="24"/>
        </w:rPr>
        <w:t>ommunity value and identity by creating a unique focal point and additional community open space (green roof)</w:t>
      </w:r>
    </w:p>
    <w:p w14:paraId="59307D8D" w14:textId="7E4AD254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C</w:t>
      </w:r>
      <w:r w:rsidRPr="00A62E13">
        <w:rPr>
          <w:rFonts w:ascii="Helvetica" w:hAnsi="Helvetica"/>
          <w:sz w:val="24"/>
          <w:szCs w:val="24"/>
        </w:rPr>
        <w:t>ultural value with a modern structure that emphasises the historic and natural backdrop while housing traditional outdoor activities</w:t>
      </w:r>
    </w:p>
    <w:p w14:paraId="17E7CCC8" w14:textId="53BA4201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E</w:t>
      </w:r>
      <w:r w:rsidRPr="00A62E13">
        <w:rPr>
          <w:rFonts w:ascii="Helvetica" w:hAnsi="Helvetica"/>
          <w:sz w:val="24"/>
          <w:szCs w:val="24"/>
        </w:rPr>
        <w:t>conomically desirable providing shelter for a year-round market and multiple use of covered space</w:t>
      </w:r>
    </w:p>
    <w:p w14:paraId="6A118DE2" w14:textId="5AE50D23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ocial needs of the area addressed by the creation of attractive recreational green space</w:t>
      </w:r>
    </w:p>
    <w:p w14:paraId="74777E4F" w14:textId="72DC9729" w:rsidR="00F816FD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ustainable with the use of green infrastructure and nature-based solutions</w:t>
      </w:r>
    </w:p>
    <w:sectPr w:rsidR="00F816FD" w:rsidRPr="00A6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53518"/>
    <w:multiLevelType w:val="hybridMultilevel"/>
    <w:tmpl w:val="1B9E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C"/>
    <w:rsid w:val="00103497"/>
    <w:rsid w:val="00280246"/>
    <w:rsid w:val="00711D82"/>
    <w:rsid w:val="008B793D"/>
    <w:rsid w:val="00A62E13"/>
    <w:rsid w:val="00D46BDD"/>
    <w:rsid w:val="00DD3AE7"/>
    <w:rsid w:val="00F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4002"/>
  <w15:chartTrackingRefBased/>
  <w15:docId w15:val="{37DAEB9A-79B7-4A9E-9CC4-7777C67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buhagiar</dc:creator>
  <cp:keywords/>
  <dc:description/>
  <cp:lastModifiedBy>lucia buhagiar</cp:lastModifiedBy>
  <cp:revision>2</cp:revision>
  <dcterms:created xsi:type="dcterms:W3CDTF">2020-11-02T10:04:00Z</dcterms:created>
  <dcterms:modified xsi:type="dcterms:W3CDTF">2020-11-03T13:39:00Z</dcterms:modified>
</cp:coreProperties>
</file>