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175D" w:rsidRDefault="00000000">
      <w:pPr>
        <w:spacing w:line="276" w:lineRule="auto"/>
        <w:jc w:val="center"/>
      </w:pPr>
      <w:r>
        <w:t>МИНИСТЕРСТВО ЦИФРОВОГО РАЗВИТИЯ, СВЯЗИ И</w:t>
      </w:r>
    </w:p>
    <w:p w:rsidR="00F3175D" w:rsidRDefault="00000000">
      <w:pPr>
        <w:spacing w:line="276" w:lineRule="auto"/>
        <w:jc w:val="center"/>
      </w:pPr>
      <w:r>
        <w:t>МАССОВЫХ КОММУНИКАЦИЙ РОССИЙСКОЙ ФЕДЕРАЦИИ</w:t>
      </w:r>
    </w:p>
    <w:p w:rsidR="00F3175D" w:rsidRDefault="00000000">
      <w:pPr>
        <w:spacing w:line="276" w:lineRule="auto"/>
        <w:jc w:val="center"/>
      </w:pPr>
      <w:r>
        <w:t>САНКТ-ПЕТЕРБУРГСКИЙ ГОСУДАРСТВЕННЫЙ УНИВЕРСИТЕТ</w:t>
      </w:r>
    </w:p>
    <w:p w:rsidR="00F3175D" w:rsidRDefault="00000000">
      <w:pPr>
        <w:spacing w:line="276" w:lineRule="auto"/>
        <w:jc w:val="center"/>
      </w:pPr>
      <w:r>
        <w:t>ТЕЛЕКОММУНИКАЦИЙ ИМ. ПРОФ. М.А. БОНЧ-БРУЕВИЧА</w:t>
      </w:r>
    </w:p>
    <w:p w:rsidR="00F3175D" w:rsidRDefault="00000000">
      <w:pPr>
        <w:spacing w:line="276" w:lineRule="auto"/>
        <w:jc w:val="center"/>
      </w:pPr>
      <w:r>
        <w:t>(СПбГУТ)</w:t>
      </w:r>
    </w:p>
    <w:p w:rsidR="00F3175D" w:rsidRDefault="00F3175D">
      <w:pPr>
        <w:spacing w:line="360" w:lineRule="auto"/>
      </w:pPr>
    </w:p>
    <w:p w:rsidR="00F3175D" w:rsidRDefault="00000000">
      <w:pPr>
        <w:spacing w:line="360" w:lineRule="auto"/>
        <w:jc w:val="center"/>
      </w:pPr>
      <w:r>
        <w:t>ФАКУЛЬТЕТ ИНФОКОММУНИКАЦИОННЫХ СЕТЕЙ И СИСТЕМ</w:t>
      </w:r>
    </w:p>
    <w:p w:rsidR="00F3175D" w:rsidRDefault="00000000">
      <w:pPr>
        <w:spacing w:line="360" w:lineRule="auto"/>
        <w:jc w:val="center"/>
      </w:pPr>
      <w:r>
        <w:t>КАФЕДРА СЕТЕЙ СВЯЗИ И ПЕРЕДАЧИ ДАННЫХ</w:t>
      </w:r>
    </w:p>
    <w:p w:rsidR="00F3175D" w:rsidRDefault="00F3175D">
      <w:pPr>
        <w:spacing w:line="360" w:lineRule="auto"/>
      </w:pPr>
    </w:p>
    <w:p w:rsidR="00F3175D" w:rsidRDefault="00F3175D">
      <w:pPr>
        <w:spacing w:line="360" w:lineRule="auto"/>
      </w:pPr>
    </w:p>
    <w:p w:rsidR="00F3175D" w:rsidRDefault="00F3175D">
      <w:pPr>
        <w:spacing w:line="360" w:lineRule="auto"/>
      </w:pPr>
    </w:p>
    <w:p w:rsidR="00F3175D" w:rsidRDefault="00F3175D">
      <w:pPr>
        <w:spacing w:line="360" w:lineRule="auto"/>
      </w:pPr>
    </w:p>
    <w:p w:rsidR="00F3175D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:rsidR="00F3175D" w:rsidRDefault="00000000">
      <w:pPr>
        <w:spacing w:line="360" w:lineRule="auto"/>
        <w:jc w:val="center"/>
      </w:pPr>
      <w:r>
        <w:t>по лабораторной работе № 2</w:t>
      </w:r>
    </w:p>
    <w:p w:rsidR="00F3175D" w:rsidRDefault="00000000">
      <w:pPr>
        <w:spacing w:line="360" w:lineRule="auto"/>
        <w:jc w:val="center"/>
      </w:pPr>
      <w:r>
        <w:t>«Конечные автоматы»</w:t>
      </w:r>
    </w:p>
    <w:p w:rsidR="00F3175D" w:rsidRDefault="00F3175D">
      <w:pPr>
        <w:spacing w:line="360" w:lineRule="auto"/>
      </w:pPr>
    </w:p>
    <w:p w:rsidR="00F3175D" w:rsidRDefault="00000000">
      <w:pPr>
        <w:spacing w:line="360" w:lineRule="auto"/>
        <w:jc w:val="center"/>
      </w:pPr>
      <w:r>
        <w:t>Дисциплина: Теория автоматов и формальных языков</w:t>
      </w:r>
    </w:p>
    <w:p w:rsidR="00F3175D" w:rsidRDefault="00F3175D">
      <w:pPr>
        <w:spacing w:line="360" w:lineRule="auto"/>
      </w:pPr>
    </w:p>
    <w:p w:rsidR="00F3175D" w:rsidRDefault="00F3175D">
      <w:pPr>
        <w:spacing w:line="360" w:lineRule="auto"/>
      </w:pPr>
    </w:p>
    <w:p w:rsidR="00F3175D" w:rsidRDefault="00F3175D">
      <w:pPr>
        <w:spacing w:line="360" w:lineRule="auto"/>
      </w:pPr>
    </w:p>
    <w:p w:rsidR="00F3175D" w:rsidRDefault="00000000">
      <w:pPr>
        <w:spacing w:line="360" w:lineRule="auto"/>
      </w:pPr>
      <w:r>
        <w:t>Руководитель</w:t>
      </w:r>
      <w:r w:rsidR="00382CE9">
        <w:rPr>
          <w:lang w:val="ru-RU"/>
        </w:rPr>
        <w:tab/>
      </w:r>
      <w:r w:rsidR="00382CE9">
        <w:rPr>
          <w:lang w:val="ru-RU"/>
        </w:rPr>
        <w:tab/>
      </w:r>
      <w:r w:rsidR="00382CE9">
        <w:rPr>
          <w:lang w:val="ru-RU"/>
        </w:rPr>
        <w:tab/>
      </w:r>
      <w:r>
        <w:t xml:space="preserve"> _______________ </w:t>
      </w:r>
      <w:r w:rsidR="00382CE9">
        <w:rPr>
          <w:lang w:val="ru-RU"/>
        </w:rPr>
        <w:tab/>
      </w:r>
      <w:r w:rsidR="00382CE9">
        <w:rPr>
          <w:lang w:val="ru-RU"/>
        </w:rPr>
        <w:tab/>
      </w:r>
      <w:r>
        <w:t>Леонова М.Д.</w:t>
      </w:r>
    </w:p>
    <w:p w:rsidR="00F3175D" w:rsidRDefault="00000000">
      <w:r>
        <w:t xml:space="preserve">                                </w:t>
      </w:r>
      <w:r w:rsidR="00382CE9">
        <w:rPr>
          <w:lang w:val="ru-RU"/>
        </w:rPr>
        <w:tab/>
      </w:r>
      <w:r w:rsidR="00382CE9">
        <w:rPr>
          <w:lang w:val="ru-RU"/>
        </w:rPr>
        <w:tab/>
        <w:t xml:space="preserve">    </w:t>
      </w:r>
      <w:r>
        <w:t>подпись, дата</w:t>
      </w:r>
    </w:p>
    <w:p w:rsidR="00F3175D" w:rsidRDefault="00F3175D">
      <w:pPr>
        <w:spacing w:line="360" w:lineRule="auto"/>
      </w:pPr>
    </w:p>
    <w:p w:rsidR="00F3175D" w:rsidRDefault="00000000">
      <w:pPr>
        <w:spacing w:line="360" w:lineRule="auto"/>
      </w:pPr>
      <w:r>
        <w:t>Исполнители,</w:t>
      </w:r>
    </w:p>
    <w:p w:rsidR="00F3175D" w:rsidRDefault="00000000">
      <w:pPr>
        <w:spacing w:line="360" w:lineRule="auto"/>
      </w:pPr>
      <w:r>
        <w:t xml:space="preserve">группа ИКПИ-33 </w:t>
      </w:r>
      <w:r w:rsidR="007D4A31">
        <w:tab/>
      </w:r>
      <w:r w:rsidR="007D4A31">
        <w:tab/>
      </w:r>
      <w:r>
        <w:t xml:space="preserve">_______________ </w:t>
      </w:r>
      <w:r w:rsidR="007D4A31">
        <w:tab/>
      </w:r>
      <w:r w:rsidR="007D4A31">
        <w:tab/>
      </w:r>
      <w:r>
        <w:t>Озеров И.О.</w:t>
      </w:r>
    </w:p>
    <w:p w:rsidR="00F3175D" w:rsidRDefault="00000000">
      <w:r>
        <w:t xml:space="preserve">                                </w:t>
      </w:r>
      <w:r w:rsidR="007D4A31">
        <w:tab/>
      </w:r>
      <w:r w:rsidR="007D4A31">
        <w:tab/>
        <w:t xml:space="preserve">    </w:t>
      </w:r>
      <w:r>
        <w:t>подпись, дата</w:t>
      </w:r>
    </w:p>
    <w:p w:rsidR="00F3175D" w:rsidRDefault="00000000">
      <w:pPr>
        <w:spacing w:line="360" w:lineRule="auto"/>
      </w:pPr>
      <w:r>
        <w:t xml:space="preserve">                              </w:t>
      </w:r>
      <w:r w:rsidR="007D4A31">
        <w:tab/>
      </w:r>
      <w:r w:rsidR="007D4A31">
        <w:tab/>
      </w:r>
      <w:r w:rsidR="007D4A31">
        <w:tab/>
      </w:r>
      <w:r>
        <w:t xml:space="preserve">_______________ </w:t>
      </w:r>
      <w:r w:rsidR="007D4A31">
        <w:tab/>
      </w:r>
      <w:r w:rsidR="007D4A31">
        <w:tab/>
      </w:r>
      <w:r>
        <w:t>Коломиец А.Р.</w:t>
      </w:r>
    </w:p>
    <w:p w:rsidR="00F3175D" w:rsidRDefault="00000000">
      <w:r>
        <w:t xml:space="preserve">                               </w:t>
      </w:r>
      <w:r w:rsidR="007D4A31">
        <w:tab/>
      </w:r>
      <w:r w:rsidR="007D4A31">
        <w:tab/>
        <w:t xml:space="preserve">   </w:t>
      </w:r>
      <w:r>
        <w:t xml:space="preserve"> подпись, дата</w:t>
      </w:r>
    </w:p>
    <w:p w:rsidR="00F3175D" w:rsidRDefault="00F3175D">
      <w:pPr>
        <w:spacing w:line="360" w:lineRule="auto"/>
      </w:pPr>
    </w:p>
    <w:p w:rsidR="00F3175D" w:rsidRPr="00AD3A14" w:rsidRDefault="00F3175D">
      <w:pPr>
        <w:spacing w:line="360" w:lineRule="auto"/>
        <w:rPr>
          <w:lang w:val="ru-RU"/>
        </w:rPr>
      </w:pPr>
    </w:p>
    <w:p w:rsidR="00F3175D" w:rsidRDefault="00F3175D">
      <w:pPr>
        <w:spacing w:line="360" w:lineRule="auto"/>
      </w:pPr>
    </w:p>
    <w:p w:rsidR="00F3175D" w:rsidRDefault="00F3175D">
      <w:pPr>
        <w:spacing w:line="360" w:lineRule="auto"/>
      </w:pPr>
    </w:p>
    <w:p w:rsidR="00F3175D" w:rsidRDefault="00000000">
      <w:pPr>
        <w:spacing w:before="240" w:after="120" w:line="360" w:lineRule="auto"/>
      </w:pPr>
      <w:r>
        <w:rPr>
          <w:b/>
          <w:bCs/>
        </w:rPr>
        <w:t>1 Цель работы</w:t>
      </w:r>
    </w:p>
    <w:p w:rsidR="00F3175D" w:rsidRDefault="00000000">
      <w:pPr>
        <w:spacing w:line="360" w:lineRule="auto"/>
        <w:jc w:val="both"/>
      </w:pPr>
      <w:r>
        <w:t>Целью данной лабораторной работы является изучение конечных автоматов, овладение навыками программной реализации детерминированного конечного автомата (ДКА), осуществляющего проверку принадлежности слова заданному формальному языку, а также анализ процесса обработки входных символов автоматом.</w:t>
      </w:r>
    </w:p>
    <w:p w:rsidR="00F3175D" w:rsidRDefault="00000000">
      <w:pPr>
        <w:spacing w:before="240" w:after="120" w:line="360" w:lineRule="auto"/>
      </w:pPr>
      <w:r>
        <w:rPr>
          <w:b/>
          <w:bCs/>
        </w:rPr>
        <w:t>2 Теоретические сведения</w:t>
      </w:r>
    </w:p>
    <w:p w:rsidR="00F3175D" w:rsidRDefault="00000000">
      <w:pPr>
        <w:spacing w:line="360" w:lineRule="auto"/>
        <w:jc w:val="both"/>
      </w:pPr>
      <w:r>
        <w:t>Конечный автомат (КА) — это абстрактная модель вычислительного устройства с конечным числом состояний. На вход автомата поступают символы входного алфавита, а автомат в каждый момент времени находится в одном из возможных состояний.</w:t>
      </w:r>
    </w:p>
    <w:p w:rsidR="00F3175D" w:rsidRDefault="00000000">
      <w:pPr>
        <w:spacing w:line="360" w:lineRule="auto"/>
        <w:jc w:val="both"/>
      </w:pPr>
      <w:r>
        <w:t>Детерминированный конечный автомат (ДКА) определяется как пятёрка M = (Q, Σ, δ, q₀, F), где Q — конечное множество состояний, Σ — входной алфавит, δ: Q × Σ → Q — функция переходов, q₀ — начальное состояние, F ⊆ Q — множество допускающих (финальных) состояний.</w:t>
      </w:r>
    </w:p>
    <w:p w:rsidR="00F3175D" w:rsidRDefault="00000000">
      <w:pPr>
        <w:spacing w:line="360" w:lineRule="auto"/>
        <w:jc w:val="both"/>
      </w:pPr>
      <w:r>
        <w:t>Слово считается принадлежащим языку, распознаваемому автоматом, если после обработки всех символов слова автомат оказывается в одном из допускающих состояний. В противном случае слово отвергается.</w:t>
      </w:r>
    </w:p>
    <w:p w:rsidR="00F3175D" w:rsidRDefault="00000000">
      <w:pPr>
        <w:spacing w:before="240" w:after="120" w:line="360" w:lineRule="auto"/>
      </w:pPr>
      <w:r>
        <w:rPr>
          <w:b/>
          <w:bCs/>
        </w:rPr>
        <w:t>3 Ход выполнения работы</w:t>
      </w:r>
    </w:p>
    <w:p w:rsidR="00F3175D" w:rsidRDefault="00000000">
      <w:pPr>
        <w:spacing w:before="200" w:after="100" w:line="360" w:lineRule="auto"/>
      </w:pPr>
      <w:r>
        <w:rPr>
          <w:b/>
          <w:bCs/>
        </w:rPr>
        <w:t>3.1 Анализ задания</w:t>
      </w:r>
    </w:p>
    <w:p w:rsidR="00F3175D" w:rsidRDefault="00000000">
      <w:pPr>
        <w:spacing w:line="360" w:lineRule="auto"/>
        <w:jc w:val="both"/>
      </w:pPr>
      <w:r>
        <w:t>В соответствии с вариантом 1 необходимо построить ДКА, распознающий язык L над алфавитом Σ = {0, 1}, все слова которого заканчиваются на «00».</w:t>
      </w:r>
    </w:p>
    <w:p w:rsidR="00F3175D" w:rsidRDefault="00000000">
      <w:pPr>
        <w:spacing w:line="360" w:lineRule="auto"/>
        <w:jc w:val="both"/>
      </w:pPr>
      <w:r>
        <w:t>Для распознавания данного языка достаточно трёх состояний:</w:t>
      </w:r>
    </w:p>
    <w:p w:rsidR="00F3175D" w:rsidRDefault="00000000">
      <w:pPr>
        <w:spacing w:line="360" w:lineRule="auto"/>
        <w:ind w:left="360"/>
        <w:jc w:val="both"/>
      </w:pPr>
      <w:r>
        <w:t>— q0 (начальное состояние): ни одного завершающего нуля не получено;</w:t>
      </w:r>
    </w:p>
    <w:p w:rsidR="00F3175D" w:rsidRDefault="00000000">
      <w:pPr>
        <w:spacing w:line="360" w:lineRule="auto"/>
        <w:ind w:left="360"/>
        <w:jc w:val="both"/>
      </w:pPr>
      <w:r>
        <w:t>— q1: получен один завершающий ноль;</w:t>
      </w:r>
    </w:p>
    <w:p w:rsidR="00F3175D" w:rsidRDefault="00000000">
      <w:pPr>
        <w:spacing w:line="360" w:lineRule="auto"/>
        <w:ind w:left="360"/>
        <w:jc w:val="both"/>
      </w:pPr>
      <w:r>
        <w:t>— q2 (допускающее состояние): получены два завершающих нуля подряд.</w:t>
      </w:r>
    </w:p>
    <w:p w:rsidR="00F3175D" w:rsidRDefault="00F3175D">
      <w:pPr>
        <w:spacing w:line="360" w:lineRule="auto"/>
      </w:pPr>
    </w:p>
    <w:p w:rsidR="00F3175D" w:rsidRDefault="00000000">
      <w:pPr>
        <w:spacing w:line="360" w:lineRule="auto"/>
        <w:jc w:val="both"/>
      </w:pPr>
      <w:r>
        <w:t>Функция переходов задаётся следующим образом: δ(q0, 0) = q1, δ(q0, 1) = q0, δ(q1, 0) = q2, δ(q1, 1) = q0, δ(q2, 0) = q2, δ(q2, 1) = q0. Диаграмма разработанного ДКА представлена на рисунке 1.</w:t>
      </w:r>
    </w:p>
    <w:p w:rsidR="00F3175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286250" cy="1838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5D" w:rsidRDefault="00000000">
      <w:pPr>
        <w:spacing w:after="120" w:line="360" w:lineRule="auto"/>
        <w:jc w:val="center"/>
      </w:pPr>
      <w:r>
        <w:rPr>
          <w:i/>
          <w:iCs/>
        </w:rPr>
        <w:t>Рисунок 1 — Диаграмма детерминированного конечного автомата</w:t>
      </w:r>
    </w:p>
    <w:p w:rsidR="00F3175D" w:rsidRDefault="00000000">
      <w:pPr>
        <w:spacing w:before="200" w:after="100" w:line="360" w:lineRule="auto"/>
      </w:pPr>
      <w:r>
        <w:rPr>
          <w:b/>
          <w:bCs/>
        </w:rPr>
        <w:t>3.2 Реализация программы</w:t>
      </w:r>
    </w:p>
    <w:p w:rsidR="00F3175D" w:rsidRDefault="00000000">
      <w:pPr>
        <w:spacing w:line="360" w:lineRule="auto"/>
        <w:jc w:val="both"/>
      </w:pPr>
      <w:r>
        <w:t>Программа реализована на языке Java. Таблица переходов хранится в двумерном массиве int[][], где строки соответствуют состояниям, а столбцы — входным символам (0 и 1). Множество допускающих состояний задано через Set&lt;Integer&gt;. Для каждого проверяемого слова программа последовательно считывает символы, выполняет переходы между состояниями и выводит пошаговый протокол обработки. По завершении обработки всех символов определяется, находится ли автомат в допускающем состоянии.</w:t>
      </w:r>
    </w:p>
    <w:p w:rsidR="00F3175D" w:rsidRDefault="00000000">
      <w:pPr>
        <w:spacing w:before="240" w:after="120" w:line="360" w:lineRule="auto"/>
      </w:pPr>
      <w:r>
        <w:rPr>
          <w:b/>
          <w:bCs/>
        </w:rPr>
        <w:t>4 Результаты работы программы</w:t>
      </w:r>
    </w:p>
    <w:p w:rsidR="00F3175D" w:rsidRDefault="00000000">
      <w:pPr>
        <w:spacing w:line="360" w:lineRule="auto"/>
        <w:jc w:val="both"/>
      </w:pPr>
      <w:r>
        <w:t>На рисунках 2–3 представлены результаты работы программы — пошаговый процесс проверки шести тестовых слов.</w:t>
      </w:r>
    </w:p>
    <w:p w:rsidR="00F3175D" w:rsidRDefault="00D817D4">
      <w:pPr>
        <w:spacing w:before="120" w:after="60"/>
        <w:jc w:val="center"/>
      </w:pPr>
      <w:r w:rsidRPr="00D817D4">
        <w:lastRenderedPageBreak/>
        <w:drawing>
          <wp:inline distT="0" distB="0" distL="0" distR="0" wp14:anchorId="5558E6BF" wp14:editId="7736E539">
            <wp:extent cx="3521413" cy="5450775"/>
            <wp:effectExtent l="0" t="0" r="0" b="0"/>
            <wp:docPr id="24387380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7380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8786" cy="552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5D" w:rsidRDefault="00000000">
      <w:pPr>
        <w:spacing w:after="120" w:line="360" w:lineRule="auto"/>
        <w:jc w:val="center"/>
      </w:pPr>
      <w:r>
        <w:rPr>
          <w:i/>
          <w:iCs/>
        </w:rPr>
        <w:t>Рисунок 2 — Проверка слов #1–3</w:t>
      </w:r>
    </w:p>
    <w:p w:rsidR="00F3175D" w:rsidRDefault="00D817D4">
      <w:pPr>
        <w:spacing w:before="120" w:after="60"/>
        <w:jc w:val="center"/>
      </w:pPr>
      <w:r w:rsidRPr="00D817D4">
        <w:lastRenderedPageBreak/>
        <w:drawing>
          <wp:inline distT="0" distB="0" distL="0" distR="0" wp14:anchorId="6F7CAEE7" wp14:editId="6FC2CDC2">
            <wp:extent cx="3514928" cy="4809902"/>
            <wp:effectExtent l="0" t="0" r="3175" b="3810"/>
            <wp:docPr id="1536409855" name="Рисунок 1" descr="Изображение выглядит как текс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09855" name="Рисунок 1" descr="Изображение выглядит как текст, снимок экрана, меню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6034" cy="48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5D" w:rsidRDefault="00000000">
      <w:pPr>
        <w:spacing w:after="120" w:line="360" w:lineRule="auto"/>
        <w:jc w:val="center"/>
      </w:pPr>
      <w:r>
        <w:rPr>
          <w:i/>
          <w:iCs/>
        </w:rPr>
        <w:t>Рисунок 3 — Проверка слов #4–6</w:t>
      </w:r>
    </w:p>
    <w:p w:rsidR="00F3175D" w:rsidRDefault="00000000">
      <w:pPr>
        <w:spacing w:line="360" w:lineRule="auto"/>
        <w:jc w:val="both"/>
      </w:pPr>
      <w:r>
        <w:t>Как видно из результатов, программа корректно распознаёт принадлежность слов заданному языку. Слова «100», «1100», «0100» и «00» оканчиваются на «00» и принимаются автоматом, тогда как слова «111» и «10010» отвергаются, поскольку не заканчиваются на «00».</w:t>
      </w:r>
    </w:p>
    <w:p w:rsidR="00F3175D" w:rsidRDefault="00000000">
      <w:pPr>
        <w:spacing w:before="240" w:after="120" w:line="360" w:lineRule="auto"/>
      </w:pPr>
      <w:r>
        <w:rPr>
          <w:b/>
          <w:bCs/>
        </w:rPr>
        <w:t>5 Листинг программы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>import java.util.*;</w:t>
      </w:r>
    </w:p>
    <w:p w:rsidR="00F3175D" w:rsidRDefault="00F3175D"/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>public class LR2 {</w:t>
      </w:r>
    </w:p>
    <w:p w:rsidR="00F3175D" w:rsidRDefault="00F3175D"/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static int[][] transitions = {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{1, 0},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{2, 0},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{2, 0}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};</w:t>
      </w:r>
    </w:p>
    <w:p w:rsidR="00F3175D" w:rsidRDefault="00F3175D"/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static int startState = 0;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static Set&lt;Integer&gt; acceptStates = Set.of(2);</w:t>
      </w:r>
    </w:p>
    <w:p w:rsidR="00F3175D" w:rsidRDefault="00F3175D"/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static void checkWord(String word) {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int state = startState;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System.out.printf("%-6s%-12s%s%n", "Шаг", "Символ", "Состояние");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System.out.println("-".repeat(30));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System.out.printf("%-6s%-12s%s%n", "", "", "q" + state);</w:t>
      </w:r>
    </w:p>
    <w:p w:rsidR="00F3175D" w:rsidRDefault="00F3175D"/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for (int i = 0; i &lt; word.length(); i++) {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int symbol = word.charAt(i) - '0';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int nextState = transitions[state][symbol];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System.out.printf("%-6d%-12s%s%n", i + 1, word.charAt(i), "q" + nextState);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state = nextState;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F3175D" w:rsidRDefault="00F3175D"/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System.out.println("Конечное состояние: q" + state);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if (acceptStates.contains(state)) {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System.out.println("Результат: слово \"" + word + "\" ПРИНАДЛЕЖИТ языку L");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} else {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System.out.println("Результат: слово \"" + word + "\" НЕ ПРИНАДЛЕЖИТ языку L");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F3175D" w:rsidRDefault="00F3175D"/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public static void main(String[] args) {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System.out.println("=============================================");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  Конечный автомат (Вариант 1)");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System.out.println("=============================================");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System.out.println("Язык L: все слова над {0, 1}, заканчивающиеся на \"00\"");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System.out.println("Состояния: q0 (начальное), q1, q2 (допускающее)");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System.out.println("Таблица переходов:");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  q0 --0--&gt; q1    q0 --1--&gt; q0");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  q1 --0--&gt; q2    q1 --1--&gt; q0");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System.out.println("  q2 --0--&gt; q2    q2 --1--&gt; q0");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System.out.println();</w:t>
      </w:r>
    </w:p>
    <w:p w:rsidR="00F3175D" w:rsidRDefault="00F3175D"/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String[] testWords = {"100", "1100", "0100", "111", "00", "10010"};</w:t>
      </w:r>
    </w:p>
    <w:p w:rsidR="00F3175D" w:rsidRDefault="00F3175D"/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for (int i = 0; i &lt; testWords.length; i++) {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System.out.println("--- Проверка слова #" + (i + 1) + ": \"" + testWords[i] + "\" ---");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checkWord(testWords[i]);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System.out.println();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F3175D" w:rsidRDefault="00000000"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F3175D" w:rsidRDefault="00000000">
      <w:pPr>
        <w:spacing w:before="240" w:after="120" w:line="360" w:lineRule="auto"/>
      </w:pPr>
      <w:r>
        <w:rPr>
          <w:b/>
          <w:bCs/>
        </w:rPr>
        <w:t>6 Выводы</w:t>
      </w:r>
    </w:p>
    <w:p w:rsidR="00F3175D" w:rsidRDefault="00000000">
      <w:pPr>
        <w:spacing w:line="360" w:lineRule="auto"/>
        <w:jc w:val="both"/>
      </w:pPr>
      <w:r>
        <w:t>В ходе выполнения лабораторной работы был построен детерминированный конечный автомат для распознавания языка L = { w ∈ {0, 1}* | w заканчивается на «00» } (вариант 1) и реализована соответствующая программа на языке Java.</w:t>
      </w:r>
    </w:p>
    <w:p w:rsidR="00F3175D" w:rsidRDefault="00000000">
      <w:pPr>
        <w:spacing w:line="360" w:lineRule="auto"/>
        <w:jc w:val="both"/>
      </w:pPr>
      <w:r>
        <w:lastRenderedPageBreak/>
        <w:t>Разработанный ДКА содержит три состояния (q0, q1, q2), из которых q2 является единственным допускающим. Программа демонстрирует пошаговый процесс обработки входного слова, позволяя наглядно проследить последовательность переходов между состояниями.</w:t>
      </w:r>
    </w:p>
    <w:p w:rsidR="00F3175D" w:rsidRDefault="00000000">
      <w:pPr>
        <w:spacing w:line="360" w:lineRule="auto"/>
        <w:jc w:val="both"/>
      </w:pPr>
      <w:r>
        <w:t>Результаты тестирования на шести словах подтверждают корректность реализации: все слова, оканчивающиеся на «00», принимаются автоматом, а слова с иным окончанием — отвергаются.</w:t>
      </w:r>
    </w:p>
    <w:sectPr w:rsidR="00F3175D" w:rsidSect="007D4A31">
      <w:footerReference w:type="first" r:id="rId10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6BFF" w:rsidRDefault="00C56BFF" w:rsidP="007D4A31">
      <w:r>
        <w:separator/>
      </w:r>
    </w:p>
  </w:endnote>
  <w:endnote w:type="continuationSeparator" w:id="0">
    <w:p w:rsidR="00C56BFF" w:rsidRDefault="00C56BFF" w:rsidP="007D4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4A31" w:rsidRDefault="007D4A31" w:rsidP="007D4A31">
    <w:pPr>
      <w:spacing w:line="360" w:lineRule="auto"/>
      <w:jc w:val="center"/>
    </w:pPr>
    <w:r>
      <w:t>Санкт-Петербург</w:t>
    </w:r>
  </w:p>
  <w:p w:rsidR="007D4A31" w:rsidRDefault="007D4A31" w:rsidP="007D4A31">
    <w:pPr>
      <w:spacing w:line="360" w:lineRule="auto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6BFF" w:rsidRDefault="00C56BFF" w:rsidP="007D4A31">
      <w:r>
        <w:separator/>
      </w:r>
    </w:p>
  </w:footnote>
  <w:footnote w:type="continuationSeparator" w:id="0">
    <w:p w:rsidR="00C56BFF" w:rsidRDefault="00C56BFF" w:rsidP="007D4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12127"/>
    <w:multiLevelType w:val="hybridMultilevel"/>
    <w:tmpl w:val="34EEEED0"/>
    <w:lvl w:ilvl="0" w:tplc="4C8047B4">
      <w:start w:val="1"/>
      <w:numFmt w:val="bullet"/>
      <w:lvlText w:val="●"/>
      <w:lvlJc w:val="left"/>
      <w:pPr>
        <w:ind w:left="720" w:hanging="360"/>
      </w:pPr>
    </w:lvl>
    <w:lvl w:ilvl="1" w:tplc="477EFD82">
      <w:start w:val="1"/>
      <w:numFmt w:val="bullet"/>
      <w:lvlText w:val="○"/>
      <w:lvlJc w:val="left"/>
      <w:pPr>
        <w:ind w:left="1440" w:hanging="360"/>
      </w:pPr>
    </w:lvl>
    <w:lvl w:ilvl="2" w:tplc="3222B446">
      <w:start w:val="1"/>
      <w:numFmt w:val="bullet"/>
      <w:lvlText w:val="■"/>
      <w:lvlJc w:val="left"/>
      <w:pPr>
        <w:ind w:left="2160" w:hanging="360"/>
      </w:pPr>
    </w:lvl>
    <w:lvl w:ilvl="3" w:tplc="9084A9BA">
      <w:start w:val="1"/>
      <w:numFmt w:val="bullet"/>
      <w:lvlText w:val="●"/>
      <w:lvlJc w:val="left"/>
      <w:pPr>
        <w:ind w:left="2880" w:hanging="360"/>
      </w:pPr>
    </w:lvl>
    <w:lvl w:ilvl="4" w:tplc="FA2C330A">
      <w:start w:val="1"/>
      <w:numFmt w:val="bullet"/>
      <w:lvlText w:val="○"/>
      <w:lvlJc w:val="left"/>
      <w:pPr>
        <w:ind w:left="3600" w:hanging="360"/>
      </w:pPr>
    </w:lvl>
    <w:lvl w:ilvl="5" w:tplc="718C9A42">
      <w:start w:val="1"/>
      <w:numFmt w:val="bullet"/>
      <w:lvlText w:val="■"/>
      <w:lvlJc w:val="left"/>
      <w:pPr>
        <w:ind w:left="4320" w:hanging="360"/>
      </w:pPr>
    </w:lvl>
    <w:lvl w:ilvl="6" w:tplc="5D421CD8">
      <w:start w:val="1"/>
      <w:numFmt w:val="bullet"/>
      <w:lvlText w:val="●"/>
      <w:lvlJc w:val="left"/>
      <w:pPr>
        <w:ind w:left="5040" w:hanging="360"/>
      </w:pPr>
    </w:lvl>
    <w:lvl w:ilvl="7" w:tplc="E69EDACA">
      <w:start w:val="1"/>
      <w:numFmt w:val="bullet"/>
      <w:lvlText w:val="●"/>
      <w:lvlJc w:val="left"/>
      <w:pPr>
        <w:ind w:left="5760" w:hanging="360"/>
      </w:pPr>
    </w:lvl>
    <w:lvl w:ilvl="8" w:tplc="18AA81C8">
      <w:start w:val="1"/>
      <w:numFmt w:val="bullet"/>
      <w:lvlText w:val="●"/>
      <w:lvlJc w:val="left"/>
      <w:pPr>
        <w:ind w:left="6480" w:hanging="360"/>
      </w:pPr>
    </w:lvl>
  </w:abstractNum>
  <w:num w:numId="1" w16cid:durableId="1388796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75D"/>
    <w:rsid w:val="00005350"/>
    <w:rsid w:val="00382CE9"/>
    <w:rsid w:val="00611382"/>
    <w:rsid w:val="007D4A31"/>
    <w:rsid w:val="00864724"/>
    <w:rsid w:val="00AD3A14"/>
    <w:rsid w:val="00BB24A4"/>
    <w:rsid w:val="00BC0D14"/>
    <w:rsid w:val="00C56BFF"/>
    <w:rsid w:val="00D817D4"/>
    <w:rsid w:val="00F3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A1EF293"/>
  <w15:docId w15:val="{034D1376-11BA-974B-B9F5-504CDCFF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D4A31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D4A31"/>
  </w:style>
  <w:style w:type="paragraph" w:styleId="ab">
    <w:name w:val="footer"/>
    <w:basedOn w:val="a"/>
    <w:link w:val="ac"/>
    <w:uiPriority w:val="99"/>
    <w:unhideWhenUsed/>
    <w:rsid w:val="007D4A31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D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 민수</cp:lastModifiedBy>
  <cp:revision>3</cp:revision>
  <dcterms:created xsi:type="dcterms:W3CDTF">2026-03-19T08:24:00Z</dcterms:created>
  <dcterms:modified xsi:type="dcterms:W3CDTF">2026-03-19T09:06:00Z</dcterms:modified>
</cp:coreProperties>
</file>