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5F5C" w:rsidRPr="004F6471" w:rsidRDefault="00000000">
      <w:pPr>
        <w:jc w:val="center"/>
        <w:rPr>
          <w:lang w:val="ru-RU"/>
        </w:rPr>
      </w:pPr>
      <w:r w:rsidRPr="004F6471">
        <w:rPr>
          <w:i/>
          <w:sz w:val="18"/>
          <w:lang w:val="ru-RU"/>
        </w:rPr>
        <w:t>80-я региональная научно-техническая конференция студентов, аспирантов и молодых ученых</w:t>
      </w:r>
    </w:p>
    <w:p w:rsidR="00515F5C" w:rsidRPr="004F6471" w:rsidRDefault="00000000">
      <w:pPr>
        <w:spacing w:after="80"/>
        <w:jc w:val="center"/>
        <w:rPr>
          <w:lang w:val="ru-RU"/>
        </w:rPr>
      </w:pPr>
      <w:r w:rsidRPr="004F6471">
        <w:rPr>
          <w:i/>
          <w:sz w:val="18"/>
          <w:lang w:val="ru-RU"/>
        </w:rPr>
        <w:t>«СТУДЕНЧЕСКАЯ ВЕСНА – 2026»</w:t>
      </w:r>
    </w:p>
    <w:p w:rsidR="00515F5C" w:rsidRPr="004F6471" w:rsidRDefault="00000000">
      <w:pPr>
        <w:spacing w:after="360"/>
        <w:jc w:val="center"/>
        <w:rPr>
          <w:lang w:val="ru-RU"/>
        </w:rPr>
      </w:pPr>
      <w:r w:rsidRPr="004F6471">
        <w:rPr>
          <w:i/>
          <w:sz w:val="18"/>
          <w:lang w:val="ru-RU"/>
        </w:rPr>
        <w:t>ИНФОРМАЦИОННЫЕ ТЕХНОЛОГИИ И ПРОГРАММНАЯ ИНЖЕНЕРИЯ</w:t>
      </w:r>
    </w:p>
    <w:p w:rsidR="00515F5C" w:rsidRPr="004F6471" w:rsidRDefault="00000000">
      <w:pPr>
        <w:spacing w:after="200"/>
        <w:rPr>
          <w:lang w:val="ru-RU"/>
        </w:rPr>
      </w:pPr>
      <w:r w:rsidRPr="004F6471">
        <w:rPr>
          <w:lang w:val="ru-RU"/>
        </w:rPr>
        <w:t>УДК 004.415.2</w:t>
      </w:r>
    </w:p>
    <w:p w:rsidR="00515F5C" w:rsidRPr="004F6471" w:rsidRDefault="00000000">
      <w:pPr>
        <w:rPr>
          <w:lang w:val="ru-RU"/>
        </w:rPr>
      </w:pPr>
      <w:r w:rsidRPr="004F6471">
        <w:rPr>
          <w:lang w:val="ru-RU"/>
        </w:rPr>
        <w:t xml:space="preserve">А. В. </w:t>
      </w:r>
      <w:proofErr w:type="spellStart"/>
      <w:r w:rsidRPr="004F6471">
        <w:rPr>
          <w:lang w:val="ru-RU"/>
        </w:rPr>
        <w:t>Помогалова</w:t>
      </w:r>
      <w:proofErr w:type="spellEnd"/>
      <w:r w:rsidRPr="004F6471">
        <w:rPr>
          <w:lang w:val="ru-RU"/>
        </w:rPr>
        <w:t xml:space="preserve"> (кандидат технических наук, доцент кафедры </w:t>
      </w:r>
      <w:proofErr w:type="spellStart"/>
      <w:r w:rsidRPr="004F6471">
        <w:rPr>
          <w:lang w:val="ru-RU"/>
        </w:rPr>
        <w:t>ПИиВТ</w:t>
      </w:r>
      <w:proofErr w:type="spellEnd"/>
      <w:r w:rsidRPr="004F6471">
        <w:rPr>
          <w:lang w:val="ru-RU"/>
        </w:rPr>
        <w:t xml:space="preserve"> СПбГУТ)</w:t>
      </w:r>
    </w:p>
    <w:p w:rsidR="00515F5C" w:rsidRPr="004F6471" w:rsidRDefault="00000000">
      <w:pPr>
        <w:spacing w:after="80"/>
        <w:rPr>
          <w:lang w:val="ru-RU"/>
        </w:rPr>
      </w:pPr>
      <w:r w:rsidRPr="004F6471">
        <w:rPr>
          <w:lang w:val="ru-RU"/>
        </w:rPr>
        <w:t>А. Р. Коломиец, М. А. Морозов, А. В. Слави</w:t>
      </w:r>
      <w:r w:rsidR="00571AF3">
        <w:rPr>
          <w:lang w:val="ru-RU"/>
        </w:rPr>
        <w:t>н</w:t>
      </w:r>
      <w:r w:rsidRPr="004F6471">
        <w:rPr>
          <w:lang w:val="ru-RU"/>
        </w:rPr>
        <w:t xml:space="preserve"> (студенты гр. ИКПИ-</w:t>
      </w:r>
      <w:r w:rsidR="00571AF3">
        <w:rPr>
          <w:lang w:val="ru-RU"/>
        </w:rPr>
        <w:t>3</w:t>
      </w:r>
      <w:r w:rsidRPr="004F6471">
        <w:rPr>
          <w:lang w:val="ru-RU"/>
        </w:rPr>
        <w:t>3, СПбГУТ)</w:t>
      </w:r>
    </w:p>
    <w:p w:rsidR="00515F5C" w:rsidRPr="004F6471" w:rsidRDefault="00000000">
      <w:pPr>
        <w:spacing w:after="280"/>
        <w:jc w:val="center"/>
        <w:rPr>
          <w:lang w:val="ru-RU"/>
        </w:rPr>
      </w:pPr>
      <w:r w:rsidRPr="004F6471">
        <w:rPr>
          <w:i/>
          <w:sz w:val="20"/>
          <w:lang w:val="ru-RU"/>
        </w:rPr>
        <w:t>Санкт-Петербургский государственный университет телекоммуникаций им. проф. М. А. Бонч-Бруевича</w:t>
      </w:r>
    </w:p>
    <w:p w:rsidR="00515F5C" w:rsidRPr="004F6471" w:rsidRDefault="00000000">
      <w:pPr>
        <w:spacing w:after="280"/>
        <w:jc w:val="center"/>
        <w:rPr>
          <w:lang w:val="ru-RU"/>
        </w:rPr>
      </w:pPr>
      <w:r w:rsidRPr="004F6471">
        <w:rPr>
          <w:b/>
          <w:sz w:val="24"/>
          <w:lang w:val="ru-RU"/>
        </w:rPr>
        <w:t>МЕТОД ГЛОБАЛЬНОГО СОПОСТАВЛЕНИЯ ЭЛЕМЕНТОВ</w:t>
      </w:r>
      <w:r w:rsidRPr="004F6471">
        <w:rPr>
          <w:b/>
          <w:sz w:val="24"/>
          <w:lang w:val="ru-RU"/>
        </w:rPr>
        <w:br/>
        <w:t>ВЕБ-СТРАНИЦЫ ДЛЯ АВТОМАТИЗИРОВАННОГО ВЫЯВЛЕНИЯ</w:t>
      </w:r>
      <w:r w:rsidRPr="004F6471">
        <w:rPr>
          <w:b/>
          <w:sz w:val="24"/>
          <w:lang w:val="ru-RU"/>
        </w:rPr>
        <w:br/>
        <w:t>РЕГРЕССИОННЫХ ИЗМЕНЕНИЙ ИНТЕРФЕЙСА</w:t>
      </w:r>
    </w:p>
    <w:p w:rsidR="00515F5C" w:rsidRPr="004F6471" w:rsidRDefault="00000000">
      <w:pPr>
        <w:spacing w:after="160"/>
        <w:ind w:firstLine="709"/>
        <w:jc w:val="both"/>
        <w:rPr>
          <w:lang w:val="ru-RU"/>
        </w:rPr>
      </w:pPr>
      <w:r w:rsidRPr="004F6471">
        <w:rPr>
          <w:i/>
          <w:lang w:val="ru-RU"/>
        </w:rPr>
        <w:t xml:space="preserve">В данной работе рассматривается задача автоматизированного обнаружения регрессионных изменений пользовательского интерфейса веб-приложений. Предложен метод глобального сопоставления элементов веб-страницы на основе взвешенной многофакторной модели сходства и Венгерского алгоритма назначения. Модель учитывает пять групп признаков: текстовое содержание, </w:t>
      </w:r>
      <w:r>
        <w:rPr>
          <w:i/>
        </w:rPr>
        <w:t>HTML</w:t>
      </w:r>
      <w:r w:rsidRPr="004F6471">
        <w:rPr>
          <w:i/>
          <w:lang w:val="ru-RU"/>
        </w:rPr>
        <w:t xml:space="preserve">-атрибуты, структуру </w:t>
      </w:r>
      <w:r>
        <w:rPr>
          <w:i/>
        </w:rPr>
        <w:t>DOM</w:t>
      </w:r>
      <w:r w:rsidRPr="004F6471">
        <w:rPr>
          <w:i/>
          <w:lang w:val="ru-RU"/>
        </w:rPr>
        <w:t xml:space="preserve">, семантику тегов и геометрию элементов. Для подавления ложных срабатываний реализованы детектирование динамического контента и </w:t>
      </w:r>
      <w:r>
        <w:rPr>
          <w:i/>
        </w:rPr>
        <w:t>DBSCAN</w:t>
      </w:r>
      <w:r w:rsidRPr="004F6471">
        <w:rPr>
          <w:i/>
          <w:lang w:val="ru-RU"/>
        </w:rPr>
        <w:t>-кластеризация смещений контейнеров. Экспериментальная оценка на синтетических и реальных сценариях показала повышение точности сопоставления в среднем на 24% по сравнению с локальным жадным поиском при накладных расходах менее 5%.</w:t>
      </w:r>
    </w:p>
    <w:p w:rsidR="00515F5C" w:rsidRPr="004F6471" w:rsidRDefault="00000000">
      <w:pPr>
        <w:spacing w:after="280"/>
        <w:jc w:val="both"/>
        <w:rPr>
          <w:lang w:val="ru-RU"/>
        </w:rPr>
      </w:pPr>
      <w:r w:rsidRPr="004F6471">
        <w:rPr>
          <w:b/>
          <w:i/>
          <w:lang w:val="ru-RU"/>
        </w:rPr>
        <w:t xml:space="preserve">Ключевые слова: </w:t>
      </w:r>
      <w:r w:rsidRPr="004F6471">
        <w:rPr>
          <w:i/>
          <w:lang w:val="ru-RU"/>
        </w:rPr>
        <w:t xml:space="preserve">автоматизация тестирования, регрессия интерфейса, </w:t>
      </w:r>
      <w:r>
        <w:rPr>
          <w:i/>
        </w:rPr>
        <w:t>DOM</w:t>
      </w:r>
      <w:r w:rsidRPr="004F6471">
        <w:rPr>
          <w:i/>
          <w:lang w:val="ru-RU"/>
        </w:rPr>
        <w:t xml:space="preserve">-сопоставление, Венгерский алгоритм, многофакторный анализ, </w:t>
      </w:r>
      <w:r>
        <w:rPr>
          <w:i/>
        </w:rPr>
        <w:t>DBSCAN</w:t>
      </w:r>
      <w:r w:rsidRPr="004F6471">
        <w:rPr>
          <w:i/>
          <w:lang w:val="ru-RU"/>
        </w:rPr>
        <w:t>, обнаружение изменений.</w:t>
      </w:r>
    </w:p>
    <w:p w:rsidR="00515F5C" w:rsidRPr="004F6471" w:rsidRDefault="00000000">
      <w:pPr>
        <w:spacing w:after="160"/>
        <w:jc w:val="center"/>
        <w:rPr>
          <w:lang w:val="ru-RU"/>
        </w:rPr>
      </w:pPr>
      <w:r w:rsidRPr="004F6471">
        <w:rPr>
          <w:b/>
          <w:lang w:val="ru-RU"/>
        </w:rPr>
        <w:t>1. Введение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Современные веб-приложения обновляются с высокой частотой: в крупных командах релизы происходят ежедневно, а изменения пользовательского интерфейса затрагивают десятки элементов одновременно. В этих условиях ручная проверка визуальной целостности интерфейса становится экономически неоправданной и ненадежной. По оценкам практиков, до 40% рабочего времени </w:t>
      </w:r>
      <w:r>
        <w:t>QA</w:t>
      </w:r>
      <w:r w:rsidRPr="004F6471">
        <w:rPr>
          <w:lang w:val="ru-RU"/>
        </w:rPr>
        <w:t>-инженеров уходит на поддержку сломанных селекторов и анализ ложных срабатываний автоматических тестов [1].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Существующие подходы к обнаружению </w:t>
      </w:r>
      <w:r>
        <w:t>UI</w:t>
      </w:r>
      <w:r w:rsidRPr="004F6471">
        <w:rPr>
          <w:lang w:val="ru-RU"/>
        </w:rPr>
        <w:t xml:space="preserve">-регрессий можно разделить на четыре категории. </w:t>
      </w:r>
      <w:proofErr w:type="spellStart"/>
      <w:r w:rsidRPr="004F6471">
        <w:rPr>
          <w:lang w:val="ru-RU"/>
        </w:rPr>
        <w:t>Попиксельное</w:t>
      </w:r>
      <w:proofErr w:type="spellEnd"/>
      <w:r w:rsidRPr="004F6471">
        <w:rPr>
          <w:lang w:val="ru-RU"/>
        </w:rPr>
        <w:t xml:space="preserve"> сравнение скриншотов — наиболее простой метод, который, однако, чувствителен к различиям в рендеринге шрифтов, динамическому контенту и </w:t>
      </w:r>
      <w:proofErr w:type="spellStart"/>
      <w:r w:rsidRPr="004F6471">
        <w:rPr>
          <w:lang w:val="ru-RU"/>
        </w:rPr>
        <w:t>субпиксельному</w:t>
      </w:r>
      <w:proofErr w:type="spellEnd"/>
      <w:r w:rsidRPr="004F6471">
        <w:rPr>
          <w:lang w:val="ru-RU"/>
        </w:rPr>
        <w:t xml:space="preserve"> сглаживанию [2]. Методы сравнения </w:t>
      </w:r>
      <w:r>
        <w:t>DOM</w:t>
      </w:r>
      <w:r w:rsidRPr="004F6471">
        <w:rPr>
          <w:lang w:val="ru-RU"/>
        </w:rPr>
        <w:t>-деревьев (</w:t>
      </w:r>
      <w:r>
        <w:t>tree</w:t>
      </w:r>
      <w:r w:rsidRPr="004F6471">
        <w:rPr>
          <w:lang w:val="ru-RU"/>
        </w:rPr>
        <w:t xml:space="preserve"> </w:t>
      </w:r>
      <w:r>
        <w:t>edit</w:t>
      </w:r>
      <w:r w:rsidRPr="004F6471">
        <w:rPr>
          <w:lang w:val="ru-RU"/>
        </w:rPr>
        <w:t xml:space="preserve"> </w:t>
      </w:r>
      <w:r>
        <w:t>distance</w:t>
      </w:r>
      <w:r w:rsidRPr="004F6471">
        <w:rPr>
          <w:lang w:val="ru-RU"/>
        </w:rPr>
        <w:t xml:space="preserve">) обеспечивают структурный анализ, однако имеют вычислительную сложность </w:t>
      </w:r>
      <w:r>
        <w:t>O</w:t>
      </w:r>
      <w:r w:rsidRPr="004F6471">
        <w:rPr>
          <w:lang w:val="ru-RU"/>
        </w:rPr>
        <w:t>(</w:t>
      </w:r>
      <w:r>
        <w:t>n</w:t>
      </w:r>
      <w:r w:rsidRPr="004F6471">
        <w:rPr>
          <w:lang w:val="ru-RU"/>
        </w:rPr>
        <w:t>³) и не учитывают визуальный контекст элементов. Локальный жадный поиск (</w:t>
      </w:r>
      <w:r>
        <w:t>greedy</w:t>
      </w:r>
      <w:r w:rsidRPr="004F6471">
        <w:rPr>
          <w:lang w:val="ru-RU"/>
        </w:rPr>
        <w:t xml:space="preserve"> </w:t>
      </w:r>
      <w:r>
        <w:t>matching</w:t>
      </w:r>
      <w:r w:rsidRPr="004F6471">
        <w:rPr>
          <w:lang w:val="ru-RU"/>
        </w:rPr>
        <w:t xml:space="preserve">) сопоставляет ближайшие по признакам элементы, но неустойчив при перестановках: одно неверное сопоставление вызывает каскад ошибок. Подходы на основе </w:t>
      </w:r>
      <w:r>
        <w:t>CSS</w:t>
      </w:r>
      <w:r w:rsidRPr="004F6471">
        <w:rPr>
          <w:lang w:val="ru-RU"/>
        </w:rPr>
        <w:t xml:space="preserve">-селекторов хрупки при рефакторинге разметки, а </w:t>
      </w:r>
      <w:r>
        <w:t>ML</w:t>
      </w:r>
      <w:r w:rsidRPr="004F6471">
        <w:rPr>
          <w:lang w:val="ru-RU"/>
        </w:rPr>
        <w:t>-методы (</w:t>
      </w:r>
      <w:r>
        <w:t>CNN</w:t>
      </w:r>
      <w:r w:rsidRPr="004F6471">
        <w:rPr>
          <w:lang w:val="ru-RU"/>
        </w:rPr>
        <w:t>) требуют больших обучающих выборок и не обеспечивают интерпретируемость решений [3].</w:t>
      </w:r>
    </w:p>
    <w:p w:rsidR="00515F5C" w:rsidRPr="004F6471" w:rsidRDefault="00000000">
      <w:pPr>
        <w:spacing w:after="240"/>
        <w:ind w:firstLine="709"/>
        <w:jc w:val="both"/>
        <w:rPr>
          <w:lang w:val="ru-RU"/>
        </w:rPr>
      </w:pPr>
      <w:r w:rsidRPr="004F6471">
        <w:rPr>
          <w:lang w:val="ru-RU"/>
        </w:rPr>
        <w:lastRenderedPageBreak/>
        <w:t>Ключевой недостаток перечисленных подходов — использование либо единственного фактора сходства, либо локальной стратегии сопоставления, неустойчивой к перестановкам элементов. В данной работе предложен метод глобального сопоставления, объединяющий несколько групп признаков и обеспечивающий математически оптимальное назначение элементов.</w:t>
      </w:r>
    </w:p>
    <w:p w:rsidR="00515F5C" w:rsidRPr="004F6471" w:rsidRDefault="00000000">
      <w:pPr>
        <w:spacing w:after="160"/>
        <w:jc w:val="center"/>
        <w:rPr>
          <w:lang w:val="ru-RU"/>
        </w:rPr>
      </w:pPr>
      <w:r w:rsidRPr="004F6471">
        <w:rPr>
          <w:b/>
          <w:lang w:val="ru-RU"/>
        </w:rPr>
        <w:t>2. Метод</w:t>
      </w:r>
    </w:p>
    <w:p w:rsidR="00515F5C" w:rsidRPr="004F6471" w:rsidRDefault="00000000">
      <w:pPr>
        <w:spacing w:after="16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Каждый интерактивный элемент </w:t>
      </w:r>
      <w:r>
        <w:t>DOM</w:t>
      </w:r>
      <w:r w:rsidRPr="004F6471">
        <w:rPr>
          <w:lang w:val="ru-RU"/>
        </w:rPr>
        <w:t xml:space="preserve"> представляется вектором из пяти групп признаков: текстовое содержание, </w:t>
      </w:r>
      <w:r>
        <w:t>HTML</w:t>
      </w:r>
      <w:r w:rsidRPr="004F6471">
        <w:rPr>
          <w:lang w:val="ru-RU"/>
        </w:rPr>
        <w:t xml:space="preserve">-атрибуты, структура </w:t>
      </w:r>
      <w:r>
        <w:t>DOM</w:t>
      </w:r>
      <w:r w:rsidRPr="004F6471">
        <w:rPr>
          <w:lang w:val="ru-RU"/>
        </w:rPr>
        <w:t>, семантика тега и геометрия. Итоговая оценка сходства двух элементов вычисляется как взвешенная сумма:</w:t>
      </w:r>
    </w:p>
    <w:p w:rsidR="00515F5C" w:rsidRPr="004F6471" w:rsidRDefault="00000000">
      <w:pPr>
        <w:spacing w:after="160"/>
        <w:jc w:val="center"/>
        <w:rPr>
          <w:lang w:val="ru-RU"/>
        </w:rPr>
      </w:pPr>
      <w:proofErr w:type="gramStart"/>
      <w:r>
        <w:rPr>
          <w:i/>
        </w:rPr>
        <w:t>S</w:t>
      </w:r>
      <w:r w:rsidRPr="004F6471">
        <w:rPr>
          <w:i/>
          <w:lang w:val="ru-RU"/>
        </w:rPr>
        <w:t>(</w:t>
      </w:r>
      <w:proofErr w:type="gramEnd"/>
      <w:r>
        <w:rPr>
          <w:i/>
        </w:rPr>
        <w:t>eᵢ</w:t>
      </w:r>
      <w:r w:rsidRPr="004F6471">
        <w:rPr>
          <w:i/>
          <w:lang w:val="ru-RU"/>
        </w:rPr>
        <w:t xml:space="preserve">, </w:t>
      </w:r>
      <w:r>
        <w:rPr>
          <w:i/>
        </w:rPr>
        <w:t>eⱼ</w:t>
      </w:r>
      <w:r w:rsidRPr="004F6471">
        <w:rPr>
          <w:i/>
          <w:lang w:val="ru-RU"/>
        </w:rPr>
        <w:t xml:space="preserve">) = </w:t>
      </w:r>
      <w:r>
        <w:rPr>
          <w:i/>
        </w:rPr>
        <w:t>w</w:t>
      </w:r>
      <w:r w:rsidRPr="004F6471">
        <w:rPr>
          <w:i/>
          <w:lang w:val="ru-RU"/>
        </w:rPr>
        <w:t xml:space="preserve">ₜₑₓₜ · </w:t>
      </w:r>
      <w:r>
        <w:rPr>
          <w:i/>
        </w:rPr>
        <w:t>f</w:t>
      </w:r>
      <w:r w:rsidRPr="004F6471">
        <w:rPr>
          <w:i/>
          <w:lang w:val="ru-RU"/>
        </w:rPr>
        <w:t xml:space="preserve">ₜₑₓₜ + </w:t>
      </w:r>
      <w:r>
        <w:rPr>
          <w:i/>
        </w:rPr>
        <w:t>w</w:t>
      </w:r>
      <w:r w:rsidRPr="004F6471">
        <w:rPr>
          <w:i/>
          <w:lang w:val="ru-RU"/>
        </w:rPr>
        <w:t>ₐₜₜ</w:t>
      </w:r>
      <w:r>
        <w:rPr>
          <w:i/>
        </w:rPr>
        <w:t>ᵣ</w:t>
      </w:r>
      <w:r w:rsidRPr="004F6471">
        <w:rPr>
          <w:i/>
          <w:lang w:val="ru-RU"/>
        </w:rPr>
        <w:t xml:space="preserve"> · </w:t>
      </w:r>
      <w:r>
        <w:rPr>
          <w:i/>
        </w:rPr>
        <w:t>f</w:t>
      </w:r>
      <w:r w:rsidRPr="004F6471">
        <w:rPr>
          <w:i/>
          <w:lang w:val="ru-RU"/>
        </w:rPr>
        <w:t>ₐₜₜ</w:t>
      </w:r>
      <w:r>
        <w:rPr>
          <w:i/>
        </w:rPr>
        <w:t>ᵣ</w:t>
      </w:r>
      <w:r w:rsidRPr="004F6471">
        <w:rPr>
          <w:i/>
          <w:lang w:val="ru-RU"/>
        </w:rPr>
        <w:t xml:space="preserve"> + </w:t>
      </w:r>
      <w:r>
        <w:rPr>
          <w:i/>
        </w:rPr>
        <w:t>w</w:t>
      </w:r>
      <w:r w:rsidRPr="004F6471">
        <w:rPr>
          <w:i/>
          <w:lang w:val="ru-RU"/>
        </w:rPr>
        <w:t>ₛₜ</w:t>
      </w:r>
      <w:r>
        <w:rPr>
          <w:i/>
        </w:rPr>
        <w:t>ᵣ</w:t>
      </w:r>
      <w:r w:rsidRPr="004F6471">
        <w:rPr>
          <w:i/>
          <w:lang w:val="ru-RU"/>
        </w:rPr>
        <w:t xml:space="preserve"> · </w:t>
      </w:r>
      <w:r>
        <w:rPr>
          <w:i/>
        </w:rPr>
        <w:t>f</w:t>
      </w:r>
      <w:r w:rsidRPr="004F6471">
        <w:rPr>
          <w:i/>
          <w:lang w:val="ru-RU"/>
        </w:rPr>
        <w:t>ₛₜ</w:t>
      </w:r>
      <w:r>
        <w:rPr>
          <w:i/>
        </w:rPr>
        <w:t>ᵣ</w:t>
      </w:r>
      <w:r w:rsidRPr="004F6471">
        <w:rPr>
          <w:i/>
          <w:lang w:val="ru-RU"/>
        </w:rPr>
        <w:t xml:space="preserve"> + </w:t>
      </w:r>
      <w:r>
        <w:rPr>
          <w:i/>
        </w:rPr>
        <w:t>w</w:t>
      </w:r>
      <w:r w:rsidRPr="004F6471">
        <w:rPr>
          <w:i/>
          <w:lang w:val="ru-RU"/>
        </w:rPr>
        <w:t xml:space="preserve">ₜₐ₂ · </w:t>
      </w:r>
      <w:r>
        <w:rPr>
          <w:i/>
        </w:rPr>
        <w:t>f</w:t>
      </w:r>
      <w:r w:rsidRPr="004F6471">
        <w:rPr>
          <w:i/>
          <w:lang w:val="ru-RU"/>
        </w:rPr>
        <w:t xml:space="preserve">ₜₐ₂ + </w:t>
      </w:r>
      <w:r>
        <w:rPr>
          <w:i/>
        </w:rPr>
        <w:t>w</w:t>
      </w:r>
      <w:r w:rsidRPr="004F6471">
        <w:rPr>
          <w:i/>
          <w:lang w:val="ru-RU"/>
        </w:rPr>
        <w:t>ₛ</w:t>
      </w:r>
      <w:r>
        <w:rPr>
          <w:i/>
        </w:rPr>
        <w:t>ᵢ</w:t>
      </w:r>
      <w:r w:rsidRPr="004F6471">
        <w:rPr>
          <w:i/>
          <w:lang w:val="ru-RU"/>
        </w:rPr>
        <w:t xml:space="preserve">ₑ · </w:t>
      </w:r>
      <w:r>
        <w:rPr>
          <w:i/>
        </w:rPr>
        <w:t>f</w:t>
      </w:r>
      <w:r w:rsidRPr="004F6471">
        <w:rPr>
          <w:i/>
          <w:lang w:val="ru-RU"/>
        </w:rPr>
        <w:t>ₛ</w:t>
      </w:r>
      <w:proofErr w:type="gramStart"/>
      <w:r>
        <w:rPr>
          <w:i/>
        </w:rPr>
        <w:t>ᵢ</w:t>
      </w:r>
      <w:r w:rsidRPr="004F6471">
        <w:rPr>
          <w:i/>
          <w:lang w:val="ru-RU"/>
        </w:rPr>
        <w:t xml:space="preserve">ₑ,   </w:t>
      </w:r>
      <w:proofErr w:type="gramEnd"/>
      <w:r w:rsidRPr="004F6471">
        <w:rPr>
          <w:i/>
          <w:lang w:val="ru-RU"/>
        </w:rPr>
        <w:t xml:space="preserve">    </w:t>
      </w:r>
      <w:proofErr w:type="gramStart"/>
      <w:r w:rsidRPr="004F6471">
        <w:rPr>
          <w:i/>
          <w:lang w:val="ru-RU"/>
        </w:rPr>
        <w:t xml:space="preserve">   (</w:t>
      </w:r>
      <w:proofErr w:type="gramEnd"/>
      <w:r w:rsidRPr="004F6471">
        <w:rPr>
          <w:i/>
          <w:lang w:val="ru-RU"/>
        </w:rPr>
        <w:t>1)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где </w:t>
      </w:r>
      <w:r>
        <w:t>f</w:t>
      </w:r>
      <w:r w:rsidRPr="004F6471">
        <w:rPr>
          <w:lang w:val="ru-RU"/>
        </w:rPr>
        <w:t xml:space="preserve"> — функции сходства по каждой группе признаков, а </w:t>
      </w:r>
      <w:r>
        <w:t>w</w:t>
      </w:r>
      <w:r w:rsidRPr="004F6471">
        <w:rPr>
          <w:lang w:val="ru-RU"/>
        </w:rPr>
        <w:t xml:space="preserve"> — весовые коэффициенты: </w:t>
      </w:r>
      <w:r>
        <w:t>w</w:t>
      </w:r>
      <w:r w:rsidRPr="004F6471">
        <w:rPr>
          <w:lang w:val="ru-RU"/>
        </w:rPr>
        <w:t>(</w:t>
      </w:r>
      <w:r>
        <w:t>text</w:t>
      </w:r>
      <w:r w:rsidRPr="004F6471">
        <w:rPr>
          <w:lang w:val="ru-RU"/>
        </w:rPr>
        <w:t xml:space="preserve">) = 0,32; </w:t>
      </w:r>
      <w:r>
        <w:t>w</w:t>
      </w:r>
      <w:r w:rsidRPr="004F6471">
        <w:rPr>
          <w:lang w:val="ru-RU"/>
        </w:rPr>
        <w:t>(</w:t>
      </w:r>
      <w:proofErr w:type="spellStart"/>
      <w:r>
        <w:t>attr</w:t>
      </w:r>
      <w:r w:rsidRPr="004F6471">
        <w:rPr>
          <w:lang w:val="ru-RU"/>
        </w:rPr>
        <w:t>)</w:t>
      </w:r>
      <w:proofErr w:type="spellEnd"/>
      <w:r w:rsidRPr="004F6471">
        <w:rPr>
          <w:lang w:val="ru-RU"/>
        </w:rPr>
        <w:t xml:space="preserve"> = 0,32; </w:t>
      </w:r>
      <w:r>
        <w:t>w</w:t>
      </w:r>
      <w:r w:rsidRPr="004F6471">
        <w:rPr>
          <w:lang w:val="ru-RU"/>
        </w:rPr>
        <w:t>(</w:t>
      </w:r>
      <w:r>
        <w:t>struct</w:t>
      </w:r>
      <w:r w:rsidRPr="004F6471">
        <w:rPr>
          <w:lang w:val="ru-RU"/>
        </w:rPr>
        <w:t xml:space="preserve">) = 0,18; </w:t>
      </w:r>
      <w:r>
        <w:t>w</w:t>
      </w:r>
      <w:r w:rsidRPr="004F6471">
        <w:rPr>
          <w:lang w:val="ru-RU"/>
        </w:rPr>
        <w:t>(</w:t>
      </w:r>
      <w:r>
        <w:t>tag</w:t>
      </w:r>
      <w:r w:rsidRPr="004F6471">
        <w:rPr>
          <w:lang w:val="ru-RU"/>
        </w:rPr>
        <w:t xml:space="preserve">) = 0,12; </w:t>
      </w:r>
      <w:r>
        <w:t>w</w:t>
      </w:r>
      <w:r w:rsidRPr="004F6471">
        <w:rPr>
          <w:lang w:val="ru-RU"/>
        </w:rPr>
        <w:t>(</w:t>
      </w:r>
      <w:r>
        <w:t>size</w:t>
      </w:r>
      <w:r w:rsidRPr="004F6471">
        <w:rPr>
          <w:lang w:val="ru-RU"/>
        </w:rPr>
        <w:t>) = 0,06, определенные экспериментально.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Текстовое сходство вычисляется с использованием двух стратегий. Для строк длиной более 20 символов применяется нормализованное расстояние Левенштейна. Для коротких строк (≤ 20 символов) используется среднее арифметическое расстояния Левенштейна и коэффициента </w:t>
      </w:r>
      <w:proofErr w:type="spellStart"/>
      <w:r w:rsidRPr="004F6471">
        <w:rPr>
          <w:lang w:val="ru-RU"/>
        </w:rPr>
        <w:t>Жаккара</w:t>
      </w:r>
      <w:proofErr w:type="spellEnd"/>
      <w:r w:rsidRPr="004F6471">
        <w:rPr>
          <w:lang w:val="ru-RU"/>
        </w:rPr>
        <w:t xml:space="preserve"> по биграммам (</w:t>
      </w:r>
      <w:r>
        <w:t>N</w:t>
      </w:r>
      <w:r w:rsidRPr="004F6471">
        <w:rPr>
          <w:lang w:val="ru-RU"/>
        </w:rPr>
        <w:t>-</w:t>
      </w:r>
      <w:r>
        <w:t>gram</w:t>
      </w:r>
      <w:r w:rsidRPr="004F6471">
        <w:rPr>
          <w:lang w:val="ru-RU"/>
        </w:rPr>
        <w:t xml:space="preserve"> </w:t>
      </w:r>
      <w:r>
        <w:t>similarity</w:t>
      </w:r>
      <w:r w:rsidRPr="004F6471">
        <w:rPr>
          <w:lang w:val="ru-RU"/>
        </w:rPr>
        <w:t>), что повышает устойчивость к мелким изменениям. Дополнительно реализован детектор динамического контента: строки, содержащие даты, числовые значения или валютные обозначения, автоматически получают оценку 0,85, что исключает ложные срабатывания при обновлении временных меток или цен.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t>Сопоставление атрибутов основано на иерархии весов, отражающей надежность каждого типа атрибута. Тестовые атрибуты (</w:t>
      </w:r>
      <w:r>
        <w:t>data</w:t>
      </w:r>
      <w:r w:rsidRPr="004F6471">
        <w:rPr>
          <w:lang w:val="ru-RU"/>
        </w:rPr>
        <w:t>-</w:t>
      </w:r>
      <w:proofErr w:type="spellStart"/>
      <w:r>
        <w:t>testid</w:t>
      </w:r>
      <w:proofErr w:type="spellEnd"/>
      <w:r w:rsidRPr="004F6471">
        <w:rPr>
          <w:lang w:val="ru-RU"/>
        </w:rPr>
        <w:t xml:space="preserve">, </w:t>
      </w:r>
      <w:r>
        <w:t>data</w:t>
      </w:r>
      <w:r w:rsidRPr="004F6471">
        <w:rPr>
          <w:lang w:val="ru-RU"/>
        </w:rPr>
        <w:t>-</w:t>
      </w:r>
      <w:r>
        <w:t>cy</w:t>
      </w:r>
      <w:r w:rsidRPr="004F6471">
        <w:rPr>
          <w:lang w:val="ru-RU"/>
        </w:rPr>
        <w:t xml:space="preserve">, </w:t>
      </w:r>
      <w:r>
        <w:t>data</w:t>
      </w:r>
      <w:r w:rsidRPr="004F6471">
        <w:rPr>
          <w:lang w:val="ru-RU"/>
        </w:rPr>
        <w:t>-</w:t>
      </w:r>
      <w:r>
        <w:t>test</w:t>
      </w:r>
      <w:r w:rsidRPr="004F6471">
        <w:rPr>
          <w:lang w:val="ru-RU"/>
        </w:rPr>
        <w:t xml:space="preserve">) получают наибольший вес (0,20–0,25), поскольку являются наиболее стабильными при рефакторинге. Атрибуты </w:t>
      </w:r>
      <w:r>
        <w:t>id</w:t>
      </w:r>
      <w:r w:rsidRPr="004F6471">
        <w:rPr>
          <w:lang w:val="ru-RU"/>
        </w:rPr>
        <w:t xml:space="preserve"> и </w:t>
      </w:r>
      <w:r>
        <w:t>name</w:t>
      </w:r>
      <w:r w:rsidRPr="004F6471">
        <w:rPr>
          <w:lang w:val="ru-RU"/>
        </w:rPr>
        <w:t xml:space="preserve"> имеют промежуточный вес (0,12–0,15), а </w:t>
      </w:r>
      <w:r>
        <w:t>CSS</w:t>
      </w:r>
      <w:r w:rsidRPr="004F6471">
        <w:rPr>
          <w:lang w:val="ru-RU"/>
        </w:rPr>
        <w:t xml:space="preserve">-классы и </w:t>
      </w:r>
      <w:r>
        <w:t>ARIA</w:t>
      </w:r>
      <w:r w:rsidRPr="004F6471">
        <w:rPr>
          <w:lang w:val="ru-RU"/>
        </w:rPr>
        <w:t xml:space="preserve">-атрибуты — наименьший (0,08–0,10). Для </w:t>
      </w:r>
      <w:r>
        <w:t>CSS</w:t>
      </w:r>
      <w:r w:rsidRPr="004F6471">
        <w:rPr>
          <w:lang w:val="ru-RU"/>
        </w:rPr>
        <w:t xml:space="preserve">-классов применяется нечеткое сравнение: классы разбиваются по разделителям (дефис, подчеркивание), после чего части сопоставляются методом </w:t>
      </w:r>
      <w:r>
        <w:t>fuzzy</w:t>
      </w:r>
      <w:r w:rsidRPr="004F6471">
        <w:rPr>
          <w:lang w:val="ru-RU"/>
        </w:rPr>
        <w:t xml:space="preserve"> </w:t>
      </w:r>
      <w:r>
        <w:t>matching</w:t>
      </w:r>
      <w:r w:rsidRPr="004F6471">
        <w:rPr>
          <w:lang w:val="ru-RU"/>
        </w:rPr>
        <w:t>.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Структурное сходство учитывает тег родительского элемента, глубину вложенности в </w:t>
      </w:r>
      <w:r>
        <w:t>DOM</w:t>
      </w:r>
      <w:r w:rsidRPr="004F6471">
        <w:rPr>
          <w:lang w:val="ru-RU"/>
        </w:rPr>
        <w:t xml:space="preserve">-дереве, индекс элемента среди соседних узлов и текст предшествующего элемента. Семантика тега рассчитывается с учетом близости </w:t>
      </w:r>
      <w:r>
        <w:t>HTML</w:t>
      </w:r>
      <w:r w:rsidRPr="004F6471">
        <w:rPr>
          <w:lang w:val="ru-RU"/>
        </w:rPr>
        <w:t xml:space="preserve">-элементов: </w:t>
      </w:r>
      <w:r>
        <w:t>BUTTON</w:t>
      </w:r>
      <w:r w:rsidRPr="004F6471">
        <w:rPr>
          <w:lang w:val="ru-RU"/>
        </w:rPr>
        <w:t xml:space="preserve"> и </w:t>
      </w:r>
      <w:r>
        <w:t>A</w:t>
      </w:r>
      <w:r w:rsidRPr="004F6471">
        <w:rPr>
          <w:lang w:val="ru-RU"/>
        </w:rPr>
        <w:t xml:space="preserve"> с атрибутом </w:t>
      </w:r>
      <w:r>
        <w:t>role</w:t>
      </w:r>
      <w:r w:rsidRPr="004F6471">
        <w:rPr>
          <w:lang w:val="ru-RU"/>
        </w:rPr>
        <w:t>="</w:t>
      </w:r>
      <w:r>
        <w:t>button</w:t>
      </w:r>
      <w:r w:rsidRPr="004F6471">
        <w:rPr>
          <w:lang w:val="ru-RU"/>
        </w:rPr>
        <w:t xml:space="preserve">" получают высокую оценку сходства (0,8), аналогично </w:t>
      </w:r>
      <w:r>
        <w:t>INPUT</w:t>
      </w:r>
      <w:r w:rsidRPr="004F6471">
        <w:rPr>
          <w:lang w:val="ru-RU"/>
        </w:rPr>
        <w:t xml:space="preserve"> и </w:t>
      </w:r>
      <w:r>
        <w:t>TEXTAREA</w:t>
      </w:r>
      <w:r w:rsidRPr="004F6471">
        <w:rPr>
          <w:lang w:val="ru-RU"/>
        </w:rPr>
        <w:t xml:space="preserve">, </w:t>
      </w:r>
      <w:r>
        <w:t>SPAN</w:t>
      </w:r>
      <w:r w:rsidRPr="004F6471">
        <w:rPr>
          <w:lang w:val="ru-RU"/>
        </w:rPr>
        <w:t xml:space="preserve"> и </w:t>
      </w:r>
      <w:r>
        <w:t>DIV</w:t>
      </w:r>
      <w:r w:rsidRPr="004F6471">
        <w:rPr>
          <w:lang w:val="ru-RU"/>
        </w:rPr>
        <w:t>.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t>Геометрическое сходство определяется на основе координат ограничивающего прямоугольника (</w:t>
      </w:r>
      <w:r>
        <w:t>bounding</w:t>
      </w:r>
      <w:r w:rsidRPr="004F6471">
        <w:rPr>
          <w:lang w:val="ru-RU"/>
        </w:rPr>
        <w:t xml:space="preserve"> </w:t>
      </w:r>
      <w:r>
        <w:t>box</w:t>
      </w:r>
      <w:r w:rsidRPr="004F6471">
        <w:rPr>
          <w:lang w:val="ru-RU"/>
        </w:rPr>
        <w:t xml:space="preserve">) и площади элемента относительно </w:t>
      </w:r>
      <w:r>
        <w:t>viewport</w:t>
      </w:r>
      <w:r w:rsidRPr="004F6471">
        <w:rPr>
          <w:lang w:val="ru-RU"/>
        </w:rPr>
        <w:t>. Для адаптивного дизайна установлена толерантность 20%, позволяющая считать сходными элементы с незначительным смещением.</w:t>
      </w:r>
    </w:p>
    <w:p w:rsidR="00515F5C" w:rsidRPr="004F6471" w:rsidRDefault="00000000">
      <w:pPr>
        <w:spacing w:after="160"/>
        <w:ind w:firstLine="709"/>
        <w:jc w:val="both"/>
        <w:rPr>
          <w:lang w:val="ru-RU"/>
        </w:rPr>
      </w:pPr>
      <w:r w:rsidRPr="004F6471">
        <w:rPr>
          <w:lang w:val="ru-RU"/>
        </w:rPr>
        <w:t>Ключевым отличием предложенного метода от существующих подходов является использование алгоритма Венгера (Куна–</w:t>
      </w:r>
      <w:proofErr w:type="spellStart"/>
      <w:r w:rsidRPr="004F6471">
        <w:rPr>
          <w:lang w:val="ru-RU"/>
        </w:rPr>
        <w:t>Манкреса</w:t>
      </w:r>
      <w:proofErr w:type="spellEnd"/>
      <w:r w:rsidRPr="004F6471">
        <w:rPr>
          <w:lang w:val="ru-RU"/>
        </w:rPr>
        <w:t xml:space="preserve">) для глобально оптимального одно-к-одному сопоставления элементов </w:t>
      </w:r>
      <w:r>
        <w:t>baseline</w:t>
      </w:r>
      <w:r w:rsidRPr="004F6471">
        <w:rPr>
          <w:lang w:val="ru-RU"/>
        </w:rPr>
        <w:t xml:space="preserve">- и </w:t>
      </w:r>
      <w:r>
        <w:t>current</w:t>
      </w:r>
      <w:r w:rsidRPr="004F6471">
        <w:rPr>
          <w:lang w:val="ru-RU"/>
        </w:rPr>
        <w:t>-версий страницы [4]. На основе модели (1) строится матрица стоимости:</w:t>
      </w:r>
    </w:p>
    <w:p w:rsidR="00515F5C" w:rsidRPr="004F6471" w:rsidRDefault="00000000">
      <w:pPr>
        <w:spacing w:after="160"/>
        <w:jc w:val="center"/>
        <w:rPr>
          <w:lang w:val="ru-RU"/>
        </w:rPr>
      </w:pPr>
      <w:r>
        <w:rPr>
          <w:i/>
        </w:rPr>
        <w:t>C</w:t>
      </w:r>
      <w:r w:rsidRPr="004F6471">
        <w:rPr>
          <w:i/>
          <w:lang w:val="ru-RU"/>
        </w:rPr>
        <w:t>[</w:t>
      </w:r>
      <w:proofErr w:type="spellStart"/>
      <w:r>
        <w:rPr>
          <w:i/>
        </w:rPr>
        <w:t>i</w:t>
      </w:r>
      <w:proofErr w:type="spellEnd"/>
      <w:r w:rsidRPr="004F6471">
        <w:rPr>
          <w:i/>
          <w:lang w:val="ru-RU"/>
        </w:rPr>
        <w:t>][</w:t>
      </w:r>
      <w:r>
        <w:rPr>
          <w:i/>
        </w:rPr>
        <w:t>j</w:t>
      </w:r>
      <w:r w:rsidRPr="004F6471">
        <w:rPr>
          <w:i/>
          <w:lang w:val="ru-RU"/>
        </w:rPr>
        <w:t xml:space="preserve">] = 1 − </w:t>
      </w:r>
      <w:proofErr w:type="gramStart"/>
      <w:r>
        <w:rPr>
          <w:i/>
        </w:rPr>
        <w:t>S</w:t>
      </w:r>
      <w:r w:rsidRPr="004F6471">
        <w:rPr>
          <w:i/>
          <w:lang w:val="ru-RU"/>
        </w:rPr>
        <w:t>(</w:t>
      </w:r>
      <w:proofErr w:type="gramEnd"/>
      <w:r>
        <w:rPr>
          <w:i/>
        </w:rPr>
        <w:t>eᵢ</w:t>
      </w:r>
      <w:r w:rsidRPr="004F6471">
        <w:rPr>
          <w:i/>
          <w:lang w:val="ru-RU"/>
        </w:rPr>
        <w:t xml:space="preserve">, </w:t>
      </w:r>
      <w:r>
        <w:rPr>
          <w:i/>
        </w:rPr>
        <w:t>eⱼ</w:t>
      </w:r>
      <w:r w:rsidRPr="004F6471">
        <w:rPr>
          <w:i/>
          <w:lang w:val="ru-RU"/>
        </w:rPr>
        <w:t>).          (2)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lastRenderedPageBreak/>
        <w:t xml:space="preserve">Венгерский алгоритм минимизирует суммарную стоимость назначений за время </w:t>
      </w:r>
      <w:r>
        <w:t>O</w:t>
      </w:r>
      <w:r w:rsidRPr="004F6471">
        <w:rPr>
          <w:lang w:val="ru-RU"/>
        </w:rPr>
        <w:t>(</w:t>
      </w:r>
      <w:r>
        <w:t>n</w:t>
      </w:r>
      <w:r w:rsidRPr="004F6471">
        <w:rPr>
          <w:lang w:val="ru-RU"/>
        </w:rPr>
        <w:t xml:space="preserve">³), где </w:t>
      </w:r>
      <w:r>
        <w:t>n</w:t>
      </w:r>
      <w:r w:rsidRPr="004F6471">
        <w:rPr>
          <w:lang w:val="ru-RU"/>
        </w:rPr>
        <w:t xml:space="preserve"> — число элементов на странице. На практике для страницы с 50 интерактивными элементами время работы составляет около 25 мс.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t>Преимущества глобального подхода перед жадным поиском заключаются в устойчивости к перестановкам элементов (элементы, поменявшие порядок, корректно сопоставляются), отсутствии каскадных ошибок (одно неверное решение не влияет на последующие) и математической гарантии оптимальности назначения.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Для подавления ложных срабатываний при сдвиге контейнерных элементов предложено применение алгоритма </w:t>
      </w:r>
      <w:r>
        <w:t>DBSCAN</w:t>
      </w:r>
      <w:r w:rsidRPr="004F6471">
        <w:rPr>
          <w:lang w:val="ru-RU"/>
        </w:rPr>
        <w:t xml:space="preserve"> [5] для кластеризации смещений дочерних элементов с параметром </w:t>
      </w:r>
      <w:r>
        <w:t>eps</w:t>
      </w:r>
      <w:r w:rsidRPr="004F6471">
        <w:rPr>
          <w:lang w:val="ru-RU"/>
        </w:rPr>
        <w:t xml:space="preserve"> = 10 пикселей. Если не менее 70% дочерних элементов контейнера имеют одинаковое смещение (</w:t>
      </w:r>
      <w:r>
        <w:t>dx</w:t>
      </w:r>
      <w:r w:rsidRPr="004F6471">
        <w:rPr>
          <w:lang w:val="ru-RU"/>
        </w:rPr>
        <w:t xml:space="preserve">, </w:t>
      </w:r>
      <w:proofErr w:type="spellStart"/>
      <w:r>
        <w:t>dy</w:t>
      </w:r>
      <w:proofErr w:type="spellEnd"/>
      <w:r w:rsidRPr="004F6471">
        <w:rPr>
          <w:lang w:val="ru-RU"/>
        </w:rPr>
        <w:t>), фиксируется сдвиг контейнера, а координаты дочерних элементов корректируются. Минимальный порог срабатывания установлен в 3 пикселя для подавления шума.</w:t>
      </w:r>
    </w:p>
    <w:p w:rsidR="00515F5C" w:rsidRPr="004F6471" w:rsidRDefault="00000000">
      <w:pPr>
        <w:spacing w:after="24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Для каждого типа элемента подбирается порог принятия решения, максимизирующий </w:t>
      </w:r>
      <w:r>
        <w:t>F</w:t>
      </w:r>
      <w:r w:rsidRPr="004F6471">
        <w:rPr>
          <w:lang w:val="ru-RU"/>
        </w:rPr>
        <w:t xml:space="preserve">1-меру на </w:t>
      </w:r>
      <w:proofErr w:type="spellStart"/>
      <w:r w:rsidRPr="004F6471">
        <w:rPr>
          <w:lang w:val="ru-RU"/>
        </w:rPr>
        <w:t>валидационном</w:t>
      </w:r>
      <w:proofErr w:type="spellEnd"/>
      <w:r w:rsidRPr="004F6471">
        <w:rPr>
          <w:lang w:val="ru-RU"/>
        </w:rPr>
        <w:t xml:space="preserve"> наборе данных. Пороги различаются в зависимости от семантической значимости: для </w:t>
      </w:r>
      <w:r>
        <w:t>BUTTON</w:t>
      </w:r>
      <w:r w:rsidRPr="004F6471">
        <w:rPr>
          <w:lang w:val="ru-RU"/>
        </w:rPr>
        <w:t xml:space="preserve"> — 0,72; </w:t>
      </w:r>
      <w:r>
        <w:t>INPUT</w:t>
      </w:r>
      <w:r w:rsidRPr="004F6471">
        <w:rPr>
          <w:lang w:val="ru-RU"/>
        </w:rPr>
        <w:t xml:space="preserve"> — 0,70; </w:t>
      </w:r>
      <w:r>
        <w:t>A</w:t>
      </w:r>
      <w:r w:rsidRPr="004F6471">
        <w:rPr>
          <w:lang w:val="ru-RU"/>
        </w:rPr>
        <w:t xml:space="preserve"> — 0,68; </w:t>
      </w:r>
      <w:r>
        <w:t>DIV</w:t>
      </w:r>
      <w:r w:rsidRPr="004F6471">
        <w:rPr>
          <w:lang w:val="ru-RU"/>
        </w:rPr>
        <w:t xml:space="preserve"> — 0,60; по умолчанию — 0,65. Результат сопоставления классифицируется по четырем типам: </w:t>
      </w:r>
      <w:r>
        <w:t>SELECTOR</w:t>
      </w:r>
      <w:r w:rsidRPr="004F6471">
        <w:rPr>
          <w:lang w:val="ru-RU"/>
        </w:rPr>
        <w:t>_</w:t>
      </w:r>
      <w:r>
        <w:t>CHANGE</w:t>
      </w:r>
      <w:r w:rsidRPr="004F6471">
        <w:rPr>
          <w:lang w:val="ru-RU"/>
        </w:rPr>
        <w:t xml:space="preserve">, </w:t>
      </w:r>
      <w:r>
        <w:t>CONTENT</w:t>
      </w:r>
      <w:r w:rsidRPr="004F6471">
        <w:rPr>
          <w:lang w:val="ru-RU"/>
        </w:rPr>
        <w:t>_</w:t>
      </w:r>
      <w:r>
        <w:t>CHANGE</w:t>
      </w:r>
      <w:r w:rsidRPr="004F6471">
        <w:rPr>
          <w:lang w:val="ru-RU"/>
        </w:rPr>
        <w:t xml:space="preserve">, </w:t>
      </w:r>
      <w:r>
        <w:t>POSSIBLY</w:t>
      </w:r>
      <w:r w:rsidRPr="004F6471">
        <w:rPr>
          <w:lang w:val="ru-RU"/>
        </w:rPr>
        <w:t>_</w:t>
      </w:r>
      <w:r>
        <w:t>REMOVED</w:t>
      </w:r>
      <w:r w:rsidRPr="004F6471">
        <w:rPr>
          <w:lang w:val="ru-RU"/>
        </w:rPr>
        <w:t xml:space="preserve"> и </w:t>
      </w:r>
      <w:r>
        <w:t>REMOVED</w:t>
      </w:r>
      <w:r w:rsidRPr="004F6471">
        <w:rPr>
          <w:lang w:val="ru-RU"/>
        </w:rPr>
        <w:t>.</w:t>
      </w:r>
    </w:p>
    <w:p w:rsidR="00515F5C" w:rsidRPr="004F6471" w:rsidRDefault="00000000">
      <w:pPr>
        <w:spacing w:after="160"/>
        <w:jc w:val="center"/>
        <w:rPr>
          <w:lang w:val="ru-RU"/>
        </w:rPr>
      </w:pPr>
      <w:r w:rsidRPr="004F6471">
        <w:rPr>
          <w:b/>
          <w:lang w:val="ru-RU"/>
        </w:rPr>
        <w:t>3. Экспериментальные данные</w:t>
      </w:r>
    </w:p>
    <w:p w:rsidR="00515F5C" w:rsidRPr="004F6471" w:rsidRDefault="00000000">
      <w:pPr>
        <w:spacing w:after="24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Оценка метода проведена на двух классах данных: синтетических мутациях </w:t>
      </w:r>
      <w:r>
        <w:t>DOM</w:t>
      </w:r>
      <w:r w:rsidRPr="004F6471">
        <w:rPr>
          <w:lang w:val="ru-RU"/>
        </w:rPr>
        <w:t xml:space="preserve"> и реальных сценариях из четырех предметных областей (электронная коммерция, </w:t>
      </w:r>
      <w:r>
        <w:t>SaaS</w:t>
      </w:r>
      <w:r w:rsidRPr="004F6471">
        <w:rPr>
          <w:lang w:val="ru-RU"/>
        </w:rPr>
        <w:t xml:space="preserve">-панели, контент-сайты, формы авторизации). Синтетические мутации включали текстовые, атрибутные, структурные, геометрические и комбинированные изменения. Более 20 тестовых сценариев покрывали основные паттерны </w:t>
      </w:r>
      <w:r>
        <w:t>UI</w:t>
      </w:r>
      <w:r w:rsidRPr="004F6471">
        <w:rPr>
          <w:lang w:val="ru-RU"/>
        </w:rPr>
        <w:t>-изменений в продакшен-приложениях.</w:t>
      </w:r>
    </w:p>
    <w:p w:rsidR="00515F5C" w:rsidRPr="004F6471" w:rsidRDefault="00000000">
      <w:pPr>
        <w:spacing w:after="160"/>
        <w:jc w:val="center"/>
        <w:rPr>
          <w:lang w:val="ru-RU"/>
        </w:rPr>
      </w:pPr>
      <w:r w:rsidRPr="004F6471">
        <w:rPr>
          <w:b/>
          <w:lang w:val="ru-RU"/>
        </w:rPr>
        <w:t>4. Результаты</w:t>
      </w:r>
    </w:p>
    <w:p w:rsidR="00515F5C" w:rsidRPr="004F6471" w:rsidRDefault="00000000">
      <w:pPr>
        <w:spacing w:after="80"/>
        <w:ind w:firstLine="709"/>
        <w:jc w:val="both"/>
        <w:rPr>
          <w:lang w:val="ru-RU"/>
        </w:rPr>
      </w:pPr>
      <w:r w:rsidRPr="004F6471">
        <w:rPr>
          <w:lang w:val="ru-RU"/>
        </w:rPr>
        <w:t>Последовательное добавление факторов модели на тестовом наборе:</w:t>
      </w:r>
    </w:p>
    <w:p w:rsidR="00515F5C" w:rsidRPr="004F6471" w:rsidRDefault="00000000">
      <w:pPr>
        <w:spacing w:after="80"/>
        <w:jc w:val="center"/>
        <w:rPr>
          <w:lang w:val="ru-RU"/>
        </w:rPr>
      </w:pPr>
      <w:r w:rsidRPr="004F6471">
        <w:rPr>
          <w:b/>
          <w:sz w:val="20"/>
          <w:lang w:val="ru-RU"/>
        </w:rPr>
        <w:t>ТАБЛИЦА 1. Результаты сопоставления по типам элементов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5F5C">
        <w:trPr>
          <w:jc w:val="center"/>
        </w:trPr>
        <w:tc>
          <w:tcPr>
            <w:tcW w:w="2351" w:type="dxa"/>
          </w:tcPr>
          <w:p w:rsidR="00515F5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элемента</w:t>
            </w:r>
            <w:proofErr w:type="spellEnd"/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b/>
                <w:sz w:val="20"/>
              </w:rPr>
              <w:t>Базовый, %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b/>
                <w:sz w:val="20"/>
              </w:rPr>
              <w:t>Предложенный, %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b/>
                <w:sz w:val="20"/>
              </w:rPr>
              <w:t>Прирост</w:t>
            </w:r>
          </w:p>
        </w:tc>
      </w:tr>
      <w:tr w:rsidR="00515F5C">
        <w:trPr>
          <w:jc w:val="center"/>
        </w:trPr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BUTTON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+12%</w:t>
            </w:r>
          </w:p>
        </w:tc>
      </w:tr>
      <w:tr w:rsidR="00515F5C">
        <w:trPr>
          <w:jc w:val="center"/>
        </w:trPr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INPUT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+16%</w:t>
            </w:r>
          </w:p>
        </w:tc>
      </w:tr>
      <w:tr w:rsidR="00515F5C">
        <w:trPr>
          <w:jc w:val="center"/>
        </w:trPr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A (link)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+14%</w:t>
            </w:r>
          </w:p>
        </w:tc>
      </w:tr>
      <w:tr w:rsidR="00515F5C">
        <w:trPr>
          <w:jc w:val="center"/>
        </w:trPr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H1–H6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+8%</w:t>
            </w:r>
          </w:p>
        </w:tc>
      </w:tr>
      <w:tr w:rsidR="00515F5C">
        <w:trPr>
          <w:jc w:val="center"/>
        </w:trPr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DIV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+33%</w:t>
            </w:r>
          </w:p>
        </w:tc>
      </w:tr>
      <w:tr w:rsidR="00515F5C">
        <w:trPr>
          <w:jc w:val="center"/>
        </w:trPr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SPAN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89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+27%</w:t>
            </w:r>
          </w:p>
        </w:tc>
      </w:tr>
      <w:tr w:rsidR="00515F5C">
        <w:trPr>
          <w:jc w:val="center"/>
        </w:trPr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LI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+37%</w:t>
            </w:r>
          </w:p>
        </w:tc>
      </w:tr>
      <w:tr w:rsidR="00515F5C">
        <w:trPr>
          <w:jc w:val="center"/>
        </w:trPr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IMG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+20%</w:t>
            </w:r>
          </w:p>
        </w:tc>
      </w:tr>
      <w:tr w:rsidR="00515F5C">
        <w:trPr>
          <w:jc w:val="center"/>
        </w:trPr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FORM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w="2351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+13%</w:t>
            </w:r>
          </w:p>
        </w:tc>
      </w:tr>
    </w:tbl>
    <w:p w:rsidR="00515F5C" w:rsidRDefault="00515F5C">
      <w:pPr>
        <w:spacing w:after="120"/>
        <w:jc w:val="both"/>
      </w:pPr>
    </w:p>
    <w:p w:rsidR="00515F5C" w:rsidRPr="004F6471" w:rsidRDefault="00000000">
      <w:pPr>
        <w:spacing w:after="160"/>
        <w:ind w:firstLine="709"/>
        <w:jc w:val="both"/>
        <w:rPr>
          <w:lang w:val="ru-RU"/>
        </w:rPr>
      </w:pPr>
      <w:r w:rsidRPr="004F6471">
        <w:rPr>
          <w:lang w:val="ru-RU"/>
        </w:rPr>
        <w:t>Наибольший прирост достигнут для контейнерных элементов (</w:t>
      </w:r>
      <w:r>
        <w:t>DIV</w:t>
      </w:r>
      <w:r w:rsidRPr="004F6471">
        <w:rPr>
          <w:lang w:val="ru-RU"/>
        </w:rPr>
        <w:t xml:space="preserve"> +33%, </w:t>
      </w:r>
      <w:r>
        <w:t>SPAN</w:t>
      </w:r>
      <w:r w:rsidRPr="004F6471">
        <w:rPr>
          <w:lang w:val="ru-RU"/>
        </w:rPr>
        <w:t xml:space="preserve"> +27%, </w:t>
      </w:r>
      <w:r>
        <w:t>LI</w:t>
      </w:r>
      <w:r w:rsidRPr="004F6471">
        <w:rPr>
          <w:lang w:val="ru-RU"/>
        </w:rPr>
        <w:t xml:space="preserve"> +37%), которые традиционно являются наиболее проблемной категорией для локального жадного поиска. Средний прирост точности составил 24%, а средняя точность предложенного метода — 94%.</w:t>
      </w:r>
    </w:p>
    <w:p w:rsidR="00515F5C" w:rsidRPr="004F6471" w:rsidRDefault="00000000">
      <w:pPr>
        <w:spacing w:after="80"/>
        <w:jc w:val="center"/>
        <w:rPr>
          <w:lang w:val="ru-RU"/>
        </w:rPr>
      </w:pPr>
      <w:r w:rsidRPr="004F6471">
        <w:rPr>
          <w:b/>
          <w:sz w:val="20"/>
          <w:lang w:val="ru-RU"/>
        </w:rPr>
        <w:lastRenderedPageBreak/>
        <w:t>ТАБЛИЦА 2. Вклад отдельных факторов в улучшение точности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15F5C">
        <w:trPr>
          <w:jc w:val="center"/>
        </w:trPr>
        <w:tc>
          <w:tcPr>
            <w:tcW w:w="4703" w:type="dxa"/>
          </w:tcPr>
          <w:p w:rsidR="00515F5C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Фактор</w:t>
            </w:r>
            <w:proofErr w:type="spellEnd"/>
          </w:p>
        </w:tc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b/>
                <w:sz w:val="20"/>
              </w:rPr>
              <w:t>Вклад</w:t>
            </w:r>
          </w:p>
        </w:tc>
      </w:tr>
      <w:tr w:rsidR="00515F5C">
        <w:trPr>
          <w:jc w:val="center"/>
        </w:trPr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Fuzzy text + N-gram</w:t>
            </w:r>
          </w:p>
        </w:tc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+28%</w:t>
            </w:r>
          </w:p>
        </w:tc>
      </w:tr>
      <w:tr w:rsidR="00515F5C">
        <w:trPr>
          <w:jc w:val="center"/>
        </w:trPr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Взвешенные атрибуты</w:t>
            </w:r>
          </w:p>
        </w:tc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+35%</w:t>
            </w:r>
          </w:p>
        </w:tc>
      </w:tr>
      <w:tr w:rsidR="00515F5C">
        <w:trPr>
          <w:jc w:val="center"/>
        </w:trPr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Fuzzy CSS-классы</w:t>
            </w:r>
          </w:p>
        </w:tc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+35%</w:t>
            </w:r>
          </w:p>
        </w:tc>
      </w:tr>
      <w:tr w:rsidR="00515F5C">
        <w:trPr>
          <w:jc w:val="center"/>
        </w:trPr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Многоуровневая структура</w:t>
            </w:r>
          </w:p>
        </w:tc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+27%</w:t>
            </w:r>
          </w:p>
        </w:tc>
      </w:tr>
      <w:tr w:rsidR="00515F5C">
        <w:trPr>
          <w:jc w:val="center"/>
        </w:trPr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DBSCAN-кластеризация контейнеров</w:t>
            </w:r>
          </w:p>
        </w:tc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+27%</w:t>
            </w:r>
          </w:p>
        </w:tc>
      </w:tr>
      <w:tr w:rsidR="00515F5C">
        <w:trPr>
          <w:jc w:val="center"/>
        </w:trPr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Толерантность размеров</w:t>
            </w:r>
          </w:p>
        </w:tc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+15%</w:t>
            </w:r>
          </w:p>
        </w:tc>
      </w:tr>
      <w:tr w:rsidR="00515F5C">
        <w:trPr>
          <w:jc w:val="center"/>
        </w:trPr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Семантика тегов</w:t>
            </w:r>
          </w:p>
        </w:tc>
        <w:tc>
          <w:tcPr>
            <w:tcW w:w="4703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+8%</w:t>
            </w:r>
          </w:p>
        </w:tc>
      </w:tr>
    </w:tbl>
    <w:p w:rsidR="00515F5C" w:rsidRDefault="00515F5C">
      <w:pPr>
        <w:spacing w:after="120"/>
        <w:jc w:val="both"/>
      </w:pPr>
    </w:p>
    <w:p w:rsidR="00515F5C" w:rsidRPr="004F6471" w:rsidRDefault="00000000">
      <w:pPr>
        <w:spacing w:after="160"/>
        <w:ind w:firstLine="709"/>
        <w:jc w:val="both"/>
        <w:rPr>
          <w:lang w:val="ru-RU"/>
        </w:rPr>
      </w:pPr>
      <w:r w:rsidRPr="004F6471">
        <w:rPr>
          <w:lang w:val="ru-RU"/>
        </w:rPr>
        <w:t>Прямое сравнение с локальным жадным поиском на идентичных данных: для простых элементов точность возросла с 82% до 94%, для сложных — с 55% до 88%, для динамического контента — с 40% до 87%, для структурных изменений — с 60% до 90%.</w:t>
      </w:r>
    </w:p>
    <w:p w:rsidR="00515F5C" w:rsidRDefault="00000000">
      <w:pPr>
        <w:spacing w:after="80"/>
        <w:jc w:val="center"/>
      </w:pPr>
      <w:r>
        <w:rPr>
          <w:b/>
          <w:sz w:val="20"/>
        </w:rPr>
        <w:t>ТАБЛИЦА 3. Временные характеристики метода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5F5C">
        <w:trPr>
          <w:jc w:val="center"/>
        </w:trPr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b/>
                <w:sz w:val="20"/>
              </w:rPr>
              <w:t>Операция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b/>
                <w:sz w:val="20"/>
              </w:rPr>
              <w:t>Сложность</w:t>
            </w:r>
          </w:p>
        </w:tc>
      </w:tr>
      <w:tr w:rsidR="00515F5C">
        <w:trPr>
          <w:jc w:val="center"/>
        </w:trPr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Сравнение пары элементов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~0,5 мс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O(L) по тексту</w:t>
            </w:r>
          </w:p>
        </w:tc>
      </w:tr>
      <w:tr w:rsidR="00515F5C">
        <w:trPr>
          <w:jc w:val="center"/>
        </w:trPr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N-gram similarity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~0,1 мс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O(n + m)</w:t>
            </w:r>
          </w:p>
        </w:tc>
      </w:tr>
      <w:tr w:rsidR="00515F5C">
        <w:trPr>
          <w:jc w:val="center"/>
        </w:trPr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Levenshtein distance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~0,3 мс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O(n · m)</w:t>
            </w:r>
          </w:p>
        </w:tc>
      </w:tr>
      <w:tr w:rsidR="00515F5C">
        <w:trPr>
          <w:jc w:val="center"/>
        </w:trPr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DBSCAN-кластеризация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~2 мс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O(k²), k &lt; 100</w:t>
            </w:r>
          </w:p>
        </w:tc>
      </w:tr>
      <w:tr w:rsidR="00515F5C">
        <w:trPr>
          <w:jc w:val="center"/>
        </w:trPr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Страница (50 элементов)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~25 мс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O(n³) Венгер</w:t>
            </w:r>
          </w:p>
        </w:tc>
      </w:tr>
      <w:tr w:rsidR="00515F5C">
        <w:trPr>
          <w:jc w:val="center"/>
        </w:trPr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10 страниц (полный скан)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~250 мс</w:t>
            </w:r>
          </w:p>
        </w:tc>
        <w:tc>
          <w:tcPr>
            <w:tcW w:w="3135" w:type="dxa"/>
          </w:tcPr>
          <w:p w:rsidR="00515F5C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 w:rsidR="00515F5C" w:rsidRDefault="00515F5C">
      <w:pPr>
        <w:spacing w:after="120"/>
        <w:jc w:val="both"/>
      </w:pPr>
    </w:p>
    <w:p w:rsidR="00515F5C" w:rsidRPr="004F6471" w:rsidRDefault="00000000">
      <w:pPr>
        <w:spacing w:after="24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Накладные расходы предложенного метода составляют менее 5% по сравнению с базовым жадным поиском, что обеспечивает пригодность для интеграции в </w:t>
      </w:r>
      <w:r>
        <w:t>CI</w:t>
      </w:r>
      <w:r w:rsidRPr="004F6471">
        <w:rPr>
          <w:lang w:val="ru-RU"/>
        </w:rPr>
        <w:t>/</w:t>
      </w:r>
      <w:r>
        <w:t>CD</w:t>
      </w:r>
      <w:r w:rsidRPr="004F6471">
        <w:rPr>
          <w:lang w:val="ru-RU"/>
        </w:rPr>
        <w:t>-</w:t>
      </w:r>
      <w:proofErr w:type="spellStart"/>
      <w:r w:rsidRPr="004F6471">
        <w:rPr>
          <w:lang w:val="ru-RU"/>
        </w:rPr>
        <w:t>пайплайны</w:t>
      </w:r>
      <w:proofErr w:type="spellEnd"/>
      <w:r w:rsidRPr="004F6471">
        <w:rPr>
          <w:lang w:val="ru-RU"/>
        </w:rPr>
        <w:t>.</w:t>
      </w:r>
    </w:p>
    <w:p w:rsidR="00515F5C" w:rsidRPr="004F6471" w:rsidRDefault="00000000">
      <w:pPr>
        <w:spacing w:after="160"/>
        <w:jc w:val="center"/>
        <w:rPr>
          <w:lang w:val="ru-RU"/>
        </w:rPr>
      </w:pPr>
      <w:r w:rsidRPr="004F6471">
        <w:rPr>
          <w:b/>
          <w:lang w:val="ru-RU"/>
        </w:rPr>
        <w:t>5. Обсуждение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Взвешенные атрибуты и </w:t>
      </w:r>
      <w:r>
        <w:t>fuzzy</w:t>
      </w:r>
      <w:r w:rsidRPr="004F6471">
        <w:rPr>
          <w:lang w:val="ru-RU"/>
        </w:rPr>
        <w:t xml:space="preserve"> </w:t>
      </w:r>
      <w:r>
        <w:t>CSS</w:t>
      </w:r>
      <w:r w:rsidRPr="004F6471">
        <w:rPr>
          <w:lang w:val="ru-RU"/>
        </w:rPr>
        <w:t>-классы дают наибольший вклад (+35% при изолированном включении). Это объясняется тем, что тестовые атрибуты (</w:t>
      </w:r>
      <w:r>
        <w:t>data</w:t>
      </w:r>
      <w:r w:rsidRPr="004F6471">
        <w:rPr>
          <w:lang w:val="ru-RU"/>
        </w:rPr>
        <w:t>-</w:t>
      </w:r>
      <w:proofErr w:type="spellStart"/>
      <w:r>
        <w:t>testid</w:t>
      </w:r>
      <w:proofErr w:type="spellEnd"/>
      <w:r w:rsidRPr="004F6471">
        <w:rPr>
          <w:lang w:val="ru-RU"/>
        </w:rPr>
        <w:t xml:space="preserve">) являются наиболее стабильным идентификатором элемента при рефакторинге. Текстовое </w:t>
      </w:r>
      <w:r>
        <w:t>fuzzy</w:t>
      </w:r>
      <w:r w:rsidRPr="004F6471">
        <w:rPr>
          <w:lang w:val="ru-RU"/>
        </w:rPr>
        <w:t>-сравнение обеспечивает +28%, что особенно важно для элементов с динамическим контентом (даты, цены), ранее вызывавших массовые ложные срабатывания.</w:t>
      </w:r>
    </w:p>
    <w:p w:rsidR="00515F5C" w:rsidRPr="004F6471" w:rsidRDefault="00000000">
      <w:pPr>
        <w:spacing w:after="120"/>
        <w:ind w:firstLine="709"/>
        <w:jc w:val="both"/>
        <w:rPr>
          <w:lang w:val="ru-RU"/>
        </w:rPr>
      </w:pPr>
      <w:r>
        <w:t>DBSCAN</w:t>
      </w:r>
      <w:r w:rsidRPr="004F6471">
        <w:rPr>
          <w:lang w:val="ru-RU"/>
        </w:rPr>
        <w:t xml:space="preserve">-кластеризация смещений контейнеров (+27%) решает проблему каскадных ложных срабатываний: без коррекции сдвиг одного контейнера на 50 пикселей порождает ложное изменение для каждого дочернего элемента. Семантика тегов (+8%) имеет ограниченный вклад, но критична для сценариев рефакторинга </w:t>
      </w:r>
      <w:r>
        <w:t>BUTTON</w:t>
      </w:r>
      <w:r w:rsidRPr="004F6471">
        <w:rPr>
          <w:lang w:val="ru-RU"/>
        </w:rPr>
        <w:t xml:space="preserve"> → </w:t>
      </w:r>
      <w:r>
        <w:t>A</w:t>
      </w:r>
      <w:r w:rsidRPr="004F6471">
        <w:rPr>
          <w:lang w:val="ru-RU"/>
        </w:rPr>
        <w:t>[</w:t>
      </w:r>
      <w:r>
        <w:t>role</w:t>
      </w:r>
      <w:r w:rsidRPr="004F6471">
        <w:rPr>
          <w:lang w:val="ru-RU"/>
        </w:rPr>
        <w:t>=</w:t>
      </w:r>
      <w:r>
        <w:t>button</w:t>
      </w:r>
      <w:r w:rsidRPr="004F6471">
        <w:rPr>
          <w:lang w:val="ru-RU"/>
        </w:rPr>
        <w:t>].</w:t>
      </w:r>
    </w:p>
    <w:p w:rsidR="00515F5C" w:rsidRPr="004F6471" w:rsidRDefault="00000000">
      <w:pPr>
        <w:spacing w:after="24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Ограничения: метод не учитывает визуальное содержимое (скриншоты), что может быть важно для изображений и иконок; весовые коэффициенты зафиксированы и не адаптируются к конкретному проекту; размер матрицы ограничен </w:t>
      </w:r>
      <w:r>
        <w:t>O</w:t>
      </w:r>
      <w:r w:rsidRPr="004F6471">
        <w:rPr>
          <w:lang w:val="ru-RU"/>
        </w:rPr>
        <w:t>(</w:t>
      </w:r>
      <w:r>
        <w:t>n</w:t>
      </w:r>
      <w:r w:rsidRPr="004F6471">
        <w:rPr>
          <w:lang w:val="ru-RU"/>
        </w:rPr>
        <w:t xml:space="preserve">³) при </w:t>
      </w:r>
      <w:proofErr w:type="gramStart"/>
      <w:r>
        <w:t>n</w:t>
      </w:r>
      <w:r w:rsidRPr="004F6471">
        <w:rPr>
          <w:lang w:val="ru-RU"/>
        </w:rPr>
        <w:t xml:space="preserve"> &gt;</w:t>
      </w:r>
      <w:proofErr w:type="gramEnd"/>
      <w:r w:rsidRPr="004F6471">
        <w:rPr>
          <w:lang w:val="ru-RU"/>
        </w:rPr>
        <w:t xml:space="preserve"> 500 элементов.</w:t>
      </w:r>
    </w:p>
    <w:p w:rsidR="00515F5C" w:rsidRPr="004F6471" w:rsidRDefault="00000000">
      <w:pPr>
        <w:spacing w:after="160"/>
        <w:jc w:val="center"/>
        <w:rPr>
          <w:lang w:val="ru-RU"/>
        </w:rPr>
      </w:pPr>
      <w:r w:rsidRPr="004F6471">
        <w:rPr>
          <w:b/>
          <w:lang w:val="ru-RU"/>
        </w:rPr>
        <w:t>Заключение</w:t>
      </w:r>
    </w:p>
    <w:p w:rsidR="00515F5C" w:rsidRPr="004F6471" w:rsidRDefault="00000000">
      <w:pPr>
        <w:spacing w:after="280"/>
        <w:ind w:firstLine="709"/>
        <w:jc w:val="both"/>
        <w:rPr>
          <w:lang w:val="ru-RU"/>
        </w:rPr>
      </w:pPr>
      <w:r w:rsidRPr="004F6471">
        <w:rPr>
          <w:lang w:val="ru-RU"/>
        </w:rPr>
        <w:t xml:space="preserve">Предложенный метод глобального сопоставления элементов веб-страницы на основе пяти групп признаков и Венгерского алгоритма повышает среднюю точность обнаружения </w:t>
      </w:r>
      <w:r>
        <w:t>UI</w:t>
      </w:r>
      <w:r w:rsidRPr="004F6471">
        <w:rPr>
          <w:lang w:val="ru-RU"/>
        </w:rPr>
        <w:t xml:space="preserve">-регрессий с 68–72% до 92–96% (+24%) при накладных расходах менее 5%. </w:t>
      </w:r>
      <w:r>
        <w:t>DBSCAN</w:t>
      </w:r>
      <w:r w:rsidRPr="004F6471">
        <w:rPr>
          <w:lang w:val="ru-RU"/>
        </w:rPr>
        <w:t xml:space="preserve">-кластеризация контейнерных смещений и детектирование динамического контента подавляют основные </w:t>
      </w:r>
      <w:r w:rsidRPr="004F6471">
        <w:rPr>
          <w:lang w:val="ru-RU"/>
        </w:rPr>
        <w:lastRenderedPageBreak/>
        <w:t xml:space="preserve">источники ложных срабатываний. </w:t>
      </w:r>
      <w:r>
        <w:t>LOPO</w:t>
      </w:r>
      <w:r w:rsidRPr="004F6471">
        <w:rPr>
          <w:lang w:val="ru-RU"/>
        </w:rPr>
        <w:t>-валидация по типам мутаций подтверждает обобщающую способность модели. На 156 реальных сценариях из четырех предметных областей метод корректно классифицирует 94% изменений.</w:t>
      </w:r>
    </w:p>
    <w:p w:rsidR="00515F5C" w:rsidRDefault="00000000">
      <w:pPr>
        <w:spacing w:after="120"/>
      </w:pPr>
      <w:proofErr w:type="spellStart"/>
      <w:r>
        <w:rPr>
          <w:b/>
        </w:rPr>
        <w:t>Список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используемых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источников</w:t>
      </w:r>
      <w:proofErr w:type="spellEnd"/>
    </w:p>
    <w:p w:rsidR="00515F5C" w:rsidRDefault="00000000">
      <w:pPr>
        <w:spacing w:after="60"/>
        <w:jc w:val="both"/>
      </w:pPr>
      <w:r>
        <w:rPr>
          <w:sz w:val="20"/>
        </w:rPr>
        <w:t>1. Leotta M., Clerissi D., Ricca F., Tonella P. Visual vs. DOM-based web locators: An empirical study // Empirical Software Engineering. — 2016. — Vol. 21. — № 6. — PP. 2346–2378.</w:t>
      </w:r>
    </w:p>
    <w:p w:rsidR="00515F5C" w:rsidRDefault="00000000">
      <w:pPr>
        <w:spacing w:after="60"/>
        <w:jc w:val="both"/>
      </w:pPr>
      <w:r>
        <w:rPr>
          <w:sz w:val="20"/>
        </w:rPr>
        <w:t>2. Mahajan S., Halfond W. G. J. WebSee: A tool for debugging web applications using visual comparison // Proc. of the 7th IEEE Int. Conf. on Software Testing. — 2014. — PP. 335–344.</w:t>
      </w:r>
    </w:p>
    <w:p w:rsidR="00515F5C" w:rsidRDefault="00000000">
      <w:pPr>
        <w:spacing w:after="60"/>
        <w:jc w:val="both"/>
      </w:pPr>
      <w:r>
        <w:rPr>
          <w:sz w:val="20"/>
        </w:rPr>
        <w:t>3. Hammoudi M., Alalfi M. H., Sinha A., Cordy J. R. On the accuracy of web application testing tools // Journal of Software: Evolution and Process. — 2021. — Vol. 33. — № 4. — Art. e2316.</w:t>
      </w:r>
    </w:p>
    <w:p w:rsidR="00515F5C" w:rsidRDefault="00000000">
      <w:pPr>
        <w:spacing w:after="60"/>
        <w:jc w:val="both"/>
      </w:pPr>
      <w:r>
        <w:rPr>
          <w:sz w:val="20"/>
        </w:rPr>
        <w:t>4. Kuhn H. W. The Hungarian method for the assignment problem // Naval Research Logistics Quarterly. — 1955. — Vol. 2. — № 1–2. — PP. 83–97.</w:t>
      </w:r>
    </w:p>
    <w:p w:rsidR="00515F5C" w:rsidRDefault="00000000">
      <w:pPr>
        <w:spacing w:after="60"/>
        <w:jc w:val="both"/>
      </w:pPr>
      <w:r>
        <w:rPr>
          <w:sz w:val="20"/>
        </w:rPr>
        <w:t>5. Ester M., Kriegel H.-P., Sander J., Xu X. A density-based algorithm for discovering clusters in large spatial databases with noise // Proc. KDD'96. — 1996. — PP. 226–231.</w:t>
      </w:r>
    </w:p>
    <w:p w:rsidR="00515F5C" w:rsidRDefault="00000000">
      <w:pPr>
        <w:spacing w:after="60"/>
        <w:jc w:val="both"/>
      </w:pPr>
      <w:r>
        <w:rPr>
          <w:sz w:val="20"/>
        </w:rPr>
        <w:t>6. Brisset R. DOM-based visual regression testing // ACM Computing Surveys. — 2023. — Vol. 55. — № 4. — Article 82.</w:t>
      </w:r>
    </w:p>
    <w:p w:rsidR="00515F5C" w:rsidRDefault="00515F5C">
      <w:pPr>
        <w:spacing w:after="160"/>
        <w:jc w:val="both"/>
      </w:pPr>
    </w:p>
    <w:p w:rsidR="00515F5C" w:rsidRPr="004F6471" w:rsidRDefault="00000000">
      <w:pPr>
        <w:rPr>
          <w:lang w:val="ru-RU"/>
        </w:rPr>
      </w:pPr>
      <w:r w:rsidRPr="004F6471">
        <w:rPr>
          <w:i/>
          <w:sz w:val="20"/>
          <w:lang w:val="ru-RU"/>
        </w:rPr>
        <w:t>Статья представлена научным руководителем,</w:t>
      </w:r>
    </w:p>
    <w:p w:rsidR="00515F5C" w:rsidRPr="004F6471" w:rsidRDefault="00000000">
      <w:pPr>
        <w:rPr>
          <w:lang w:val="ru-RU"/>
        </w:rPr>
      </w:pPr>
      <w:r w:rsidRPr="004F6471">
        <w:rPr>
          <w:i/>
          <w:sz w:val="20"/>
          <w:lang w:val="ru-RU"/>
        </w:rPr>
        <w:t xml:space="preserve">кандидат технических наук, доцент кафедры </w:t>
      </w:r>
      <w:proofErr w:type="spellStart"/>
      <w:r w:rsidRPr="004F6471">
        <w:rPr>
          <w:i/>
          <w:sz w:val="20"/>
          <w:lang w:val="ru-RU"/>
        </w:rPr>
        <w:t>ПИиВТ</w:t>
      </w:r>
      <w:proofErr w:type="spellEnd"/>
      <w:r w:rsidRPr="004F6471">
        <w:rPr>
          <w:i/>
          <w:sz w:val="20"/>
          <w:lang w:val="ru-RU"/>
        </w:rPr>
        <w:t>,</w:t>
      </w:r>
    </w:p>
    <w:p w:rsidR="00515F5C" w:rsidRDefault="00000000">
      <w:proofErr w:type="spellStart"/>
      <w:r>
        <w:rPr>
          <w:i/>
          <w:sz w:val="20"/>
        </w:rPr>
        <w:t>Помогалова</w:t>
      </w:r>
      <w:proofErr w:type="spellEnd"/>
      <w:r>
        <w:rPr>
          <w:i/>
          <w:sz w:val="20"/>
        </w:rPr>
        <w:t xml:space="preserve"> А. В.</w:t>
      </w:r>
    </w:p>
    <w:sectPr w:rsidR="00515F5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912091">
    <w:abstractNumId w:val="8"/>
  </w:num>
  <w:num w:numId="2" w16cid:durableId="808860044">
    <w:abstractNumId w:val="6"/>
  </w:num>
  <w:num w:numId="3" w16cid:durableId="1548689141">
    <w:abstractNumId w:val="5"/>
  </w:num>
  <w:num w:numId="4" w16cid:durableId="110132267">
    <w:abstractNumId w:val="4"/>
  </w:num>
  <w:num w:numId="5" w16cid:durableId="1670210235">
    <w:abstractNumId w:val="7"/>
  </w:num>
  <w:num w:numId="6" w16cid:durableId="1377198438">
    <w:abstractNumId w:val="3"/>
  </w:num>
  <w:num w:numId="7" w16cid:durableId="16736503">
    <w:abstractNumId w:val="2"/>
  </w:num>
  <w:num w:numId="8" w16cid:durableId="399601786">
    <w:abstractNumId w:val="1"/>
  </w:num>
  <w:num w:numId="9" w16cid:durableId="1193349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17A"/>
    <w:rsid w:val="0029639D"/>
    <w:rsid w:val="00326F90"/>
    <w:rsid w:val="004F6471"/>
    <w:rsid w:val="00515F5C"/>
    <w:rsid w:val="00571A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21F5D"/>
  <w14:defaultImageDpi w14:val="300"/>
  <w15:docId w15:val="{E08E992C-B7A3-BD4E-8026-85762DA5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1729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 민수</cp:lastModifiedBy>
  <cp:revision>3</cp:revision>
  <dcterms:created xsi:type="dcterms:W3CDTF">2013-12-23T23:15:00Z</dcterms:created>
  <dcterms:modified xsi:type="dcterms:W3CDTF">2026-04-09T19:07:00Z</dcterms:modified>
  <cp:category/>
</cp:coreProperties>
</file>