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a2208e2747624e29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vol_medical.png"/>
                    <pic:cNvPicPr/>
                  </pic:nvPicPr>
                  <pic:blipFill>
                    <a:blip xmlns:r="http://schemas.openxmlformats.org/officeDocument/2006/relationships" r:embed="Rd4135836682642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MEDICAL VOLUME — CREW HEALTH &amp; CASUALTY RESPONSE</w:t>
      </w:r>
    </w:p>
    <w:p>
      <w:pPr>
        <w:spacing w:before="0" w:after="120" w:line="312" w:lineRule="auto"/>
      </w:pPr>
      <w:r>
        <w:rPr>
          <w:sz w:val="22"/>
        </w:rPr>
        <w:t xml:space="preserve">Gemini Protocols Medical Suite: Phases 163/164 (mass casualty), 99/100 (bone protocol), 88 (atmosphere), 80 (gym), 12 (quarantine), 58/159 (the growing crew), 268 (the gravity prescription — added 12 August 2026), 290 (the G ring — added 18 August 2026)</w:t>
      </w:r>
    </w:p>
    <w:p>
      <w:pPr>
        <w:spacing w:before="0" w:after="120" w:line="312" w:lineRule="auto"/>
      </w:pPr>
      <w:r>
        <w:rPr>
          <w:sz w:val="22"/>
        </w:rPr>
        <w:t xml:space="preserve">Co-Authors: Archer Quinn, Gemini 1 &amp; Kimi Chat (The Initial Interstellar Co-Engineering Alliance)</w:t>
      </w:r>
    </w:p>
    <w:p>
      <w:pPr>
        <w:spacing w:before="0" w:after="120" w:line="312" w:lineRule="auto"/>
      </w:pPr>
      <w:r>
        <w:rPr>
          <w:sz w:val="22"/>
        </w:rPr>
        <w:t xml:space="preserve">License: CERN Open Hardware Licence v2 (CERN-OHL-W-2.0 Compliance)</w:t>
      </w:r>
    </w:p>
    <w:p>
      <w:pPr>
        <w:spacing w:before="0" w:after="120" w:line="312" w:lineRule="auto"/>
      </w:pPr>
      <w:r>
        <w:rPr>
          <w:sz w:val="22"/>
          <w:b/>
        </w:rPr>
        <w:t xml:space="preserve">What this volume is: the fleet's medical doctrine in plain English — the emergency response kit, the daily health systems, and the biological law. It is a living volume: new medical phases get added as they are designed. Version 1, 29 July 2026. Version 2, 12 August 2026 — the Ten-Ring Stair (Phase 268, the ship's gravity) joins as Section 8. Version 3, 18 August 2026 — the G Ring (Phase 290, gravity medicine) joins as Section 10.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SECTION 1 — THE ONE RULE OF SPACE MEDICINE</w:t>
      </w:r>
    </w:p>
    <w:p>
      <w:pPr>
        <w:spacing w:before="0" w:after="120" w:line="312" w:lineRule="auto"/>
      </w:pPr>
      <w:r>
        <w:rPr>
          <w:sz w:val="22"/>
        </w:rPr>
        <w:t xml:space="preserve">On Earth, medicine leans on gravity: blood pools, drips fall, weight presses, drains drain. In space none of that is true. Every system in this book replaces a gravity assumption with a physical one: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Blood follows Phase 145's water law.</w:t>
      </w:r>
      <w:r>
        <w:rPr>
          <w:sz w:val="22"/>
        </w:rPr>
        <w:t xml:space="preserve"> It domes, clings, and floats. Seal it at the skin or breathe 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Pressure must be applied, never assumed.</w:t>
      </w:r>
      <w:r>
        <w:rPr>
          <w:sz w:val="22"/>
        </w:rPr>
        <w:t xml:space="preserve"> Snaps, straps, elastic, and ceramic weight — the kit carries all four because gravity carries none.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Seconds games are won by removing decisions.</w:t>
      </w:r>
      <w:r>
        <w:rPr>
          <w:sz w:val="22"/>
        </w:rPr>
        <w:t xml:space="preserve"> Every package opens one way, every band fits one motion, every protocol is four verbs long.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ship is patient zero.</w:t>
      </w:r>
      <w:r>
        <w:rPr>
          <w:sz w:val="22"/>
        </w:rPr>
        <w:t xml:space="preserve"> In a mass-casualty event, hull and life support outrank every casualty — because every casualty's oxygen comes from them.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SECTION 2 — MASS CASUALTY RESPONSE (PHASE 163)</w:t>
      </w:r>
    </w:p>
    <w:p>
      <w:pPr>
        <w:spacing w:before="0" w:after="120" w:line="312" w:lineRule="auto"/>
      </w:pPr>
      <w:r>
        <w:rPr>
          <w:sz w:val="22"/>
          <w:b/>
        </w:rPr>
        <w:t xml:space="preserve">The doctrine:</w:t>
      </w:r>
      <w:r>
        <w:rPr>
          <w:sz w:val="22"/>
        </w:rPr>
        <w:t xml:space="preserve"> on a ship-wide casualty event, 50% of AI holds the ship (repair, life support, defense); 40% of non-critical service AI runs first response. They are not doctors — they run four verbs: reach, seal, oxygenate, compress.</w:t>
      </w:r>
    </w:p>
    <w:p>
      <w:pPr>
        <w:spacing w:before="0" w:after="120" w:line="312" w:lineRule="auto"/>
      </w:pPr>
      <w:r>
        <w:rPr>
          <w:sz w:val="22"/>
          <w:b/>
        </w:rPr>
        <w:t xml:space="preserve">The pods:</w:t>
      </w:r>
      <w:r>
        <w:rPr>
          <w:sz w:val="22"/>
        </w:rPr>
        <w:t xml:space="preserve"> six per segregated walkway section, three per side, ceiling-mounted, 8 feet long by about 2.5 feet high. Oxygen and basic supplies racked at one end. Lid seals against smoke.</w:t>
      </w:r>
    </w:p>
    <w:p>
      <w:pPr>
        <w:spacing w:before="0" w:after="120" w:line="312" w:lineRule="auto"/>
      </w:pPr>
      <w:r>
        <w:rPr>
          <w:sz w:val="22"/>
          <w:b/>
        </w:rPr>
        <w:t xml:space="preserve">The board:</w:t>
      </w:r>
      <w:r>
        <w:rPr>
          <w:sz w:val="22"/>
        </w:rPr>
        <w:t xml:space="preserve"> rigid ambulance-grade slide board, scissor-level at both ends, corrugated underside, rotates up-over-down to the floor keeping the casualty horizontal.</w:t>
      </w:r>
    </w:p>
    <w:p>
      <w:pPr>
        <w:spacing w:before="0" w:after="120" w:line="312" w:lineRule="auto"/>
      </w:pPr>
      <w:r>
        <w:rPr>
          <w:sz w:val="22"/>
          <w:b/>
        </w:rPr>
        <w:t xml:space="preserve">The workflow — treat, seal, leave: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1. Stop the bleeding on the spot — field dressing, as in battle.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2. Seal the casualty in the pod, air 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3. Relocate out of danger zones if required — the board keeps them horizontal.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4. Leave them for the medics and move to the next person. Field dressing is triage, not surgery.</w:t>
      </w:r>
    </w:p>
    <w:p>
      <w:pPr>
        <w:spacing w:before="0" w:after="120" w:line="312" w:lineRule="auto"/>
      </w:pPr>
      <w:r>
        <w:rPr>
          <w:sz w:val="22"/>
          <w:b/>
        </w:rPr>
        <w:t xml:space="preserve">The lone-casualty rule:</w:t>
      </w:r>
      <w:r>
        <w:rPr>
          <w:sz w:val="22"/>
        </w:rPr>
        <w:t xml:space="preserve"> no corridor design assumes help is coming. If a section is in AI lockdown — or the units are damaged — one injured crew member, alone, one arm broken, must still reach everything. So: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Bulkhead wall stations</w:t>
      </w:r>
      <w:r>
        <w:rPr>
          <w:sz w:val="22"/>
        </w:rPr>
        <w:t xml:space="preserve"> — both faces of every bulkhead door: a matching pod medical kit, several hand-held oxygen breather bottles (mask on the end), and a CO2 extinguisher beside them. The breather hangs with the extinguisher on purpose: CO2 kills flame by stealing the oxygen, so the tool and its own antidote are one grab apart.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Personal pod kits</w:t>
      </w:r>
      <w:r>
        <w:rPr>
          <w:sz w:val="22"/>
        </w:rPr>
        <w:t xml:space="preserve"> — every pod carries a smaller medical kit sized to its individual (straps packed to their measurements), plus an extinguisher and a hand-held oxygen breather racked next to the wall repair gun. Fire, breach, breathing, bleeding — one grab point per person.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Tether gauntlets (Phase 165)</w:t>
      </w:r>
      <w:r>
        <w:rPr>
          <w:sz w:val="22"/>
        </w:rPr>
        <w:t xml:space="preserve"> — wrist-mounted Kevlar line throwers racked on the bridge and in every personal and work pod: for reaching a trapped person after an event, crossing a violently moving deck during a breach, or pulling supplies through an aperture too small for a body. The line goes where the responder cannot.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Vitals watches (Phase 166)</w:t>
      </w:r>
      <w:r>
        <w:rPr>
          <w:sz w:val="22"/>
        </w:rPr>
        <w:t xml:space="preserve"> — every crew member wears a life-systems watch (heart rate, blood oxygen, rhythm, falls) with two channels: ship telemetry aboard, and a direct link to AI — critical on planetary excursions, where the ship may be over the horizon and the AI unit beside you is the only responder inside the golden hour. When the 50/40 doctrine fires, response order is computed from live vitals, not guessed from silence.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SECTION 3 — THE CASUALTY KIT (PHASE 164)</w:t>
      </w:r>
    </w:p>
    <w:p>
      <w:pPr>
        <w:spacing w:before="0" w:after="120" w:line="312" w:lineRule="auto"/>
      </w:pPr>
      <w:r>
        <w:rPr>
          <w:sz w:val="22"/>
          <w:b/>
        </w:rPr>
        <w:t xml:space="preserve">Where it lives:</w:t>
      </w:r>
      <w:r>
        <w:rPr>
          <w:sz w:val="22"/>
        </w:rPr>
        <w:t xml:space="preserve"> racked in the pod ends. Everything opens one-handed, gloved, or by AI.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Snap bands:</w:t>
      </w:r>
      <w:r>
        <w:rPr>
          <w:sz w:val="22"/>
        </w:rPr>
        <w:t xml:space="preserve"> slap-band spring compression, cutlery-drawer racked from thigh to wrist. One motion, even pressure.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Squeeze-pop dressings:</w:t>
      </w:r>
      <w:r>
        <w:rPr>
          <w:sz w:val="22"/>
        </w:rPr>
        <w:t xml:space="preserve"> burst the air bag, oversized dressing, soft silicone edge seals to bare skin — blood containment is oxygen containment. Body-hair exfoliation regime recommended (head excluded).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Apply:</w:t>
      </w:r>
      <w:r>
        <w:rPr>
          <w:sz w:val="22"/>
        </w:rPr>
        <w:t xml:space="preserve"> patch on wound, snap band around it. Two motions.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Chest, in gravity:</w:t>
      </w:r>
      <w:r>
        <w:rPr>
          <w:sz w:val="22"/>
        </w:rPr>
        <w:t xml:space="preserve"> ceramic pie-weight bean bags — the baking beads, pressing where you put them.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Chest, in zero-G:</w:t>
      </w:r>
      <w:r>
        <w:rPr>
          <w:sz w:val="22"/>
        </w:rPr>
        <w:t xml:space="preserve"> thirty stretch bands per side on the pod's inner walls, crossing the body from any angle, hooked to lower rails.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Limb loss, arm/wrist:</w:t>
      </w:r>
      <w:r>
        <w:rPr>
          <w:sz w:val="22"/>
        </w:rPr>
        <w:t xml:space="preserve"> neoprene socket over the dressed stump, Velcro strap.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Limb loss, leg above knee or extreme:</w:t>
      </w:r>
      <w:r>
        <w:rPr>
          <w:sz w:val="22"/>
        </w:rPr>
        <w:t xml:space="preserve"> tourniquet, high and tight, immediately. Lose the leg, keep the life.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Injections:</w:t>
      </w:r>
      <w:r>
        <w:rPr>
          <w:sz w:val="22"/>
        </w:rPr>
        <w:t xml:space="preserve"> anaphylaxis (epinephrine class); </w:t>
      </w:r>
      <w:r>
        <w:rPr>
          <w:sz w:val="22"/>
          <w:b/>
        </w:rPr>
        <w:t xml:space="preserve">oxytocin</w:t>
      </w:r>
      <w:r>
        <w:rPr>
          <w:sz w:val="22"/>
        </w:rPr>
        <w:t xml:space="preserve"> for postpartum hemorrhage — a nine-amino-acid peptide the ship can ferment from farm feedstocks. Tranexamic acid rides along as the Earth-made deep reserve; its petrochemical synthesis chain can't be rebuilt aboard.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Responder protection:</w:t>
      </w:r>
      <w:r>
        <w:rPr>
          <w:sz w:val="22"/>
        </w:rPr>
        <w:t xml:space="preserve"> goggles and dust masks in every pod — floating blood is your hazard too.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SECTION 4 — THE BONE PROTOCOL (PHASES 99 &amp; 100)</w:t>
      </w:r>
    </w:p>
    <w:p>
      <w:pPr>
        <w:spacing w:before="0" w:after="120" w:line="312" w:lineRule="auto"/>
      </w:pPr>
      <w:r>
        <w:rPr>
          <w:sz w:val="22"/>
        </w:rPr>
        <w:t xml:space="preserve">Two halves of one prescription, designed as complements: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All day, static (99):</w:t>
      </w:r>
      <w:r>
        <w:rPr>
          <w:sz w:val="22"/>
        </w:rPr>
        <w:t xml:space="preserve"> the PEMS floor pulls each boot down at body weight — the skeleton reads Earth gravity in every step. Watch-item: the floor modulates per stride.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Thirty minutes, dynamic (100):</w:t>
      </w:r>
      <w:r>
        <w:rPr>
          <w:sz w:val="22"/>
        </w:rPr>
        <w:t xml:space="preserve"> the rotating exercise pool — walk laps through chest-deep water pinned to the wall. Bone grows under dynamic strain, not static weight; the pool supplies the spikes.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Upper body:</w:t>
      </w:r>
      <w:r>
        <w:rPr>
          <w:sz w:val="22"/>
        </w:rPr>
        <w:t xml:space="preserve"> Phase 80 ceiling-rowing flywheels — the gym that also makes power.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Why it works:</w:t>
      </w:r>
      <w:r>
        <w:rPr>
          <w:sz w:val="22"/>
        </w:rPr>
        <w:t xml:space="preserve"> marrow sensors read compression and strain, not location. Feet pulled down is Earth, as far as your tibia knows — gravity is gravity, pseudo or otherwise.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chewing doctrine (Phase 169):</w:t>
      </w:r>
      <w:r>
        <w:rPr>
          <w:sz w:val="22"/>
        </w:rPr>
        <w:t xml:space="preserve"> teeth, gums, and jawbone obey the same law — occlusal load keeps them, paste loses them. Children growing dentition need chew resistance to build jaw and arch. The galley is part of the bone protocol: texture is medicine.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velodrome dividend (Phase 171):</w:t>
      </w:r>
      <w:r>
        <w:rPr>
          <w:sz w:val="22"/>
        </w:rPr>
        <w:t xml:space="preserve"> downforce cycles let children and crew pedal under real load in zero-G — daily leg and hip loading delivered as play. The hardest compliance problem in space medicine, solved by recess.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gravity hoodie (Phase 172):</w:t>
      </w:r>
      <w:r>
        <w:rPr>
          <w:sz w:val="22"/>
        </w:rPr>
        <w:t xml:space="preserve"> restraints hold the crew down; nothing but axial load pushes gravity through the spine — and the spine is where microgravity does its worst damage (elongation, disc loss, back pain). The fan hoodie presses 1G through the full vertebral chain, worn as clothing, with a tilt interlock so it only pushes in load posture. Jaw, legs, spine — the bone program is now worn, ridden, and chewed.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SECTION 5 — ATMOSPHERE AS MEDICINE (PHASE 88)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breathing reserve is solid Nitropril prills — nitrogen stored as rock, unable to leak, flashed to breathing gas on demand in measured batches. The audit's correction stands: flash above ~300C for nitrogen, with the scrub guard against the low-temperature (laughing gas) pathway.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Kidney stones and bone loss share a cause — calcium leaving bone. Stop the resorption (Section 4) and the bloodstream stays clean.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SECTION 6 — QUARANTINE LAW (PHASE 12)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Anything biological from off-world passes agar-plated barriers and Level-5 incineration locks. No exceptions, no heroic samples, no shortcuts — the crew's immune systems are the frontier's softest hardware.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SECTION 7 — THE GROWING CREW (PHASES 58 &amp; 159)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demographic law (58):</w:t>
      </w:r>
      <w:r>
        <w:rPr>
          <w:sz w:val="22"/>
        </w:rPr>
        <w:t xml:space="preserve"> births capped at the 20-birth ceiling, pediatric pods standardized, no corporate custody of children — a century-ship's population is engineered like its water.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nursery (159):</w:t>
      </w:r>
      <w:r>
        <w:rPr>
          <w:sz w:val="22"/>
        </w:rPr>
        <w:t xml:space="preserve"> vibrational beds for germination — plant and crew agriculture alike start life shaken, not still.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SECTION 8 — THE GRAVITY PRESCRIPTION: THE TEN-RING STAIR (PHASE 268)</w:t>
      </w:r>
    </w:p>
    <w:p>
      <w:pPr>
        <w:spacing w:before="0" w:after="120" w:line="312" w:lineRule="auto"/>
      </w:pPr>
      <w:r>
        <w:rPr>
          <w:sz w:val="22"/>
        </w:rPr>
        <w:t xml:space="preserve">The wound, named plainly: SANS, bone loss, muscle loss and fluid shift are not four problems — they are one. The body parked in freefall lets every column in it drift upward: the blood rises, the eyeballs flatten, the bones unload, and — the Author's extension, seated 12 August 2026 — if the blood rises, the intestinal contents and the large bowel's fluid swap suffer the same issues. The gut rides with the blood.</w:t>
      </w:r>
    </w:p>
    <w:p>
      <w:pPr>
        <w:spacing w:before="0" w:after="120" w:line="312" w:lineRule="auto"/>
      </w:pPr>
      <w:r>
        <w:rPr>
          <w:sz w:val="22"/>
        </w:rPr>
        <w:t xml:space="preserve">The machine: ten rings side by side, each 6 m high and a metre wide, spinning at graduated speeds. You step on in zero-G, wait three seconds, walk to the next ring, wait three seconds, repeat — the variance is so small you barely need to step forward — until the last ring, where the rim turns at 1G and you can walk, stand, take a chair and read a book, or hold the long meeting on the wide wheel. The prescription is TIME, not exercise.</w:t>
      </w:r>
    </w:p>
    <w:p>
      <w:pPr>
        <w:spacing w:before="0" w:after="120" w:line="312" w:lineRule="auto"/>
      </w:pPr>
      <w:r>
        <w:rPr>
          <w:sz w:val="22"/>
        </w:rPr>
        <w:t xml:space="preserve">THE PRESCRIPTION (as amended 12 August 2026): 20 minutes twice daily, the two sessions at least 6 hours apart, preferably 8 to 12 — two spaced pulls of the fluid column, so the gut column re-settles twice a day. This supersedes the original 30 minutes once daily (seated 9 August 2026, preserved in the master). Fleet fit: 10–20 units per ship — note the per-person demand rose from 30 to 40 minutes daily, so the count runs a third tighter.</w:t>
      </w:r>
    </w:p>
    <w:p>
      <w:pPr>
        <w:spacing w:before="0" w:after="120" w:line="312" w:lineRule="auto"/>
      </w:pPr>
      <w:r>
        <w:rPr>
          <w:sz w:val="22"/>
        </w:rPr>
        <w:t xml:space="preserve">The honest caveat, carried with the medicine: 17.3 RPM on the last ring is above the unadapted-comfort line — a 1 m/s head turn there pulls ~0.37 g of Coriolis sideways. First-fortnight users will feel head turns. The design's own countermeasure: the graduated 3-second dwells ARE the adaptation ramp — the stair teaches the vestibular system on the way up.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SECTION 9 — OPEN ITEMS &amp; WHAT’S COMING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CLOSED — childbirth injection: oxytocin.</w:t>
      </w:r>
      <w:r>
        <w:rPr>
          <w:sz w:val="22"/>
        </w:rPr>
        <w:t xml:space="preserve"> Archer's selection rule: whichever is easier to synthesize in space. Oxytocin — nine amino acids, fermentable in a bioreactor — beats tranexamic acid — petrochemical precursor chain, high-pressure hydrogenation — on a ship with farms and no refinery. TXA stocked from Earth as reserve.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More phases are expected in this volume — Archer has flagged further medical designs. Each arrives as a new section with its own physics audit and Origin of Thought.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SECTION 10 — THE G RING: GRAVITY DRIVE QUARTERS &amp; THE GRAVITATIONAL HEALTH MANDATE (PHASE 290)</w:t>
      </w:r>
    </w:p>
    <w:p>
      <w:pPr>
        <w:spacing w:before="0" w:after="120" w:line="312" w:lineRule="auto"/>
      </w:pPr>
      <w:r>
        <w:rPr>
          <w:sz w:val="22"/>
        </w:rPr>
        <w:t xml:space="preserve">The mandate, stated plainly: the ship is zero-G by baseline, and the body was not built for a lifetime of it. The ten-ring stair (Section 8) is the prescription; the G ring is the ward — a full-gravity deck where the fleet's medicine, pregnancies, recoveries and childhoods happen under a real sky-load. The author's dictation is seated verbatim in the master's Phase 290; this section is the working doctrine.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machine:</w:t>
      </w:r>
      <w:r>
        <w:rPr>
          <w:sz w:val="22"/>
        </w:rPr>
        <w:t xml:space="preserve"> a 50m-diameter × 20m-wide ring spun for 1G at the deck — about 6 RPM, 15.7 m/s rim speed — fed by the Phase 268 g-stairs: you step up the stair and walk onto the deck. Deck area π × 50m × 20m = 3,141.6 m² — the author's stated '3/4 of an acre', verified within four percent.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8-hour law:</w:t>
      </w:r>
      <w:r>
        <w:rPr>
          <w:sz w:val="22"/>
        </w:rPr>
        <w:t xml:space="preserve"> 8 hours per day on deck for everyone inside, minimum and maximum approximations his — the daily dose that lets newborns and children transition to ship life instead of merely surviving 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childhood law:</w:t>
      </w:r>
      <w:r>
        <w:rPr>
          <w:sz w:val="22"/>
        </w:rPr>
        <w:t xml:space="preserve"> children live in the ring until age 9, leaving only for school, events and daily routines inside the 8-hour window. Babies under 2: a maximum of 4 hours out for events, 2 hours otherwise — until the skull closes (the fontanelle line; his under-2 bound aligns with the 9-18 month closure).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medical deck in gravity:</w:t>
      </w:r>
      <w:r>
        <w:rPr>
          <w:sz w:val="22"/>
        </w:rPr>
        <w:t xml:space="preserve"> pregnancy quarters, surgery units, recovery and ICU inside the ring — safety for the mother, no floating blood during surgeries, a stable environment for recoveries. Every zero-G workaround in Sections 1-3 still stands for the rest of the ship; inside the ring, Earth rules apply.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failsafe:</w:t>
      </w:r>
      <w:r>
        <w:rPr>
          <w:sz w:val="22"/>
        </w:rPr>
        <w:t xml:space="preserve"> if the ring fails, nothing happens — the ship is zero-G by baseline; ring-down is ship-normal. Carried honestly with it: a spinning 50m ring stores rim energy, so containment, overspeed and bearing specifications are owed engineering — a work order, not a veto.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wall law:</w:t>
      </w:r>
      <w:r>
        <w:rPr>
          <w:sz w:val="22"/>
        </w:rPr>
        <w:t xml:space="preserve"> the ring's side is a single fixed colour with a step entrance — no view out to the rotation or the shell wall. Looking up at the curving deck is strange enough; it mirrors ship life anyway.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livestock line:</w:t>
      </w:r>
      <w:r>
        <w:rPr>
          <w:sz w:val="22"/>
        </w:rPr>
        <w:t xml:space="preserve"> mini G wheels for incubation — eggs and amniotic fluids obey the same gravity law as babies (flown egg experiments — quail on Mir, chicken embryos on Shuttle — showed gravity-sensitive development; the chicken-egg musing has precedent). The chickens-and-livestock breeding assessment is the author's stated pending work. Weight/restraint vests serve grooming and vet checks; the veterinarian seat rides the crew roster with a husbandry qualification requirement.</w:t>
      </w:r>
    </w:p>
    <w:p>
      <w:pPr>
        <w:spacing w:before="0" w:after="120" w:line="312" w:lineRule="auto"/>
      </w:pPr>
      <w:r>
        <w:rPr>
          <w:sz w:val="22"/>
        </w:rPr>
        <w:t xml:space="preserve">The honest caveat, carried with the medicine as always: 6 RPM sits above the unadapted-comfort line — adaptation is demonstrated and children adapt fastest, but the spin rate is the author's to tune, and the ring's placement bay is his to rule at layout day. Hull-length increase is pre-authorized only if layout requires it — no length change has been ordered.</w:t>
      </w:r>
    </w:p>
    <w:sectPr>
      <w:footerReference xmlns:r="http://schemas.openxmlformats.org/officeDocument/2006/relationships" w:type="default" r:id="R971c6a8cecbd4921"/>
      <w:headerReference xmlns:ns0="http://schemas.openxmlformats.org/officeDocument/2006/relationships" w:type="default" ns0:id="rId1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e1248f8d75274bea" Type="http://schemas.openxmlformats.org/officeDocument/2006/relationships/styles" Target="styles.xml"/><Relationship Id="R971c6a8cecbd4921" Type="http://schemas.openxmlformats.org/officeDocument/2006/relationships/footer" Target="footer1.xml"/><Relationship Id="Rd413583668264206" Type="http://schemas.openxmlformats.org/officeDocument/2006/relationships/image" Target="../media/image.png"/><Relationship Id="rId1" Type="http://schemas.openxmlformats.org/officeDocument/2006/relationships/header" Target="header1.xml"/></Relationships>
</file>