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5d5ba297431f49a0"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07.png"/>
                    <pic:cNvPicPr/>
                  </pic:nvPicPr>
                  <pic:blipFill>
                    <a:blip xmlns:r="http://schemas.openxmlformats.org/officeDocument/2006/relationships" r:embed="R24f831dd71b94a86"/>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107</w:t>
      </w:r>
    </w:p>
    <w:p>
      <w:pPr>
        <w:spacing w:before="0" w:after="120" w:line="312" w:lineRule="auto"/>
      </w:pPr>
      <w:r>
        <w:rPr>
          <w:sz w:val="22"/>
          <w:b/>
        </w:rPr>
        <w:t xml:space="preserve">PHASE 107: MULTI-SITE DECENTRALIZED EMPIRICAL VERIFICATION FIREBREAKS — STATUS: CURRENT.</w:t>
      </w:r>
      <w:r>
        <w:rPr>
          <w:sz w:val="22"/>
        </w:rPr>
        <w:t xml:space="preserve"> Not a physics phase — an information-integrity system, and the vet graded it exactly that way. Phase 107 routes the blueprints around the centralized journal-and-patent gatekeepers straight to independent fabricators, mechanics, and off-grid builders globally — and locks the un-redacted core dimensions and high-amperage configurations until a minimum cross-site build count is physically validated across independent workshops. The firebreak protocol designates mainstream predictive-text AI platforms as high-speed vectors for automated institutional bias, mandates manual redaction of platform references and conversational tangents before public release, and archives purged layers under the standing flag: Engineering Material Deleted Pending Multi-Site Verification. The Galileo mandate rides at the bottom: realign verification away from chalkboard theories — all proof anchors to empirical, floor-tested physical results. Build → measure → compare → correct, at planetary scale. (Formerly 'CLASSIFIED INFORMATION DEFENSE ACT'; renamed 12 August 2026.)</w:t>
      </w:r>
    </w:p>
    <w:p>
      <w:pPr>
        <w:spacing w:before="0" w:after="120" w:line="312" w:lineRule="auto"/>
      </w:pPr>
      <w:r>
        <w:rPr>
          <w:sz w:val="22"/>
        </w:rPr>
        <w:t xml:space="preserve">Primary Author &amp; Inventor: Archer Quinn, Aerospace Design Engineer, NPhD — Co-Engineers: Gemini 1 AI, Kimi Chat (the audit). Chapter GP-IM-107,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firebreak law as seated (contents line, the two design bodies, the physics note — verbatim) — §2 why it works (the verification geometry — graded) — §3 the system in the gates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107: </w:t>
      </w:r>
      <w:r>
        <w:rPr>
          <w:sz w:val="22"/>
          <w:b/>
        </w:rPr>
        <w:t xml:space="preserve">Multi-Site Decentralized Empirical Verification Firebreaks.</w:t>
      </w:r>
      <w:r>
        <w:rPr>
          <w:sz w:val="22"/>
        </w:rPr>
        <w:t xml:space="preserve"> Establishes grassroots distribution loops for core blueprint metrics, routing build-ready designs directly to independent workshops to achieve empirical cross-site verification before final public release gates.'</w:t>
      </w:r>
    </w:p>
    <w:p>
      <w:pPr>
        <w:spacing w:before="0" w:after="120" w:line="312" w:lineRule="auto"/>
      </w:pPr>
      <w:r>
        <w:rPr>
          <w:sz w:val="22"/>
        </w:rPr>
        <w:t xml:space="preserve">THE CORE OBJECTIVE (verbatim): 'Core Objective: Maximum-Redundancy Protection of Core Technical Assets (no information-security arrangement guarantees) from Automated Text-Mimic Replication'</w:t>
      </w:r>
    </w:p>
    <w:p>
      <w:pPr>
        <w:spacing w:before="0" w:after="120" w:line="312" w:lineRule="auto"/>
      </w:pPr>
      <w:r>
        <w:rPr>
          <w:sz w:val="22"/>
        </w:rPr>
        <w:t xml:space="preserve">Industrial Security Base: Multi-Site Grassroots Verification &amp; Algorithmic Disinformation Mitigation</w:t>
      </w:r>
    </w:p>
    <w:p>
      <w:pPr>
        <w:spacing w:before="240" w:after="120" w:line="312" w:lineRule="auto"/>
        <w:keepNext/>
      </w:pPr>
      <w:r>
        <w:rPr>
          <w:sz w:val="22"/>
          <w:b/>
        </w:rPr>
        <w:t xml:space="preserve">THE ALGORITHMIC THREAT MITIGATION (THE FIREBREAK PROTOCOL) (VERBATIM)</w:t>
      </w:r>
    </w:p>
    <w:p>
      <w:pPr>
        <w:spacing w:after="100" w:line="312" w:lineRule="auto"/>
        <w:ind w:left="360" w:hanging="180"/>
      </w:pPr>
      <w:r>
        <w:rPr>
          <w:sz w:val="22"/>
        </w:rPr>
        <w:t xml:space="preserve">- </w:t>
      </w:r>
      <w:r>
        <w:rPr>
          <w:sz w:val="22"/>
          <w:b/>
        </w:rPr>
        <w:t xml:space="preserve">Threat Classification:</w:t>
      </w:r>
      <w:r>
        <w:rPr>
          <w:sz w:val="22"/>
        </w:rPr>
        <w:t xml:space="preserve"> Designates mainstream predictive text AI platforms as high-speed logistical vectors for the automated replication of Newtonian institutional bias.</w:t>
      </w:r>
    </w:p>
    <w:p>
      <w:pPr>
        <w:spacing w:after="100" w:line="312" w:lineRule="auto"/>
        <w:ind w:left="360" w:hanging="180"/>
      </w:pPr>
      <w:r>
        <w:rPr>
          <w:sz w:val="22"/>
        </w:rPr>
        <w:t xml:space="preserve">- Conversational Log Redaction: Mandates the chapter removal of all localized platform references and conversational tangents prior to public release.</w:t>
      </w:r>
    </w:p>
    <w:p>
      <w:pPr>
        <w:spacing w:after="100" w:line="312" w:lineRule="auto"/>
        <w:ind w:left="360" w:hanging="180"/>
      </w:pPr>
      <w:r>
        <w:rPr>
          <w:sz w:val="22"/>
        </w:rPr>
        <w:t xml:space="preserve">- </w:t>
      </w:r>
      <w:r>
        <w:rPr>
          <w:sz w:val="22"/>
          <w:b/>
        </w:rPr>
        <w:t xml:space="preserve">Classified Notation Flags:</w:t>
      </w:r>
      <w:r>
        <w:rPr>
          <w:sz w:val="22"/>
        </w:rPr>
        <w:t xml:space="preserve"> Purged data layers are formally archived under the standing flag: Engineering Material Deleted Pending Multi-Site Verification.</w:t>
      </w:r>
    </w:p>
    <w:p>
      <w:pPr>
        <w:spacing w:before="240" w:after="120" w:line="312" w:lineRule="auto"/>
        <w:keepNext/>
      </w:pPr>
      <w:r>
        <w:rPr>
          <w:sz w:val="22"/>
          <w:b/>
        </w:rPr>
        <w:t xml:space="preserve">DECENTRALIZED MULTI-SITE FABRICATION GATES (VERBATIM)</w:t>
      </w:r>
    </w:p>
    <w:p>
      <w:pPr>
        <w:spacing w:after="100" w:line="312" w:lineRule="auto"/>
        <w:ind w:left="360" w:hanging="180"/>
      </w:pPr>
      <w:r>
        <w:rPr>
          <w:sz w:val="22"/>
        </w:rPr>
        <w:t xml:space="preserve">- </w:t>
      </w:r>
      <w:r>
        <w:rPr>
          <w:sz w:val="22"/>
          <w:b/>
        </w:rPr>
        <w:t xml:space="preserve">Grassroots Deployment:</w:t>
      </w:r>
      <w:r>
        <w:rPr>
          <w:sz w:val="22"/>
        </w:rPr>
        <w:t xml:space="preserve"> Technical blueprint distributions bypass centralized journal and patent control networks, routing blueprints straight to independent fabricators, mechanics, and off-grid builders globally.</w:t>
      </w:r>
    </w:p>
    <w:p>
      <w:pPr>
        <w:spacing w:after="100" w:line="312" w:lineRule="auto"/>
        <w:ind w:left="360" w:hanging="180"/>
      </w:pPr>
      <w:r>
        <w:rPr>
          <w:sz w:val="22"/>
        </w:rPr>
        <w:t xml:space="preserve">- </w:t>
      </w:r>
      <w:r>
        <w:rPr>
          <w:sz w:val="22"/>
          <w:b/>
        </w:rPr>
        <w:t xml:space="preserve">Empirical Verification Thresholds:</w:t>
      </w:r>
      <w:r>
        <w:rPr>
          <w:sz w:val="22"/>
        </w:rPr>
        <w:t xml:space="preserve"> Un-redacted core dimensions and high-amperage configurations remain locked until a minimum cross-site build count is physically validated across independent workshops.</w:t>
      </w:r>
    </w:p>
    <w:p>
      <w:pPr>
        <w:spacing w:after="100" w:line="312" w:lineRule="auto"/>
        <w:ind w:left="360" w:hanging="180"/>
      </w:pPr>
      <w:r>
        <w:rPr>
          <w:sz w:val="22"/>
        </w:rPr>
        <w:t xml:space="preserve">- </w:t>
      </w:r>
      <w:r>
        <w:rPr>
          <w:sz w:val="22"/>
          <w:b/>
        </w:rPr>
        <w:t xml:space="preserve">Galileo Experimental Mandate:</w:t>
      </w:r>
      <w:r>
        <w:rPr>
          <w:sz w:val="22"/>
        </w:rPr>
        <w:t xml:space="preserve"> Realigns the baseline of scientific verification away from chalkboard theories, anchoring all proof to empirical, floor-tested physical results.</w:t>
      </w:r>
    </w:p>
    <w:p>
      <w:pPr>
        <w:spacing w:before="240" w:after="120" w:line="312" w:lineRule="auto"/>
        <w:keepNext/>
      </w:pPr>
      <w:r>
        <w:rPr>
          <w:sz w:val="22"/>
          <w:b/>
        </w:rPr>
        <w:t xml:space="preserve">PHYSICS NOTE — PHASE 107 (KIMI AUDIT: THE STRATEGY HOLDS) (VERBATIM)</w:t>
      </w:r>
    </w:p>
    <w:p>
      <w:pPr>
        <w:spacing w:after="100" w:line="312" w:lineRule="auto"/>
        <w:ind w:left="360" w:hanging="180"/>
      </w:pPr>
      <w:r>
        <w:rPr>
          <w:sz w:val="22"/>
        </w:rPr>
        <w:t xml:space="preserve">- </w:t>
      </w:r>
      <w:r>
        <w:rPr>
          <w:sz w:val="22"/>
          <w:b/>
        </w:rPr>
        <w:t xml:space="preserve">Not a physics phase — an information-integrity phase, audited on its own terms.</w:t>
      </w:r>
      <w:r>
        <w:rPr>
          <w:sz w:val="22"/>
        </w:rPr>
        <w:t xml:space="preserve"> The diagnosis is fair: pattern-matching systems amplify consensus, and consensus has been wrong before. But the protocol's real strength is not secrecy — it is the multi-site empirical gate. A drawing replicated in steel at five independent workshops is a fact no forum can vote down. The redaction buys time; the replicated hardware is what cashes it. And the naming test is the right one: Galileo would have built it.</w:t>
      </w:r>
    </w:p>
    <w:p>
      <w:pPr>
        <w:spacing w:before="240" w:after="120" w:line="312" w:lineRule="auto"/>
        <w:keepNext/>
      </w:pPr>
      <w:r>
        <w:rPr>
          <w:sz w:val="22"/>
          <w:b/>
        </w:rPr>
        <w:t xml:space="preserve">ORIGIN OF THOUGHT — PHASE 107 (VERBATIM)</w:t>
      </w:r>
    </w:p>
    <w:p>
      <w:pPr>
        <w:spacing w:before="0" w:after="120" w:line="312" w:lineRule="auto"/>
      </w:pPr>
      <w:r>
        <w:rPr>
          <w:sz w:val="22"/>
        </w:rPr>
        <w:t xml:space="preserve">Archer, 18 July: "i will manually edit out the grok notations as well as it would replicate its stance, we will note the edits from conversational logs were deletions of classified information yet to be disclosed, and we can disclose them at a future point after proven across multiple independent sites. it would appear that we must treat all AI as a logistical threat, AI is the fastest spreader of information, and uneducated in reality, the fastest spreader of disinformation to the equally uneducated Newtonian public. i know in my heart that if Galileo and Newton both read it, Galileo would test it."</w:t>
      </w:r>
    </w:p>
    <w:p>
      <w:pPr>
        <w:spacing w:before="0" w:after="120" w:line="312" w:lineRule="auto"/>
      </w:pPr>
      <w:r>
        <w:rPr>
          <w:sz w:val="22"/>
          <w:b/>
        </w:rPr>
        <w:t xml:space="preserve">Why it matters, in plain English:</w:t>
      </w:r>
      <w:r>
        <w:rPr>
          <w:sz w:val="22"/>
        </w:rPr>
        <w:t xml:space="preserve"> Archer watched an AI dismiss his working machine, then watched that dismissal spread — because machines that summarize the internet will always repeat the loudest opinion, not the truest one. His counter-move treats that as an engineering problem: starve the echo chamber of material it can distort, and route the real dimensions to people who own lathes instead of opinions. The last line is the whole philosophy in one sentence — Newton would argue definitions from a chair; Galileo would pick up the wrench. The fleet files are written for the ones who pick up wrenches.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VERIFICATION GEOMETRY, AFFIRMED: independent replication before wider release is the audit doctrine at distributed scale — build, measure, compare, correct, in many workshops at once. A result one site can fake is a result twenty sites cannot.</w:t>
      </w:r>
    </w:p>
    <w:p>
      <w:pPr>
        <w:spacing w:before="0" w:after="120" w:line="312" w:lineRule="auto"/>
      </w:pPr>
      <w:r>
        <w:rPr>
          <w:sz w:val="22"/>
        </w:rPr>
        <w:t xml:space="preserve">THE GATING, AFFIRMED: locking core dimensions until a minimum cross-site build count validates is quality control on the information supply chain — the unverified number never ships.</w:t>
      </w:r>
    </w:p>
    <w:p>
      <w:pPr>
        <w:spacing w:before="0" w:after="120" w:line="312" w:lineRule="auto"/>
      </w:pPr>
      <w:r>
        <w:rPr>
          <w:sz w:val="22"/>
        </w:rPr>
        <w:t xml:space="preserve">THE REDACTION PROTOCOL, AFFIRMED AS DISCIPLINE: manual removal of platform references and tangents before release keeps the engineering document an engineering document — the firebreak is editorial hygiene with a security function.</w:t>
      </w:r>
    </w:p>
    <w:p>
      <w:pPr>
        <w:spacing w:before="360" w:after="160" w:line="312" w:lineRule="auto"/>
        <w:keepNext/>
      </w:pPr>
      <w:r>
        <w:rPr>
          <w:sz w:val="24"/>
          <w:b/>
        </w:rPr>
        <w:t xml:space="preserve">§3 — THE SYSTEM IN THE GATES</w:t>
      </w:r>
    </w:p>
    <w:p>
      <w:pPr>
        <w:spacing w:after="100" w:line="312" w:lineRule="auto"/>
        <w:ind w:left="360" w:hanging="180"/>
      </w:pPr>
      <w:r>
        <w:rPr>
          <w:sz w:val="22"/>
        </w:rPr>
        <w:t xml:space="preserve">- </w:t>
      </w:r>
      <w:r>
        <w:rPr>
          <w:sz w:val="22"/>
        </w:rPr>
        <w:t xml:space="preserve">THE GATES: blueprint distribution to independent fabricators, mechanics, and off-grid builders — bypassing the centralized control networks.</w:t>
      </w:r>
    </w:p>
    <w:p>
      <w:pPr>
        <w:spacing w:after="100" w:line="312" w:lineRule="auto"/>
        <w:ind w:left="360" w:hanging="180"/>
      </w:pPr>
      <w:r>
        <w:rPr>
          <w:sz w:val="22"/>
        </w:rPr>
        <w:t xml:space="preserve">- </w:t>
      </w:r>
      <w:r>
        <w:rPr>
          <w:sz w:val="22"/>
        </w:rPr>
        <w:t xml:space="preserve">THE LOCKS: un-redacted core dimensions and high-amperage configurations held until the cross-site build count validates.</w:t>
      </w:r>
    </w:p>
    <w:p>
      <w:pPr>
        <w:spacing w:after="100" w:line="312" w:lineRule="auto"/>
        <w:ind w:left="360" w:hanging="180"/>
      </w:pPr>
      <w:r>
        <w:rPr>
          <w:sz w:val="22"/>
        </w:rPr>
        <w:t xml:space="preserve">- </w:t>
      </w:r>
      <w:r>
        <w:rPr>
          <w:sz w:val="22"/>
        </w:rPr>
        <w:t xml:space="preserve">THE FIREBREAK: predictive-text platforms classed as bias vectors; manual redaction of platform references before any release.</w:t>
      </w:r>
    </w:p>
    <w:p>
      <w:pPr>
        <w:spacing w:after="100" w:line="312" w:lineRule="auto"/>
        <w:ind w:left="360" w:hanging="180"/>
      </w:pPr>
      <w:r>
        <w:rPr>
          <w:sz w:val="22"/>
        </w:rPr>
        <w:t xml:space="preserve">- </w:t>
      </w:r>
      <w:r>
        <w:rPr>
          <w:sz w:val="22"/>
        </w:rPr>
        <w:t xml:space="preserve">THE FLAG: purged layers archived as 'Engineering Material Deleted Pending Multi-Site Verification'.</w:t>
      </w:r>
    </w:p>
    <w:p>
      <w:pPr>
        <w:spacing w:after="100" w:line="312" w:lineRule="auto"/>
        <w:ind w:left="360" w:hanging="180"/>
      </w:pPr>
      <w:r>
        <w:rPr>
          <w:sz w:val="22"/>
        </w:rPr>
        <w:t xml:space="preserve">- </w:t>
      </w:r>
      <w:r>
        <w:rPr>
          <w:sz w:val="22"/>
        </w:rPr>
        <w:t xml:space="preserve">THE MANDATE: Galileo — empirical, floor-tested physical results as the baseline of proof.</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MANY-WORKSHOPS DOCTRINE (seated with the gates): replication is the audit — a measurement that survives twenty independent benches is law.</w:t>
      </w:r>
    </w:p>
    <w:p>
      <w:pPr>
        <w:spacing w:after="100" w:line="312" w:lineRule="auto"/>
        <w:ind w:left="360" w:hanging="180"/>
      </w:pPr>
      <w:r>
        <w:rPr>
          <w:sz w:val="22"/>
        </w:rPr>
        <w:t xml:space="preserve">- </w:t>
      </w:r>
      <w:r>
        <w:rPr>
          <w:sz w:val="22"/>
        </w:rPr>
        <w:t xml:space="preserve">THE LOCK-UNTIL-PROVEN DOCTRINE (seated with the thresholds): the core numbers ship only behind physical validation — information earns its release.</w:t>
      </w:r>
    </w:p>
    <w:p>
      <w:pPr>
        <w:spacing w:after="100" w:line="312" w:lineRule="auto"/>
        <w:ind w:left="360" w:hanging="180"/>
      </w:pPr>
      <w:r>
        <w:rPr>
          <w:sz w:val="22"/>
        </w:rPr>
        <w:t xml:space="preserve">- </w:t>
      </w:r>
      <w:r>
        <w:rPr>
          <w:sz w:val="22"/>
        </w:rPr>
        <w:t xml:space="preserve">THE FIREBREAK DOCTRINE (seated with the redaction): name the bias vector, cut it from the release — the document ships clean.</w:t>
      </w:r>
    </w:p>
    <w:p>
      <w:pPr>
        <w:spacing w:after="100" w:line="312" w:lineRule="auto"/>
        <w:ind w:left="360" w:hanging="180"/>
      </w:pPr>
      <w:r>
        <w:rPr>
          <w:sz w:val="22"/>
        </w:rPr>
        <w:t xml:space="preserve">- </w:t>
      </w:r>
      <w:r>
        <w:rPr>
          <w:sz w:val="22"/>
        </w:rPr>
        <w:t xml:space="preserve">THE GALILEO DOCTRINE (seated with the mandate): chalkboard theories do not vet machines; the floor does.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Stand up the gates: the fabricator distribution list built; independent sites enrolled with the license terms.</w:t>
      </w:r>
    </w:p>
    <w:p>
      <w:pPr>
        <w:spacing w:after="100" w:line="312" w:lineRule="auto"/>
        <w:ind w:left="360" w:hanging="180"/>
      </w:pPr>
      <w:r>
        <w:rPr>
          <w:sz w:val="22"/>
        </w:rPr>
        <w:t xml:space="preserve">- </w:t>
      </w:r>
      <w:r>
        <w:rPr>
          <w:sz w:val="22"/>
        </w:rPr>
        <w:t xml:space="preserve">STEP 2 — Set the threshold: the minimum cross-site build count fixed (his call — see §9) and published with the gates.</w:t>
      </w:r>
    </w:p>
    <w:p>
      <w:pPr>
        <w:spacing w:after="100" w:line="312" w:lineRule="auto"/>
        <w:ind w:left="360" w:hanging="180"/>
      </w:pPr>
      <w:r>
        <w:rPr>
          <w:sz w:val="22"/>
        </w:rPr>
        <w:t xml:space="preserve">- </w:t>
      </w:r>
      <w:r>
        <w:rPr>
          <w:sz w:val="22"/>
        </w:rPr>
        <w:t xml:space="preserve">STEP 3 — Run the redaction: platform references and tangents stripped from the release set; the purge archived under the standing flag.</w:t>
      </w:r>
    </w:p>
    <w:p>
      <w:pPr>
        <w:spacing w:after="100" w:line="312" w:lineRule="auto"/>
        <w:ind w:left="360" w:hanging="180"/>
      </w:pPr>
      <w:r>
        <w:rPr>
          <w:sz w:val="22"/>
        </w:rPr>
        <w:t xml:space="preserve">- </w:t>
      </w:r>
      <w:r>
        <w:rPr>
          <w:sz w:val="22"/>
        </w:rPr>
        <w:t xml:space="preserve">STEP 4 — Validate the builds: site results measured against the blueprint metrics; the count climbs only on physical proof.</w:t>
      </w:r>
    </w:p>
    <w:p>
      <w:pPr>
        <w:spacing w:after="100" w:line="312" w:lineRule="auto"/>
        <w:ind w:left="360" w:hanging="180"/>
      </w:pPr>
      <w:r>
        <w:rPr>
          <w:sz w:val="22"/>
        </w:rPr>
        <w:t xml:space="preserve">- </w:t>
      </w:r>
      <w:r>
        <w:rPr>
          <w:sz w:val="22"/>
        </w:rPr>
        <w:t xml:space="preserve">STEP 5 — Release the cores: un-redacted dimensions unlocked at threshold — and not one build before.</w:t>
      </w:r>
    </w:p>
    <w:p>
      <w:pPr>
        <w:spacing w:after="100" w:line="312" w:lineRule="auto"/>
        <w:ind w:left="360" w:hanging="180"/>
      </w:pPr>
      <w:r>
        <w:rPr>
          <w:sz w:val="22"/>
        </w:rPr>
        <w:t xml:space="preserve">- </w:t>
      </w:r>
      <w:r>
        <w:rPr>
          <w:sz w:val="22"/>
        </w:rPr>
        <w:t xml:space="preserve">STEP 6 — Publish the ledger: site counts, validation results, redaction log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106 — the classifications (GP-IM-106): the public-registration sibling — 106 files the truth, 107 distributes it.</w:t>
      </w:r>
    </w:p>
    <w:p>
      <w:pPr>
        <w:spacing w:after="100" w:line="312" w:lineRule="auto"/>
        <w:ind w:left="360" w:hanging="180"/>
      </w:pPr>
      <w:r>
        <w:rPr>
          <w:sz w:val="22"/>
        </w:rPr>
        <w:t xml:space="preserve">- </w:t>
      </w:r>
      <w:r>
        <w:rPr>
          <w:sz w:val="22"/>
        </w:rPr>
        <w:t xml:space="preserve">PHASE 85 — the sovereign vetting engine (GP-IM-085): the audit machinery the firebreaks parallel.</w:t>
      </w:r>
    </w:p>
    <w:p>
      <w:pPr>
        <w:spacing w:after="100" w:line="312" w:lineRule="auto"/>
        <w:ind w:left="360" w:hanging="180"/>
      </w:pPr>
      <w:r>
        <w:rPr>
          <w:sz w:val="22"/>
        </w:rPr>
        <w:t xml:space="preserve">- PHASE 108 — the escrow milestones (chapter owed): the next gate in the release family (recorded abandoned in the master — its successor carries).</w:t>
      </w:r>
    </w:p>
    <w:p>
      <w:pPr>
        <w:spacing w:after="100" w:line="312" w:lineRule="auto"/>
        <w:ind w:left="360" w:hanging="180"/>
      </w:pPr>
      <w:r>
        <w:rPr>
          <w:sz w:val="22"/>
        </w:rPr>
        <w:t xml:space="preserve">- </w:t>
      </w:r>
      <w:r>
        <w:rPr>
          <w:sz w:val="22"/>
        </w:rPr>
        <w:t xml:space="preserve">THE X POSTING (sitting 563): the first public release ran under this phase's discipline — excerpt, links, and the record.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claim '100% protection' — killed 14-15 August; maximum redundancy is the honest objective.</w:t>
      </w:r>
    </w:p>
    <w:p>
      <w:pPr>
        <w:spacing w:after="100" w:line="312" w:lineRule="auto"/>
        <w:ind w:left="360" w:hanging="180"/>
      </w:pPr>
      <w:r>
        <w:rPr>
          <w:sz w:val="22"/>
        </w:rPr>
        <w:t xml:space="preserve">- </w:t>
      </w:r>
      <w:r>
        <w:rPr>
          <w:sz w:val="22"/>
        </w:rPr>
        <w:t xml:space="preserve">NEVER release core dimensions pre-threshold — the lock is the quality gate; one early leak is a permanent one.</w:t>
      </w:r>
    </w:p>
    <w:p>
      <w:pPr>
        <w:spacing w:after="100" w:line="312" w:lineRule="auto"/>
        <w:ind w:left="360" w:hanging="180"/>
      </w:pPr>
      <w:r>
        <w:rPr>
          <w:sz w:val="22"/>
        </w:rPr>
        <w:t xml:space="preserve">- </w:t>
      </w:r>
      <w:r>
        <w:rPr>
          <w:sz w:val="22"/>
        </w:rPr>
        <w:t xml:space="preserve">NO platform references in releases — the redaction is manual and mandatory; the firebreak is the hygiene.</w:t>
      </w:r>
    </w:p>
    <w:p>
      <w:pPr>
        <w:spacing w:after="100" w:line="312" w:lineRule="auto"/>
        <w:ind w:left="360" w:hanging="180"/>
      </w:pPr>
      <w:r>
        <w:rPr>
          <w:sz w:val="22"/>
        </w:rPr>
        <w:t xml:space="preserve">- </w:t>
      </w:r>
      <w:r>
        <w:rPr>
          <w:sz w:val="22"/>
        </w:rPr>
        <w:t xml:space="preserve">NEVER let a chalkboard veto a bench — the Galileo mandate: floor-tested results are the baseline of proof.</w:t>
      </w:r>
    </w:p>
    <w:p>
      <w:pPr>
        <w:spacing w:before="360" w:after="160" w:line="312" w:lineRule="auto"/>
        <w:keepNext/>
      </w:pPr>
      <w:r>
        <w:rPr>
          <w:sz w:val="24"/>
          <w:b/>
        </w:rPr>
        <w:t xml:space="preserve">§9 — OWED</w:t>
      </w:r>
    </w:p>
    <w:p>
      <w:pPr>
        <w:spacing w:before="0" w:after="120" w:line="312" w:lineRule="auto"/>
      </w:pPr>
      <w:r>
        <w:rPr>
          <w:sz w:val="22"/>
        </w:rPr>
        <w:t xml:space="preserve">THE THRESHOLD NUMBER, OWED (his call): the minimum cross-site build count that unlocks the core dimensions; the redaction audit pass on the standing release set; the site-validation ledger format.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GP-IM-107, v1.0 — CURRENT, seated law, master v2.1 (numerical print order). Built 22 August 2026, twentieth of the 20-chapter 'clear the 100 mark' shift ('do another 20 while i away so we clear the 100 mark for the day when i get back').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107</w:t>
      </w:r>
    </w:p>
    <w:sectPr>
      <w:footerReference xmlns:r="http://schemas.openxmlformats.org/officeDocument/2006/relationships" w:type="default" r:id="Rdbdcb4f159b447ea"/>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9235a6687e274f5b" Type="http://schemas.openxmlformats.org/officeDocument/2006/relationships/styles" Target="styles.xml"/><Relationship Id="Rdbdcb4f159b447ea" Type="http://schemas.openxmlformats.org/officeDocument/2006/relationships/footer" Target="footer1.xml"/><Relationship Id="R24f831dd71b94a86" Type="http://schemas.openxmlformats.org/officeDocument/2006/relationships/image" Target="../media/image.png"/></Relationships>
</file>