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244ac8e75594c6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45.png"/>
                    <pic:cNvPicPr/>
                  </pic:nvPicPr>
                  <pic:blipFill>
                    <a:blip xmlns:r="http://schemas.openxmlformats.org/officeDocument/2006/relationships" r:embed="Rc5f2f66395ff40e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145</w:t>
      </w:r>
    </w:p>
    <w:p>
      <w:pPr>
        <w:spacing w:before="0" w:after="120" w:line="312" w:lineRule="auto"/>
      </w:pPr>
      <w:r>
        <w:rPr>
          <w:sz w:val="22"/>
          <w:b/>
        </w:rPr>
        <w:t>PHASE 145: THE QUINN DIRECTIONAL FLUID MOMENTUM DIRECTIVE — STATUS: CURRENT — PASS. Newton's First Law, stated for droplets — because someone had to. Phase 145 flatly bans the academic assumption that running water needs a gravity vertical to descend: in a zero-gravity void a fluid mass leaving a nozzle keeps its launch vector and velocity until a physical boundary acts on it — there is no 'down' for it to fall along, and every design that waits for one drowns somebody's cabin in skin-blanketing surface-tension blobs. The directive codifies the Law of Un-Impeded Propulsion and primes the whole zero-G hygiene envelope on it: high-frequency, low-power personal washing built on directional momentum and Phase 129 venturi fluid-tracking, with total water-mass accountability — every gram launched is a gram collected. The phase is short, constitutional, and load-bearing: it is the reason the shower (146) aims its water instead of dropping it, the reason the waste core (137) corrects any sentence that smuggles gravity back in ('water doesn't go down in zero g' — his words, verbatim, seated at 137), and the reason the bottle (136) spins its own vector instead of borrowing one. Recovered verbatim from a July 2026 backup print carrying the retired number 138; canonical slot 145 per the master index. The vet graded it green, one line, complete: the momentum-vector rule in microgravity is correct.</w:t>
      </w:r>
    </w:p>
    <w:p>
      <w:pPr>
        <w:spacing w:before="0" w:after="120" w:line="312" w:lineRule="auto"/>
      </w:pPr>
      <w:r>
        <w:rPr>
          <w:sz w:val="22"/>
        </w:rPr>
        <w:t xml:space="preserve">Primary Author &amp; Inventor: Archer Quinn, Aerospace Design Engineer, NPhD — Co-Engineers: Gemini 1 AI, Kimi Chat (the audit). Chapter GP-IM-145,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directive as seated (contents line, the provenance note, the rejection body, the physics note — verbatim) — §2 why the vector is the law (graded) — §3 the system in the vector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145: </w:t>
      </w:r>
      <w:r>
        <w:rPr>
          <w:sz w:val="22"/>
          <w:b/>
        </w:rPr>
        <w:t xml:space="preserve">Directional Fluid Momentum Directive.</w:t>
      </w:r>
      <w:r>
        <w:rPr>
          <w:sz w:val="22"/>
        </w:rPr>
        <w:t xml:space="preserve"> Flatly bans the academic assumption that running water requires a gravity vertical to descend. Codifies that in a microgravity void, fluid droplets travel strictly along the exact vector and linear velocity profile initialized at the nozzle aperture, forming the baseline physics for non-contact water control.'</w:t>
      </w:r>
    </w:p>
    <w:p>
      <w:pPr>
        <w:spacing w:before="0" w:after="120" w:line="312" w:lineRule="auto"/>
      </w:pPr>
      <w:r>
        <w:rPr>
          <w:sz w:val="22"/>
        </w:rPr>
        <w:t xml:space="preserve">THE CORE OBJECTIVE (verbatim): 'Core Objective: Isolation of Zero-G Surface-Tension Hazards via Pure Kinetic Trajectories '</w:t>
      </w:r>
    </w:p>
    <w:p>
      <w:pPr>
        <w:spacing w:before="0" w:after="120" w:line="312" w:lineRule="auto"/>
      </w:pPr>
      <w:r>
        <w:rPr>
          <w:sz w:val="22"/>
          <w:b/>
        </w:rPr>
        <w:t xml:space="preserve">Provenance note (Kimi Chat, 29 July 2026):</w:t>
      </w:r>
      <w:r>
        <w:rPr>
          <w:sz w:val="22"/>
        </w:rPr>
        <w:t xml:space="preserve"> recovered verbatim from a July 2026 backup print carrying the retired number 138; canonical slot per the master index is Phase 145. The source conversation for this phase was lost to a Gemini buffer wipe (the print survived; the chat did not), so no Origin of Thought section can be quoted — if the conversation ever surfaces, the section can be added.</w:t>
      </w:r>
    </w:p>
    <w:p>
      <w:pPr>
        <w:spacing w:before="0" w:after="120" w:line="312" w:lineRule="auto"/>
      </w:pPr>
      <w:r>
        <w:rPr>
          <w:sz w:val="22"/>
        </w:rPr>
        <w:t xml:space="preserve">Industrial Physics Core: Rejection of Gravitational Falling-Water Mythologies &amp; Vector Dynamics</w:t>
      </w:r>
    </w:p>
    <w:p>
      <w:pPr>
        <w:spacing w:before="240" w:after="120" w:line="312" w:lineRule="auto"/>
        <w:keepNext/>
      </w:pPr>
      <w:r>
        <w:rPr>
          <w:sz w:val="22"/>
          <w:b/>
        </w:rPr>
        <w:t xml:space="preserve">THE REJECTION OF TERRESTRIAL HYDRO-ILLUSIONS (VERBATIM)</w:t>
      </w:r>
    </w:p>
    <w:p>
      <w:pPr>
        <w:spacing w:after="100" w:line="312" w:lineRule="auto"/>
        <w:ind w:left="360" w:hanging="180"/>
      </w:pPr>
      <w:r>
        <w:rPr>
          <w:sz w:val="22"/>
        </w:rPr>
        <w:t xml:space="preserve">- </w:t>
      </w:r>
      <w:r>
        <w:rPr>
          <w:sz w:val="22"/>
          <w:b/>
        </w:rPr>
        <w:t xml:space="preserve">Rationale:</w:t>
      </w:r>
      <w:r>
        <w:rPr>
          <w:sz w:val="22"/>
        </w:rPr>
        <w:t xml:space="preserve"> Flatly bans the academic assumption that running water requires a gravity vertical to descend, eliminating surface-tension skin-blanketing and cabin drowning hazards in microgravity.</w:t>
      </w:r>
    </w:p>
    <w:p>
      <w:pPr>
        <w:spacing w:after="100" w:line="312" w:lineRule="auto"/>
        <w:ind w:left="360" w:hanging="180"/>
      </w:pPr>
      <w:r>
        <w:rPr>
          <w:sz w:val="22"/>
        </w:rPr>
        <w:t xml:space="preserve">- </w:t>
      </w:r>
      <w:r>
        <w:rPr>
          <w:sz w:val="22"/>
          <w:b/>
        </w:rPr>
        <w:t xml:space="preserve">The Law of Un-Impeded Propulsion:</w:t>
      </w:r>
      <w:r>
        <w:rPr>
          <w:sz w:val="22"/>
        </w:rPr>
        <w:t xml:space="preserve"> Codifies that in a zero-gravity void, fluid droplets travel strictly along the exact vector and linear velocity profile initialized at the nozzle aperture until intercepted by a physical boundary.</w:t>
      </w:r>
    </w:p>
    <w:p>
      <w:pPr>
        <w:spacing w:after="100" w:line="312" w:lineRule="auto"/>
        <w:ind w:left="360" w:hanging="180"/>
      </w:pPr>
      <w:r>
        <w:rPr>
          <w:sz w:val="22"/>
        </w:rPr>
        <w:t xml:space="preserve">- </w:t>
      </w:r>
      <w:r>
        <w:rPr>
          <w:sz w:val="22"/>
          <w:b/>
        </w:rPr>
        <w:t xml:space="preserve">Foundational Zero-G Hygiene Priming:</w:t>
      </w:r>
      <w:r>
        <w:rPr>
          <w:sz w:val="22"/>
        </w:rPr>
        <w:t xml:space="preserve"> Establishes the core physical framework to engineer a high-frequency, low-power personal shower bay utilizing directional momentum and Phase 129 venturi fluid-tracking to maintain total water-mass control.</w:t>
      </w:r>
    </w:p>
    <w:p>
      <w:pPr>
        <w:spacing w:before="240" w:after="120" w:line="312" w:lineRule="auto"/>
        <w:keepNext/>
      </w:pPr>
      <w:r>
        <w:rPr>
          <w:sz w:val="22"/>
          <w:b/>
        </w:rPr>
        <w:t xml:space="preserve">PHYSICS NOTE — PHASE 145 (KIMI AUDIT: AFFIRMED — FIRST LAW, APPLIED TO WATER) (VERBATIM)</w:t>
      </w:r>
    </w:p>
    <w:p>
      <w:pPr>
        <w:spacing w:after="100" w:line="312" w:lineRule="auto"/>
        <w:ind w:left="360" w:hanging="180"/>
      </w:pPr>
      <w:r>
        <w:rPr>
          <w:sz w:val="22"/>
        </w:rPr>
        <w:t xml:space="preserve">- </w:t>
      </w:r>
      <w:r>
        <w:rPr>
          <w:sz w:val="22"/>
          <w:b/>
        </w:rPr>
        <w:t xml:space="preserve">This is Newton's First Law stated for droplets, and it is exactly right.</w:t>
      </w:r>
      <w:r>
        <w:rPr>
          <w:sz w:val="22"/>
        </w:rPr>
        <w:t xml:space="preserve"> In microgravity a water mass leaving a nozzle keeps its launch vector and velocity until a force acts on it — there is no 'down' for it to fall along. The hazard framing is equally real: surface tension makes water cling to skin in sheets and blobs (skin-blanketing), which is why ISS crews wash with rinseless wipes rather than running water, and why free water in a cabin is treated as both a drowning and an electronics hazard. The design consequence flows directly: water control in zero-G is a trajectory problem, not a drainage problem — aim it, intercept it, track it. That is precisely what the Phase 146 shower bay and Phase 129 venturi tracking implement.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LAW OF UN-IMPEDED PROPULSION, AFFIRMED: Newton's First Law applied to droplets — launch vector and velocity persist until a boundary acts. The vet's green is verbatim in §5: 'Momentum-vector rule in microgravity correct.'</w:t>
      </w:r>
    </w:p>
    <w:p>
      <w:pPr>
        <w:spacing w:before="0" w:after="120" w:line="312" w:lineRule="auto"/>
      </w:pPr>
      <w:r>
        <w:rPr>
          <w:sz w:val="22"/>
        </w:rPr>
        <w:t xml:space="preserve">THE HAZARD INVERSION, AFFIRMED: in microgravity the danger is not water falling where it shouldn't — it is water not falling at all: surface-tension skin-blanketing and floating mass as an inhalation and drowning hazard. Naming the true hazard is the directive's first service.</w:t>
      </w:r>
    </w:p>
    <w:p>
      <w:pPr>
        <w:spacing w:before="0" w:after="120" w:line="312" w:lineRule="auto"/>
      </w:pPr>
      <w:r>
        <w:rPr>
          <w:sz w:val="22"/>
        </w:rPr>
        <w:t xml:space="preserve">THE ACCOUNTABILITY PRIMING, AFFIRMED AS THE ENGINEERING CONSEQUENCE: once momentum is the only transport, total water-mass accountability becomes designable — launch, trajectory, intercept, collect. The hygiene envelope (146) is built on exactly this accounting.</w:t>
      </w:r>
    </w:p>
    <w:p>
      <w:pPr>
        <w:spacing w:before="0" w:after="120" w:line="312" w:lineRule="auto"/>
      </w:pPr>
      <w:r>
        <w:rPr>
          <w:sz w:val="22"/>
        </w:rPr>
        <w:t xml:space="preserve">THE CONSTITUTIONAL ROLE, SEATED: the directive is short because it is a foundation — every wet system in the file cites it or obeys it. The recovery provenance (July 2026 backup print, retired number 138, canonical slot 145) is stated in the law and carried in §1.</w:t>
      </w:r>
    </w:p>
    <w:p>
      <w:pPr>
        <w:spacing w:before="360" w:after="160" w:line="312" w:lineRule="auto"/>
        <w:keepNext/>
      </w:pPr>
      <w:r>
        <w:rPr>
          <w:sz w:val="24"/>
          <w:b/>
        </w:rPr>
        <w:t xml:space="preserve">§3 — THE SYSTEM IN THE VECTOR</w:t>
      </w:r>
    </w:p>
    <w:p>
      <w:pPr>
        <w:spacing w:after="100" w:line="312" w:lineRule="auto"/>
        <w:ind w:left="360" w:hanging="180"/>
      </w:pPr>
      <w:r>
        <w:rPr>
          <w:sz w:val="22"/>
        </w:rPr>
        <w:t xml:space="preserve">- </w:t>
      </w:r>
      <w:r>
        <w:rPr>
          <w:sz w:val="22"/>
        </w:rPr>
        <w:t xml:space="preserve">THE BAN: no gravity-vertical assumptions anywhere in the wet systems.</w:t>
      </w:r>
    </w:p>
    <w:p>
      <w:pPr>
        <w:spacing w:after="100" w:line="312" w:lineRule="auto"/>
        <w:ind w:left="360" w:hanging="180"/>
      </w:pPr>
      <w:r>
        <w:rPr>
          <w:sz w:val="22"/>
        </w:rPr>
        <w:t xml:space="preserve">- </w:t>
      </w:r>
      <w:r>
        <w:rPr>
          <w:sz w:val="22"/>
        </w:rPr>
        <w:t xml:space="preserve">THE LAW: droplets hold launch vector and velocity until intercepted — the un-impeded propulsion rule.</w:t>
      </w:r>
    </w:p>
    <w:p>
      <w:pPr>
        <w:spacing w:after="100" w:line="312" w:lineRule="auto"/>
        <w:ind w:left="360" w:hanging="180"/>
      </w:pPr>
      <w:r>
        <w:rPr>
          <w:sz w:val="22"/>
        </w:rPr>
        <w:t xml:space="preserve">- </w:t>
      </w:r>
      <w:r>
        <w:rPr>
          <w:sz w:val="22"/>
        </w:rPr>
        <w:t xml:space="preserve">THE HAZARD: skin-blanketing and floating mass named as the true zero-G water dangers.</w:t>
      </w:r>
    </w:p>
    <w:p>
      <w:pPr>
        <w:spacing w:after="100" w:line="312" w:lineRule="auto"/>
        <w:ind w:left="360" w:hanging="180"/>
      </w:pPr>
      <w:r>
        <w:rPr>
          <w:sz w:val="22"/>
        </w:rPr>
        <w:t xml:space="preserve">- </w:t>
      </w:r>
      <w:r>
        <w:rPr>
          <w:sz w:val="22"/>
        </w:rPr>
        <w:t xml:space="preserve">THE PRIMING: directional momentum plus Phase 129 venturi tracking — total water-mass accountability.</w:t>
      </w:r>
    </w:p>
    <w:p>
      <w:pPr>
        <w:spacing w:after="100" w:line="312" w:lineRule="auto"/>
        <w:ind w:left="360" w:hanging="180"/>
      </w:pPr>
      <w:r>
        <w:rPr>
          <w:sz w:val="22"/>
        </w:rPr>
        <w:t xml:space="preserve">- </w:t>
      </w:r>
      <w:r>
        <w:rPr>
          <w:sz w:val="22"/>
        </w:rPr>
        <w:t xml:space="preserve">THE PROVENANCE: July 2026 backup print, retired number 138, canonical slot 145 — stated in the law.</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FIRST-LAW DOCTRINE (seated with the directive): the oldest law in mechanics, pointed at the newest plumbing — the floor's physics, again.</w:t>
      </w:r>
    </w:p>
    <w:p>
      <w:pPr>
        <w:spacing w:after="100" w:line="312" w:lineRule="auto"/>
        <w:ind w:left="360" w:hanging="180"/>
      </w:pPr>
      <w:r>
        <w:rPr>
          <w:sz w:val="22"/>
        </w:rPr>
        <w:t xml:space="preserve">- </w:t>
      </w:r>
      <w:r>
        <w:rPr>
          <w:sz w:val="22"/>
        </w:rPr>
        <w:t xml:space="preserve">THE NO-DOWN DOCTRINE (the family rule): 'water doesn't go down in zero g' — the directive is where that sentence's authority lives.</w:t>
      </w:r>
    </w:p>
    <w:p>
      <w:pPr>
        <w:spacing w:after="100" w:line="312" w:lineRule="auto"/>
        <w:ind w:left="360" w:hanging="180"/>
      </w:pPr>
      <w:r>
        <w:rPr>
          <w:sz w:val="22"/>
        </w:rPr>
        <w:t xml:space="preserve">- </w:t>
      </w:r>
      <w:r>
        <w:rPr>
          <w:sz w:val="22"/>
        </w:rPr>
        <w:t xml:space="preserve">THE ACCOUNT-EVERY-GRAM DOCTRINE (the priming): launched mass is collected mass — the hygiene envelope's bookkeeping starts here.</w:t>
      </w:r>
    </w:p>
    <w:p>
      <w:pPr>
        <w:spacing w:after="100" w:line="312" w:lineRule="auto"/>
        <w:ind w:left="360" w:hanging="180"/>
      </w:pPr>
      <w:r>
        <w:rPr>
          <w:sz w:val="22"/>
        </w:rPr>
        <w:t xml:space="preserve">- </w:t>
      </w:r>
      <w:r>
        <w:rPr>
          <w:sz w:val="22"/>
        </w:rPr>
        <w:t xml:space="preserve">THE SHORT-AND-LOAD-BEARING DOCTRINE (the form): constitutional phases run one page; the structures that cite them run for decades.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Post the directive: the ban and the law circulated to every wet-system design bench.</w:t>
      </w:r>
    </w:p>
    <w:p>
      <w:pPr>
        <w:spacing w:after="100" w:line="312" w:lineRule="auto"/>
        <w:ind w:left="360" w:hanging="180"/>
      </w:pPr>
      <w:r>
        <w:rPr>
          <w:sz w:val="22"/>
        </w:rPr>
        <w:t xml:space="preserve">- </w:t>
      </w:r>
      <w:r>
        <w:rPr>
          <w:sz w:val="22"/>
        </w:rPr>
        <w:t xml:space="preserve">STEP 2 — Audit the file: every fluid phase checked for smuggled gravity — the 137 amendment chain is the model catch.</w:t>
      </w:r>
    </w:p>
    <w:p>
      <w:pPr>
        <w:spacing w:after="100" w:line="312" w:lineRule="auto"/>
        <w:ind w:left="360" w:hanging="180"/>
      </w:pPr>
      <w:r>
        <w:rPr>
          <w:sz w:val="22"/>
        </w:rPr>
        <w:t xml:space="preserve">- </w:t>
      </w:r>
      <w:r>
        <w:rPr>
          <w:sz w:val="22"/>
        </w:rPr>
        <w:t xml:space="preserve">STEP 3 — Wire the accountability: launch-versus-collect mass metering specified for the hygiene envelope.</w:t>
      </w:r>
    </w:p>
    <w:p>
      <w:pPr>
        <w:spacing w:after="100" w:line="312" w:lineRule="auto"/>
        <w:ind w:left="360" w:hanging="180"/>
      </w:pPr>
      <w:r>
        <w:rPr>
          <w:sz w:val="22"/>
        </w:rPr>
        <w:t xml:space="preserve">- </w:t>
      </w:r>
      <w:r>
        <w:rPr>
          <w:sz w:val="22"/>
        </w:rPr>
        <w:t xml:space="preserve">STEP 4 — Bench the trajectories: nozzle-vector droplet mapping across the operating envelope (146's input data).</w:t>
      </w:r>
    </w:p>
    <w:p>
      <w:pPr>
        <w:spacing w:after="100" w:line="312" w:lineRule="auto"/>
        <w:ind w:left="360" w:hanging="180"/>
      </w:pPr>
      <w:r>
        <w:rPr>
          <w:sz w:val="22"/>
        </w:rPr>
        <w:t xml:space="preserve">- </w:t>
      </w:r>
      <w:r>
        <w:rPr>
          <w:sz w:val="22"/>
        </w:rPr>
        <w:t xml:space="preserve">STEP 5 — Teach the hazard: skin-blanketing and floating-mass drills into crew training.</w:t>
      </w:r>
    </w:p>
    <w:p>
      <w:pPr>
        <w:spacing w:after="100" w:line="312" w:lineRule="auto"/>
        <w:ind w:left="360" w:hanging="180"/>
      </w:pPr>
      <w:r>
        <w:rPr>
          <w:sz w:val="22"/>
        </w:rPr>
        <w:t xml:space="preserve">- </w:t>
      </w:r>
      <w:r>
        <w:rPr>
          <w:sz w:val="22"/>
        </w:rPr>
        <w:t xml:space="preserve">STEP 6 — Publish the ledger: the directive, the audit results, the trajectory maps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146 — the shower (GP-IM-146): the directive's largest built application.</w:t>
      </w:r>
    </w:p>
    <w:p>
      <w:pPr>
        <w:spacing w:after="100" w:line="312" w:lineRule="auto"/>
        <w:ind w:left="360" w:hanging="180"/>
      </w:pPr>
      <w:r>
        <w:rPr>
          <w:sz w:val="22"/>
        </w:rPr>
        <w:t xml:space="preserve">- </w:t>
      </w:r>
      <w:r>
        <w:rPr>
          <w:sz w:val="22"/>
        </w:rPr>
        <w:t xml:space="preserve">PHASE 137 — the waste core (GP-IM-137): where the no-down correction was seated verbatim.</w:t>
      </w:r>
    </w:p>
    <w:p>
      <w:pPr>
        <w:spacing w:after="100" w:line="312" w:lineRule="auto"/>
        <w:ind w:left="360" w:hanging="180"/>
      </w:pPr>
      <w:r>
        <w:rPr>
          <w:sz w:val="22"/>
        </w:rPr>
        <w:t xml:space="preserve">- </w:t>
      </w:r>
      <w:r>
        <w:rPr>
          <w:sz w:val="22"/>
        </w:rPr>
        <w:t xml:space="preserve">PHASE 136 — the bottle (GP-IM-136): the made-vector sibling.</w:t>
      </w:r>
    </w:p>
    <w:p>
      <w:pPr>
        <w:spacing w:after="100" w:line="312" w:lineRule="auto"/>
        <w:ind w:left="360" w:hanging="180"/>
      </w:pPr>
      <w:r>
        <w:rPr>
          <w:sz w:val="22"/>
        </w:rPr>
        <w:t xml:space="preserve">- </w:t>
      </w:r>
      <w:r>
        <w:rPr>
          <w:sz w:val="22"/>
        </w:rPr>
        <w:t xml:space="preserve">PHASE 129 — the venturi tracking (GP-IM-129): the fluid-tracking hardware the priming cites.</w:t>
      </w:r>
    </w:p>
    <w:p>
      <w:pPr>
        <w:spacing w:after="100" w:line="312" w:lineRule="auto"/>
        <w:ind w:left="360" w:hanging="180"/>
      </w:pPr>
      <w:r>
        <w:rPr>
          <w:sz w:val="22"/>
        </w:rPr>
        <w:t xml:space="preserve">- </w:t>
      </w:r>
      <w:r>
        <w:rPr>
          <w:sz w:val="22"/>
        </w:rPr>
        <w:t xml:space="preserve">PHASE 130 — the recirculation networks (GP-IM-130): the line-scale accounting this directive primes.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wait for down — any design that assumes a gravity vertical in the wet systems is banned by the law.</w:t>
      </w:r>
    </w:p>
    <w:p>
      <w:pPr>
        <w:spacing w:after="100" w:line="312" w:lineRule="auto"/>
        <w:ind w:left="360" w:hanging="180"/>
      </w:pPr>
      <w:r>
        <w:rPr>
          <w:sz w:val="22"/>
        </w:rPr>
        <w:t xml:space="preserve">- </w:t>
      </w:r>
      <w:r>
        <w:rPr>
          <w:sz w:val="22"/>
        </w:rPr>
        <w:t xml:space="preserve">DO NOT let a blob float — skin-blanketing is the named hazard; containment is mandatory, not aesthetic.</w:t>
      </w:r>
    </w:p>
    <w:p>
      <w:pPr>
        <w:spacing w:after="100" w:line="312" w:lineRule="auto"/>
        <w:ind w:left="360" w:hanging="180"/>
      </w:pPr>
      <w:r>
        <w:rPr>
          <w:sz w:val="22"/>
        </w:rPr>
        <w:t xml:space="preserve">- </w:t>
      </w:r>
      <w:r>
        <w:rPr>
          <w:sz w:val="22"/>
        </w:rPr>
        <w:t xml:space="preserve">DO NOT launch unaccounted water — every gram has a trajectory and a collector.</w:t>
      </w:r>
    </w:p>
    <w:p>
      <w:pPr>
        <w:spacing w:after="100" w:line="312" w:lineRule="auto"/>
        <w:ind w:left="360" w:hanging="180"/>
      </w:pPr>
      <w:r>
        <w:rPr>
          <w:sz w:val="22"/>
        </w:rPr>
        <w:t xml:space="preserve">- </w:t>
      </w:r>
      <w:r>
        <w:rPr>
          <w:sz w:val="22"/>
        </w:rPr>
        <w:t xml:space="preserve">DO NOT renumber the recovery — the retired-138 provenance stays seated; the slot history is the record.</w:t>
      </w:r>
    </w:p>
    <w:p>
      <w:pPr>
        <w:spacing w:before="360" w:after="160" w:line="312" w:lineRule="auto"/>
        <w:keepNext/>
      </w:pPr>
      <w:r>
        <w:rPr>
          <w:sz w:val="24"/>
          <w:b/>
        </w:rPr>
        <w:t xml:space="preserve">§9 — OWED</w:t>
      </w:r>
    </w:p>
    <w:p>
      <w:pPr>
        <w:spacing w:before="0" w:after="120" w:line="312" w:lineRule="auto"/>
      </w:pPr>
      <w:r>
        <w:rPr>
          <w:sz w:val="22"/>
        </w:rPr>
        <w:t>OWED: nothing — PASS; the momentum-vector rule graded correct. Standing practice: the wet-system audit ledger (smuggled-gravity catches) grows as new phases cite the directive — that is the foundation doing its work, not a debt.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GP-IM-145, v1.0 — CURRENT, seated law, master v2.1 (numerical print order). Built 23 August 2026, eighteenth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145</w:t>
      </w:r>
    </w:p>
    <w:sectPr>
      <w:footerReference xmlns:r="http://schemas.openxmlformats.org/officeDocument/2006/relationships" w:type="default" r:id="Rf9d6cdb0263e47b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c9169f3934964595" Type="http://schemas.openxmlformats.org/officeDocument/2006/relationships/styles" Target="styles.xml"/><Relationship Id="Rf9d6cdb0263e47bc" Type="http://schemas.openxmlformats.org/officeDocument/2006/relationships/footer" Target="footer1.xml"/><Relationship Id="Rc5f2f66395ff40e4" Type="http://schemas.openxmlformats.org/officeDocument/2006/relationships/image" Target="../media/image.png"/></Relationships>
</file>