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3a6ddea40f7f4f69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149.png"/>
                    <pic:cNvPicPr/>
                  </pic:nvPicPr>
                  <pic:blipFill>
                    <a:blip xmlns:r="http://schemas.openxmlformats.org/officeDocument/2006/relationships" r:embed="R969f74be5c5c44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149</w:t>
      </w:r>
    </w:p>
    <w:p>
      <w:pPr>
        <w:spacing w:before="0" w:after="120" w:line="312" w:lineRule="auto"/>
      </w:pPr>
      <w:r>
        <w:rPr>
          <w:sz w:val="22"/>
          <w:b/>
        </w:rPr>
        <w:t>PHASE 149: THE QUINN CENTRIFUGAL CALIBRATION MASS SCALE TURNTABLES — STATUS: CURRENT — PHYSICS PASS. A scale that cannot drift, because it calibrates against a lump of steel. In microgravity a spring balance lies and an inertia algorithm rots; Phase 149 weighs by centrifuge: strain scales mounted vertically at the turntable's outer edge, a solid-steel master slug of verified Earth mass spun until the scale reads its exact Earth weight — that RPM is frozen as the 1G window, and every unknown mass is then read against it, software-free. The same platform slices into departments: galley mini-centrifuges with sealed silicone cups (no airborne flour), research-deck sample scales, and flush floor carousels in the exercise vaults for crew body-mass audits. The vet graded the centrifugal calibration principle sound — a clean green.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GP-IM-149, v1.0 — 23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scale law as seated (contents line, the three bodies — perimeter track, master-slug calibration, departmental modularity — verbatim) — §2 why spin beats springs (graded) — §3 the system on the turntable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149: </w:t>
      </w:r>
      <w:r>
        <w:rPr>
          <w:sz w:val="22"/>
          <w:b/>
        </w:rPr>
        <w:t xml:space="preserve">Centrifugal Calibration Mass Scale Turntables.</w:t>
      </w:r>
      <w:r>
        <w:rPr>
          <w:sz w:val="22"/>
        </w:rPr>
        <w:t xml:space="preserve"> Rejects linear acceleration shaking devices and complex computerized inertia algorithms. Positions mechanical strain scales vertically along the outer edge of a balanced turntable deck, spinning the table until it matches a solid-steel master reference slug to establish a software-free 1G measuring baseline.'</w:t>
      </w:r>
    </w:p>
    <w:p>
      <w:pPr>
        <w:spacing w:before="0" w:after="120" w:line="312" w:lineRule="auto"/>
      </w:pPr>
      <w:r>
        <w:rPr>
          <w:sz w:val="22"/>
        </w:rPr>
        <w:t xml:space="preserve">THE MASTHEAD LINE (verbatim): 'Industrial Metrology Domain: Centripetal Gravity Regeneration &amp; Terrestrial Master Calibration Loops [extracted verbatim from the combined masthead line]'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Elimination of Microgravity Scale Invalidation via Solid-State Rotation [extracted verbatim from the combined masthead line]'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VERTICAL PERIMETER TRACK ALIGNMENT (VERBATIM)</w:t>
      </w:r>
    </w:p>
    <w:p>
      <w:pPr>
        <w:spacing w:before="0" w:after="120" w:line="312" w:lineRule="auto"/>
      </w:pPr>
      <w:r>
        <w:rPr>
          <w:sz w:val="22"/>
        </w:rPr>
        <w:t xml:space="preserve">* Rationale: Rejects linear acceleration shaking devices and complex computerized inertia algorithms to eliminate calibration drift and structural mechanical failures across long runs. * Edge-Mounted Measuring Cells: Positions mechanical and electronic strain scales vertically along the outer circumference face of a balanced, low-power turntable deck. * Outward Kinetic Force Vectors: Table rotation flings target masses outward against the vertical scale plates, translating centripetal acceleration into a clean, linear gravity vector.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UN-FUCKUPABLE MASTER SLUG CALIBRATION (VERBATIM)</w:t>
      </w:r>
    </w:p>
    <w:p>
      <w:pPr>
        <w:spacing w:before="0" w:after="120" w:line="312" w:lineRule="auto"/>
      </w:pPr>
      <w:r>
        <w:rPr>
          <w:sz w:val="22"/>
        </w:rPr>
        <w:t xml:space="preserve">* Physical Earth-Baseline Anchors: Utilizes solid-steel master reference weights of verified mass properties to lock down the system's operational velocity parameters prior to sampling. * Velocity RPM Lock Gates: Accelerates the turntable until the scale registers the exact Earth-weight value of the master reference slug, freezing the motor speed to establish a perfect 1G window. * Software-Free Mass Tracking: Replaces software calculations with direct mechanical physics; removing the test slug allows raw samples or crew members to be weighed with zero conversion errors.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MULTI-DEPARTMENT SCALE MODULARITY (VERBATIM)</w:t>
      </w:r>
    </w:p>
    <w:p>
      <w:pPr>
        <w:spacing w:before="0" w:after="120" w:line="312" w:lineRule="auto"/>
      </w:pPr>
      <w:r>
        <w:rPr>
          <w:sz w:val="22"/>
        </w:rPr>
        <w:t xml:space="preserve">* Phase 84 Galley Adaptations: Deploys countertop mini-centrifuge housings within cooking bays, using sealed silicone cups to measure recipes cleanly without airborne flour contamination. * Phase 12/60 Research Integration: Slices high-precision sample scales into exobiological and hydro-sampling decks to ensure rapid, un-adulterated material-mass auditing.</w:t>
      </w:r>
    </w:p>
    <w:p>
      <w:pPr>
        <w:spacing w:before="0" w:after="120" w:line="312" w:lineRule="auto"/>
      </w:pPr>
      <w:r>
        <w:rPr>
          <w:sz w:val="22"/>
        </w:rPr>
        <w:t xml:space="preserve">* Phase 100 Crew Health Auditing: Installs flush floor-mounted carousels inside exercise vaults, enabling personnel to check body-mass changes to secure biological stability profiles.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PRINCIPLE, AFFIRMED: centripetal force is m·v²/r — a mass on a radius at a locked RPM produces a force exactly proportional to its mass, with no gravity required and no spring to age. Weighing by rotation is sound metrology.</w:t>
      </w:r>
    </w:p>
    <w:p>
      <w:pPr>
        <w:spacing w:before="0" w:after="120" w:line="312" w:lineRule="auto"/>
      </w:pPr>
      <w:r>
        <w:rPr>
          <w:sz w:val="22"/>
        </w:rPr>
        <w:t xml:space="preserve">THE MASTER-SLUG LOCK, AFFIRMED AS PRACTICE: calibrating the RPM against a verified physical mass — then freezing that speed — is the un-fuckupable move the phase names it: the reference is a lump of steel, not a model. Software-free is not a slogan here; it is the elimination of an entire drift class.</w:t>
      </w:r>
    </w:p>
    <w:p>
      <w:pPr>
        <w:spacing w:before="0" w:after="120" w:line="312" w:lineRule="auto"/>
      </w:pPr>
      <w:r>
        <w:rPr>
          <w:sz w:val="22"/>
        </w:rPr>
        <w:t xml:space="preserve">THE HONEST BOUND: the window is exact at the slug's radius and clean for rigid masses; powders, fluids and live crew slosh and redistribute — hence the sealed cups and the carousel protocol. The phase already carries its own answers.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ON THE TURNTABLE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TRACK: strain scales vertical at the turntable's outer edge — mechanical and electronic cells.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SLUG: solid-steel master reference weights of verified mass — the Earth-baseline anchor.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LOCK: spin until the scale reads the slug's exact Earth weight; freeze that RPM — the 1G window.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GALLEY: countertop mini-centrifuge housings, sealed silicone cups (Phase 84).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LAB: high-precision sample scales in the Phase 12/60 research decks.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CREW: flush floor carousels in the exercise vaults (Phase 100) — body-mass auditing.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MASTER-SLUG DOCTRINE (the phase's own name): calibrate against physical reality — a verified lump, not a calculation.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SOFTWARE-FREE DOCTRINE: where a mechanical lock suffices, no code is written — drift has no address to live at.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METROLOGY-EVERYWHERE PATTERN: one platform, four departments — the file's reuse instinct applied to weighing.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VET'S CLEAN GREEN: one of the batch's unconditional passes — principle sound, no yellow arithmetic attached.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Build the turntable: rigid disc, vertical edge-mounted strain cells, verified master slugs.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Lock the window: spin to the slug's Earth-weight reading; freeze and log the RPM.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Prove the read: unknown masses against the window — linearity and repeatability logged.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Slice the departments: the galley cup rig, the lab sample scale, the crew carousel.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Publish the ledger: calibration curves and slug certificates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84 — the galley: the countertop mini-centrifuge adaptation.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12/60 — the research decks: sample-mass auditing.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100 — crew health: the exercise-vault carousels.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150 — the staging chutes (GP-IM-150): the metrology family — measurement hardware the file already owns.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weigh by spring in microgravity — there is nothing for a spring to fight.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calibrate from software — the slug is the reference; code drifts, steel doesn't.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weigh sloshables open — sealed cups and the carousel protocol exist for that.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move the window casually — the frozen RPM is the calibration; re-lock against the slug.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>OWED: nothing flagged by the vet — a clean green. Ordinary bench duty stands per the series law: linearity and repeatability data from the build (§6), published with the chapter's ledger.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GP-IM-149, v1.0 — CURRENT, seated law, master v2.1 (numerical print order). Built 23 August 2026, second of the 20-chapter 'ok next 20, that will take us past gemini' shift (the author's order, 23 August 2026).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572, 576 and 587): 'ok next 10' / 'ok next ten' / 'all good next 10' / '10 more before go to the old lady for dinner' / 'do another 20 while i away so we clear the 100 mark for the day when i get back' / 'ok next 20' / 'ok next 20, that will take us past gemini'.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149</w:t>
      </w:r>
    </w:p>
    <w:sectPr>
      <w:footerReference xmlns:r="http://schemas.openxmlformats.org/officeDocument/2006/relationships" w:type="default" r:id="R0264a4e2e3464010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90ebd7e6a8034eb7" Type="http://schemas.openxmlformats.org/officeDocument/2006/relationships/styles" Target="styles.xml"/><Relationship Id="R0264a4e2e3464010" Type="http://schemas.openxmlformats.org/officeDocument/2006/relationships/footer" Target="footer1.xml"/><Relationship Id="R969f74be5c5c4447" Type="http://schemas.openxmlformats.org/officeDocument/2006/relationships/image" Target="../media/image.png"/></Relationships>
</file>