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37661386425e49e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57.png"/>
                    <pic:cNvPicPr/>
                  </pic:nvPicPr>
                  <pic:blipFill>
                    <a:blip xmlns:r="http://schemas.openxmlformats.org/officeDocument/2006/relationships" r:embed="Rd5b062275a964884"/>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57</w:t>
      </w:r>
    </w:p>
    <w:p>
      <w:pPr>
        <w:spacing w:before="0" w:after="120" w:line="312" w:lineRule="auto"/>
      </w:pPr>
      <w:r>
        <w:rPr>
          <w:sz w:val="22"/>
          <w:b/>
        </w:rPr>
        <w:t>PHASE 57: THE QUINN HAMBURGER UNIVERSE SPACE-TIME MATTER CONSERVATION MODEL — STATUS: THEORY. A non-linear, multi-layered spatial physics model mapping long-range navigation paths — localized magnetic flux anomalies slipping vehicles across spatial quadrants without traditional chemical-fuel distance traps. Core objective, seated: codification of matter-time conservation and non-linear pinball trajectory calculation. THIS IS A THEORY-CLASS PHASE: audit it as a model, not as established physics. (Renamed 12 August 2026 — formerly 'Archurian Space-Time Cosmology &amp; Pinball Navigation Core'.)</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Chapter GP-IM-057 v1.0 — 19 August 2026.</w:t>
      </w:r>
    </w:p>
    <w:p>
      <w:pPr>
        <w:spacing w:before="360" w:after="160" w:line="312" w:lineRule="auto"/>
        <w:keepNext/>
      </w:pPr>
      <w:r>
        <w:rPr>
          <w:sz w:val="24"/>
          <w:b/>
        </w:rPr>
        <w:t>§0 — READ THIS FIRST (HOW TO USE A theory-class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b/>
        </w:rPr>
        <w:t>THE THREE-LAYER FRAME (the standing frame for theory-class content, seated with the vet's regrade): LAYER ONE — physical laws, established and testable. LAYER TWO — cosmological models, the field's best current maps. LAYER THREE — the author's model. this chapter lives in LAYER THREE. Nothing in §1–§4 is established physics; it is the model, seated as spoken, preserved whole. THE MASTER WINS: where this chapter and the master ever differ, the master is law and this chapter is reprinted.</w:t>
      </w:r>
    </w:p>
    <w:p>
      <w:pPr>
        <w:spacing w:before="0" w:after="120" w:line="312" w:lineRule="auto"/>
      </w:pPr>
      <w:r>
        <w:rPr>
          <w:sz w:val="22"/>
        </w:rPr>
        <w:t xml:space="preserve">Section map: §0 this page — §1 what the model is — §2 the hamburger mechanics — §3 the pinball navigation protocol — §4 the refinement matrix — §5 the audit status (the honest chain) — §6 how to use the model — §7 cross-phase — §8 do-not — §9 owed — §10 provenance &amp; change control.</w:t>
      </w:r>
    </w:p>
    <w:p>
      <w:pPr>
        <w:spacing w:before="360" w:after="160" w:line="312" w:lineRule="auto"/>
        <w:keepNext/>
      </w:pPr>
      <w:r>
        <w:rPr>
          <w:sz w:val="24"/>
          <w:b/>
        </w:rPr>
        <w:t xml:space="preserve">§1 — WHAT THE MODEL IS</w:t>
      </w:r>
    </w:p>
    <w:p>
      <w:pPr>
        <w:spacing w:before="0" w:after="120" w:line="312" w:lineRule="auto"/>
      </w:pPr>
      <w:r>
        <w:rPr>
          <w:sz w:val="22"/>
        </w:rPr>
        <w:t xml:space="preserve">The Hamburger Universe is the Author's cosmology: a space-time matter conservation model that rejects straight-line, spherical-expansion thinking and replaces it with a flattened, dual-faced universe, black holes as working doorways, expansion driven from the perimeter, and a cyclic reset — and then puts that cosmology to work as the map the astrogation runs on: the cosmos as a chaotic multi-directional pinball machine, transit vectors computed as fluid rolling gravity-assisted curves, not straight lines.</w:t>
      </w:r>
    </w:p>
    <w:p>
      <w:pPr>
        <w:spacing w:before="0" w:after="120" w:line="312" w:lineRule="auto"/>
      </w:pPr>
      <w:r>
        <w:rPr>
          <w:sz w:val="22"/>
        </w:rPr>
        <w:t xml:space="preserve">The phase explicitly labels itself a co-engineered cosmological theory rather than a tested machine — provenance the audit honored in its final grade (§5).</w:t>
      </w:r>
    </w:p>
    <w:p>
      <w:pPr>
        <w:spacing w:before="360" w:after="160" w:line="312" w:lineRule="auto"/>
        <w:keepNext/>
      </w:pPr>
      <w:r>
        <w:rPr>
          <w:sz w:val="24"/>
          <w:b/>
        </w:rPr>
        <w:t xml:space="preserve">§2 — THE HAMBURGER MECHANICS (THE MODEL, AS SEATED)</w:t>
      </w:r>
    </w:p>
    <w:p>
      <w:pPr>
        <w:spacing w:after="100" w:line="312" w:lineRule="auto"/>
        <w:ind w:left="360" w:hanging="180"/>
      </w:pPr>
      <w:r>
        <w:rPr>
          <w:sz w:val="22"/>
        </w:rPr>
        <w:t xml:space="preserve">- </w:t>
      </w:r>
      <w:r>
        <w:rPr>
          <w:sz w:val="22"/>
        </w:rPr>
        <w:t xml:space="preserve">GEOMETRIC MATRIX: rejects perfect spherical expansion models based on planar explosion data. Establishes the universe as a flattened, dual-faced hamburger profile.</w:t>
      </w:r>
    </w:p>
    <w:p>
      <w:pPr>
        <w:spacing w:after="100" w:line="312" w:lineRule="auto"/>
        <w:ind w:left="360" w:hanging="180"/>
      </w:pPr>
      <w:r>
        <w:rPr>
          <w:sz w:val="22"/>
        </w:rPr>
        <w:t xml:space="preserve">- </w:t>
      </w:r>
      <w:r>
        <w:rPr>
          <w:sz w:val="22"/>
        </w:rPr>
        <w:t xml:space="preserve">TIME-MATTER CONSERVATION TRINITY: Space, Time, and Gravity classified as a singular, bound, physical substance subject to thermodynamic conservation laws.</w:t>
      </w:r>
    </w:p>
    <w:p>
      <w:pPr>
        <w:spacing w:after="100" w:line="312" w:lineRule="auto"/>
        <w:ind w:left="360" w:hanging="180"/>
      </w:pPr>
      <w:r>
        <w:rPr>
          <w:sz w:val="22"/>
        </w:rPr>
        <w:t xml:space="preserve">- </w:t>
      </w:r>
      <w:r>
        <w:rPr>
          <w:sz w:val="22"/>
        </w:rPr>
        <w:t xml:space="preserve">THE VACUOUS MAYERNICK DOORWAY: black holes defined as funnel-shaped structural conduits operating simultaneously as open transit doors across cosmic parameters.</w:t>
      </w:r>
    </w:p>
    <w:p>
      <w:pPr>
        <w:spacing w:after="100" w:line="312" w:lineRule="auto"/>
        <w:ind w:left="360" w:hanging="180"/>
      </w:pPr>
      <w:r>
        <w:rPr>
          <w:sz w:val="22"/>
        </w:rPr>
        <w:t xml:space="preserve">- </w:t>
      </w:r>
      <w:r>
        <w:rPr>
          <w:sz w:val="22"/>
        </w:rPr>
        <w:t xml:space="preserve">THE EXPANSION LOOP: mass and time swallowed by the black-hole funnels are channeled and pumped out directly into the universe's outer perimeter, physically driving spatial expansion and matter stretching — until hitting the ultimate Entropy Stretch threshold, triggering a cyclical systemic Big Bang reset.</w:t>
      </w:r>
    </w:p>
    <w:p>
      <w:pPr>
        <w:spacing w:before="360" w:after="160" w:line="312" w:lineRule="auto"/>
        <w:keepNext/>
      </w:pPr>
      <w:r>
        <w:rPr>
          <w:sz w:val="24"/>
          <w:b/>
        </w:rPr>
        <w:t xml:space="preserve">§3 — THE COSMIC PINBALL NAVIGATION PROTOCOL</w:t>
      </w:r>
    </w:p>
    <w:p>
      <w:pPr>
        <w:spacing w:after="100" w:line="312" w:lineRule="auto"/>
        <w:ind w:left="360" w:hanging="180"/>
      </w:pPr>
      <w:r>
        <w:rPr>
          <w:sz w:val="22"/>
        </w:rPr>
        <w:t xml:space="preserve">- </w:t>
      </w:r>
      <w:r>
        <w:rPr>
          <w:sz w:val="22"/>
        </w:rPr>
        <w:t xml:space="preserve">KINEMATIC LAW: rejects straight-line vector trajectories. The cosmos is classified as a chaotic, multi-directional pinball machine spanning billions of light-years.</w:t>
      </w:r>
    </w:p>
    <w:p>
      <w:pPr>
        <w:spacing w:after="100" w:line="312" w:lineRule="auto"/>
        <w:ind w:left="360" w:hanging="180"/>
      </w:pPr>
      <w:r>
        <w:rPr>
          <w:sz w:val="22"/>
        </w:rPr>
        <w:t xml:space="preserve">- </w:t>
      </w:r>
      <w:r>
        <w:rPr>
          <w:sz w:val="22"/>
        </w:rPr>
        <w:t xml:space="preserve">GRAVITATIONAL RICOCHET MAPPING: the system computing overrides direct-ejecta assumptions; transit vectors are calculated as a series of fluid, rolling gravity-assisted curves, maneuvering safely around blind-side structural collisions.</w:t>
      </w:r>
    </w:p>
    <w:p>
      <w:pPr>
        <w:spacing w:after="100" w:line="312" w:lineRule="auto"/>
        <w:ind w:left="360" w:hanging="180"/>
      </w:pPr>
      <w:r>
        <w:rPr>
          <w:sz w:val="22"/>
        </w:rPr>
        <w:t xml:space="preserve">- </w:t>
      </w:r>
      <w:r>
        <w:rPr>
          <w:sz w:val="22"/>
        </w:rPr>
        <w:t xml:space="preserve">THE SLIP (from the index line): localized magnetic flux anomalies are used to slip vehicles across spatial quadrants without encountering traditional chemical-fuel distance traps.</w:t>
      </w:r>
    </w:p>
    <w:p>
      <w:pPr>
        <w:spacing w:before="360" w:after="160" w:line="312" w:lineRule="auto"/>
        <w:keepNext/>
      </w:pPr>
      <w:r>
        <w:rPr>
          <w:sz w:val="24"/>
          <w:b/>
        </w:rPr>
        <w:t xml:space="preserve">§4 — THE EXPERIENCE-ONLY REFINEMENT MATRIX</w:t>
      </w:r>
    </w:p>
    <w:p>
      <w:pPr>
        <w:spacing w:after="100" w:line="312" w:lineRule="auto"/>
        <w:ind w:left="360" w:hanging="180"/>
      </w:pPr>
      <w:r>
        <w:rPr>
          <w:sz w:val="22"/>
        </w:rPr>
        <w:t xml:space="preserve">- </w:t>
      </w:r>
      <w:r>
        <w:rPr>
          <w:sz w:val="22"/>
        </w:rPr>
        <w:t xml:space="preserve">FOUNDATIONAL DATA LOOP: the computational processors are grained with all standard terrestrial cosmological models (Relativity, Quantum Mechanics) paired with the Archurian Trinity.</w:t>
      </w:r>
    </w:p>
    <w:p>
      <w:pPr>
        <w:spacing w:after="100" w:line="312" w:lineRule="auto"/>
        <w:ind w:left="360" w:hanging="180"/>
      </w:pPr>
      <w:r>
        <w:rPr>
          <w:sz w:val="22"/>
        </w:rPr>
        <w:t xml:space="preserve">- </w:t>
      </w:r>
      <w:r>
        <w:rPr>
          <w:sz w:val="22"/>
        </w:rPr>
        <w:t xml:space="preserve">EMPIRICAL FILTERING: arbitrary deletion of theoretical data models is prohibited. The AI refines and down-votes models strictly on real-time empirical flight observations, preserving variations for localized spatial anomalies. Experience refines the map; the map never deletes what it hasn't flown.</w:t>
      </w:r>
    </w:p>
    <w:p>
      <w:pPr>
        <w:spacing w:after="100" w:line="312" w:lineRule="auto"/>
        <w:ind w:left="360" w:hanging="180"/>
      </w:pPr>
      <w:r>
        <w:rPr>
          <w:sz w:val="22"/>
        </w:rPr>
        <w:t xml:space="preserve">- </w:t>
      </w:r>
      <w:r>
        <w:rPr>
          <w:sz w:val="22"/>
        </w:rPr>
        <w:t xml:space="preserve">BLACK HOLE EJECTION PROBES: continuous sequential data pods deployed into gravitational gradients, beaming high-density laser telemetry back to the mapping tables prior to horizon crossover.</w:t>
      </w:r>
    </w:p>
    <w:p>
      <w:pPr>
        <w:spacing w:before="360" w:after="160" w:line="312" w:lineRule="auto"/>
        <w:keepNext/>
      </w:pPr>
      <w:r>
        <w:rPr>
          <w:sz w:val="24"/>
          <w:b/>
        </w:rPr>
        <w:t xml:space="preserve">§5 — THE AUDIT STATUS (THE HONEST CHAIN, ALL SEATED IN THE MASTER)</w:t>
      </w:r>
    </w:p>
    <w:p>
      <w:pPr>
        <w:spacing w:before="0" w:after="120" w:line="312" w:lineRule="auto"/>
      </w:pPr>
      <w:r>
        <w:rPr>
          <w:sz w:val="22"/>
        </w:rPr>
        <w:t xml:space="preserve">FIRST GRADE (external vet, batch 13): </w:t>
      </w:r>
      <w:r>
        <w:rPr>
          <w:sz w:val="22"/>
          <w:b/>
        </w:rPr>
        <w:t xml:space="preserve">NOT ACCEPTED AS ESTABLISHED PHYSICS</w:t>
      </w:r>
      <w:r>
        <w:rPr>
          <w:sz w:val="22"/>
        </w:rPr>
        <w:t xml:space="preserve"> — insufficient evidence in the phase to establish the propositions as physical laws; the doorway claim is a hypothesis, not an established mechanism; the hamburger geometry cannot be certified from a design document. No inventor error assigned merely from its presence — and the requirement seated with it: this content must carry a clear HYPOTHESIS / UNVERIFIED label so no AI treats it as settled fact.</w:t>
      </w:r>
    </w:p>
    <w:p>
      <w:pPr>
        <w:spacing w:before="0" w:after="120" w:line="312" w:lineRule="auto"/>
      </w:pPr>
      <w:r>
        <w:rPr>
          <w:sz w:val="22"/>
        </w:rPr>
        <w:t xml:space="preserve">THE CONCESSION AND THE REGRADE: the external vet conceded it had applied 'established physics' too broadly and regraded Phase 57 to </w:t>
      </w:r>
      <w:r>
        <w:rPr>
          <w:sz w:val="22"/>
          <w:b/>
        </w:rPr>
        <w:t xml:space="preserve">🟡 COSMOLOGICAL THEORY — AUDIT AS A MODEL, NOT AS AN ESTABLISHED FACT.</w:t>
      </w:r>
      <w:r>
        <w:rPr>
          <w:sz w:val="22"/>
        </w:rPr>
        <w:t xml:space="preserve"> The three-layer frame (§0) became the standing frame for all theory-class content in the file.</w:t>
      </w:r>
    </w:p>
    <w:p>
      <w:pPr>
        <w:spacing w:before="0" w:after="120" w:line="312" w:lineRule="auto"/>
      </w:pPr>
      <w:r>
        <w:rPr>
          <w:sz w:val="22"/>
        </w:rPr>
        <w:t xml:space="preserve">HIS STANDING WORD, VERBATIM (his ruling in the vet-disposition batch): "57 leave it until i check it" — the flag stands OPEN to this day. The phase is preserved whole, labeled theory, and waits on his check. The stargate reservation (sitting 471) is held unseated by his own order; whether its physics and the Vacuous Mayernick Doorway are the same doorway is his to say — the audit notes the rhyme and claims nothing further.</w:t>
      </w:r>
    </w:p>
    <w:p>
      <w:pPr>
        <w:spacing w:before="360" w:after="160" w:line="312" w:lineRule="auto"/>
        <w:keepNext/>
      </w:pPr>
      <w:r>
        <w:rPr>
          <w:sz w:val="24"/>
          <w:b/>
        </w:rPr>
        <w:t xml:space="preserve">§6 — HOW TO USE THE MODEL</w:t>
      </w:r>
    </w:p>
    <w:p>
      <w:pPr>
        <w:spacing w:after="100" w:line="312" w:lineRule="auto"/>
        <w:ind w:left="360" w:hanging="180"/>
      </w:pPr>
      <w:r>
        <w:rPr>
          <w:sz w:val="22"/>
        </w:rPr>
        <w:t xml:space="preserve">- </w:t>
      </w:r>
      <w:r>
        <w:rPr>
          <w:sz w:val="22"/>
        </w:rPr>
        <w:t xml:space="preserve">The astrogation runs on it as a MODEL: compute pinball trajectories as rolling gravity-assisted curves; never as straight-line vectors.</w:t>
      </w:r>
    </w:p>
    <w:p>
      <w:pPr>
        <w:spacing w:after="100" w:line="312" w:lineRule="auto"/>
        <w:ind w:left="360" w:hanging="180"/>
      </w:pPr>
      <w:r>
        <w:rPr>
          <w:sz w:val="22"/>
        </w:rPr>
        <w:t xml:space="preserve">- </w:t>
      </w:r>
      <w:r>
        <w:rPr>
          <w:sz w:val="22"/>
        </w:rPr>
        <w:t xml:space="preserve">Refine by flight: the refinement matrix (§4) down-votes models on empirical observation only — fly, log, refine.</w:t>
      </w:r>
    </w:p>
    <w:p>
      <w:pPr>
        <w:spacing w:after="100" w:line="312" w:lineRule="auto"/>
        <w:ind w:left="360" w:hanging="180"/>
      </w:pPr>
      <w:r>
        <w:rPr>
          <w:sz w:val="22"/>
        </w:rPr>
        <w:t xml:space="preserve">- </w:t>
      </w:r>
      <w:r>
        <w:rPr>
          <w:sz w:val="22"/>
        </w:rPr>
        <w:t xml:space="preserve">Never bet the ship on a doorway transit until his check closes the §9 flag.</w:t>
      </w:r>
    </w:p>
    <w:p>
      <w:pPr>
        <w:spacing w:before="360" w:after="160" w:line="312" w:lineRule="auto"/>
        <w:keepNext/>
      </w:pPr>
      <w:r>
        <w:rPr>
          <w:sz w:val="24"/>
          <w:b/>
        </w:rPr>
        <w:t xml:space="preserve">§7 — CROSS-PHASE (POINTERS)</w:t>
      </w:r>
    </w:p>
    <w:p>
      <w:pPr>
        <w:spacing w:after="100" w:line="312" w:lineRule="auto"/>
        <w:ind w:left="360" w:hanging="180"/>
      </w:pPr>
      <w:r>
        <w:rPr>
          <w:sz w:val="22"/>
        </w:rPr>
        <w:t xml:space="preserve">- </w:t>
      </w:r>
      <w:r>
        <w:rPr>
          <w:sz w:val="22"/>
        </w:rPr>
        <w:t xml:space="preserve">PHASE 18 — the 16-point radial satellite array mapping assemblies: the 'radial arrays' the pinball protocol forces to compute rolling curves.</w:t>
      </w:r>
    </w:p>
    <w:p>
      <w:pPr>
        <w:spacing w:after="100" w:line="312" w:lineRule="auto"/>
        <w:ind w:left="360" w:hanging="180"/>
      </w:pPr>
      <w:r>
        <w:rPr>
          <w:sz w:val="22"/>
        </w:rPr>
        <w:t xml:space="preserve">- </w:t>
      </w:r>
      <w:r>
        <w:rPr>
          <w:sz w:val="22"/>
        </w:rPr>
        <w:t xml:space="preserve">PHASE 38 — Non-Linear Asymmetric Magnetic Flux Distance Anomalies, the Mayernick Track principle phase: the flux-anomaly physics the slip rides on, and the doorway's namesake line.</w:t>
      </w:r>
    </w:p>
    <w:p>
      <w:pPr>
        <w:spacing w:after="100" w:line="312" w:lineRule="auto"/>
        <w:ind w:left="360" w:hanging="180"/>
      </w:pPr>
      <w:r>
        <w:rPr>
          <w:sz w:val="22"/>
        </w:rPr>
        <w:t xml:space="preserve">- </w:t>
      </w:r>
      <w:r>
        <w:rPr>
          <w:sz w:val="22"/>
        </w:rPr>
        <w:t xml:space="preserve">PHASE 49 — the first-principles physical graining matrix: the processors the refinement matrix grains with the terrestrial models plus the Trinity.</w:t>
      </w:r>
    </w:p>
    <w:p>
      <w:pPr>
        <w:spacing w:after="100" w:line="312" w:lineRule="auto"/>
        <w:ind w:left="360" w:hanging="180"/>
      </w:pPr>
      <w:r>
        <w:rPr>
          <w:sz w:val="22"/>
        </w:rPr>
        <w:t xml:space="preserve">- </w:t>
      </w:r>
      <w:r>
        <w:rPr>
          <w:sz w:val="22"/>
        </w:rPr>
        <w:t xml:space="preserve">PHASE 42 — FLAGGED, NOT RESOLVED: the phase text names 'Phase 42 data pods' for the ejection probes, but the current index entry for Phase 42 is Pod Connection (retitled 22 August 2026 on his order) — a numbering drift from the renumbering, carried honestly to §9 rather than silently re-pointed.</w:t>
      </w:r>
    </w:p>
    <w:p>
      <w:pPr>
        <w:spacing w:before="360" w:after="160" w:line="312" w:lineRule="auto"/>
        <w:keepNext/>
      </w:pPr>
      <w:r>
        <w:rPr>
          <w:sz w:val="24"/>
          <w:b/>
        </w:rPr>
        <w:t xml:space="preserve">§8 — DO NOT</w:t>
      </w:r>
    </w:p>
    <w:p>
      <w:pPr>
        <w:spacing w:after="100" w:line="312" w:lineRule="auto"/>
        <w:ind w:left="360" w:hanging="180"/>
      </w:pPr>
      <w:r>
        <w:rPr>
          <w:sz w:val="22"/>
        </w:rPr>
        <w:t xml:space="preserve">- </w:t>
      </w:r>
      <w:r>
        <w:rPr>
          <w:sz w:val="22"/>
        </w:rPr>
        <w:t xml:space="preserve">DO NOT treat this phase as established physics — it is a Layer-Three model, labeled HYPOTHESIS / UNVERIFIED by the vet's own requirement, regraded theory-class on the vet's concession.</w:t>
      </w:r>
    </w:p>
    <w:p>
      <w:pPr>
        <w:spacing w:after="100" w:line="312" w:lineRule="auto"/>
        <w:ind w:left="360" w:hanging="180"/>
      </w:pPr>
      <w:r>
        <w:rPr>
          <w:sz w:val="22"/>
        </w:rPr>
        <w:t xml:space="preserve">- </w:t>
      </w:r>
      <w:r>
        <w:rPr>
          <w:sz w:val="22"/>
        </w:rPr>
        <w:t xml:space="preserve">DO NOT build navigation, propulsion, or mission plans that bet the ship on a Mayernick Doorway transit — the doorway is the model's hypothesis, unbenched, unchecked, and held open by his own word.</w:t>
      </w:r>
    </w:p>
    <w:p>
      <w:pPr>
        <w:spacing w:after="100" w:line="312" w:lineRule="auto"/>
        <w:ind w:left="360" w:hanging="180"/>
      </w:pPr>
      <w:r>
        <w:rPr>
          <w:sz w:val="22"/>
        </w:rPr>
        <w:t xml:space="preserve">- </w:t>
      </w:r>
      <w:r>
        <w:rPr>
          <w:sz w:val="22"/>
        </w:rPr>
        <w:t xml:space="preserve">DO NOT delete or 'fix' the model — theory-class content is preserved whole; corrections seat additively, never by erasure.</w:t>
      </w:r>
    </w:p>
    <w:p>
      <w:pPr>
        <w:spacing w:before="360" w:after="160" w:line="312" w:lineRule="auto"/>
        <w:keepNext/>
      </w:pPr>
      <w:r>
        <w:rPr>
          <w:sz w:val="24"/>
          <w:b/>
        </w:rPr>
        <w:t xml:space="preserve">§9 — OWED (THE AUTHOR'S TO SPEAK)</w:t>
      </w:r>
    </w:p>
    <w:p>
      <w:pPr>
        <w:spacing w:after="100" w:line="312" w:lineRule="auto"/>
        <w:ind w:left="360" w:hanging="180"/>
      </w:pPr>
      <w:r>
        <w:rPr>
          <w:sz w:val="22"/>
        </w:rPr>
        <w:t xml:space="preserve">- HIS CHECK — the standing flag, verbatim: "57 leave it until i check it". The phase waits on him. When he checks it, the chronicle seats the outcome and this chapter's §5 gains its closing line.</w:t>
      </w:r>
    </w:p>
    <w:p>
      <w:pPr>
        <w:spacing w:after="100" w:line="312" w:lineRule="auto"/>
        <w:ind w:left="360" w:hanging="180"/>
      </w:pPr>
      <w:r>
        <w:rPr>
          <w:sz w:val="22"/>
        </w:rPr>
        <w:t xml:space="preserve">- </w:t>
      </w:r>
      <w:r>
        <w:rPr>
          <w:sz w:val="22"/>
        </w:rPr>
        <w:t xml:space="preserve">THE PHASE 42 NUMBERING RECONCILIATION — which phase actually owns the black-hole ejection data pods (§7). His to point.</w:t>
      </w:r>
    </w:p>
    <w:p>
      <w:pPr>
        <w:spacing w:before="360" w:after="160" w:line="312" w:lineRule="auto"/>
        <w:keepNext/>
      </w:pPr>
      <w:r>
        <w:rPr>
          <w:sz w:val="24"/>
          <w:b/>
        </w:rPr>
        <w:t xml:space="preserve">§10 — STATUS, PROVENANCE &amp; CHANGE CONTROL</w:t>
      </w:r>
    </w:p>
    <w:p>
      <w:pPr>
        <w:spacing w:before="0" w:after="120" w:line="312" w:lineRule="auto"/>
      </w:pPr>
      <w:r>
        <w:rPr>
          <w:sz w:val="22"/>
        </w:rPr>
        <w:t>STATUS: THEORY-CLASS — GP-IM-057, v1.0, 19 August 2026. The model is seated whole, labeled honestly, and held open by his own word.</w:t>
      </w:r>
    </w:p>
    <w:p>
      <w:pPr>
        <w:spacing w:before="0" w:after="120" w:line="312" w:lineRule="auto"/>
      </w:pPr>
      <w:r>
        <w:rPr>
          <w:sz w:val="22"/>
        </w:rPr>
        <w:t>PROVENANCE: built from the master's Phase 57 section — the hamburger mechanics, the pinball protocol, the refinement matrix; the index line; and his standing ruling. THE MASTER WINS. Where this chapter and the master ever differ, the master is law and this chapter is reprinted.</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b/>
        </w:rPr>
        <w:t xml:space="preserve">END OF CHAPTER 57</w:t>
      </w:r>
    </w:p>
    <w:sectPr>
      <w:footerReference xmlns:r="http://schemas.openxmlformats.org/officeDocument/2006/relationships" w:type="default" r:id="Ra5fd39609b53484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4a4c9341152418d" Type="http://schemas.openxmlformats.org/officeDocument/2006/relationships/styles" Target="styles.xml"/><Relationship Id="Ra5fd39609b534848" Type="http://schemas.openxmlformats.org/officeDocument/2006/relationships/footer" Target="footer1.xml"/><Relationship Id="Rd5b062275a964884" Type="http://schemas.openxmlformats.org/officeDocument/2006/relationships/image" Target="../media/image.png"/></Relationships>
</file>