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7e16fe5d07844b5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drawing>
          <wp:inline xmlns:wp="http://schemas.openxmlformats.org/drawingml/2006/wordprocessingDrawing" distT="0" distB="0" distL="0" distR="0">
            <wp:extent cx="5943600" cy="7955279"/>
            <wp:docPr id="1000" name="cover1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p61.png"/>
                    <pic:cNvPicPr/>
                  </pic:nvPicPr>
                  <pic:blipFill>
                    <a:blip xmlns:r="http://schemas.openxmlformats.org/officeDocument/2006/relationships" r:embed="R4d743c20c80e4a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THE GEMINI PROTOCOLS — CHAPTER 61</w:t>
      </w:r>
    </w:p>
    <w:p>
      <w:pPr>
        <w:spacing w:before="0" w:after="120" w:line="312" w:lineRule="auto"/>
      </w:pPr>
      <w:r>
        <w:rPr>
          <w:sz w:val="22"/>
          <w:b/>
        </w:rPr>
        <w:t>PHASE 61: THE QUINN CENTRIFUGAL SLUICE &amp; THERMAL-SLEEVE REFUELING CONDUITS — STATUS: CURRENT. Gold mining, run in reverse, in a fuel line. Phase 61 rejects high-precision, clog-prone static filters: heavy-duty mechanical crushers reduce raw ice mass to an open slush, the slush accelerates through a high-velocity centrifugal sluice, and density does the sorting — high-density rock dust, asteroid grit and glass elements forced radially outward for direct ejection back to the source harvest site, the treated and filtered low-density water-ice slurry retained at the central core axis for abrasive-free transit (the wording is his 14 August ruling: '61 is the world standard for filtered and treated water'). The conduits wear Electrotherm thin-film carbon heating arcs — virturally zero-weight semicircle elements self-aligning around the pipes, 12V/60W/100W or mains configurations, holding every joint strictly above the -40°C embrittlement threshold, sealed in Bostik Simson silyl-modified polymer. The pre-heat command fires the heating grids before any tanker fuel moves; active cryogenic valves never mount to primary hull structures — transfer routes through short sacrificial outboard stubs, and a jam triggers synchronized pneumatic ejection of all hoses, isolating both vessels instantly. Inside the pipes, disposable injection-molded plastic sleeves take the friction scoring, and worn linings are pulled, melted and re-molded in the engineering bay — a closed-loop shield.</w:t>
      </w:r>
    </w:p>
    <w:p>
      <w:pPr>
        <w:spacing w:before="0" w:after="120" w:line="312" w:lineRule="auto"/>
      </w:pPr>
      <w:r>
        <w:rPr>
          <w:sz w:val="22"/>
        </w:rPr>
        <w:t xml:space="preserve">Primary Author &amp; Inventor: Archer Quinn, Aerospace Design Engineer, NPhD — Co-Engineers: Gemini 1 AI, Kimi Chat (the audit). Chapter GP-IM-061, v1.0 — 22 August 2026. 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§0 — READ THIS FIRST (HOW TO USE THIS CHAPTER)</w:t>
      </w:r>
    </w:p>
    <w:p>
      <w:pPr>
        <w:spacing w:before="0" w:after="120" w:line="312" w:lineRule="auto"/>
      </w:pPr>
      <w:r>
        <w:rPr>
          <w:sz w:val="22"/>
        </w:rPr>
        <w:t xml:space="preserve">STANDARD NOTATION — MATERIALS &amp; CALIBRATIONS (series law, seated 19 August 2026, sitting 461): Materials or calibrations is not missing science or engineering — it is, to any real physicist or engineer, stating the fkn obvious. Everyone will use different bench test methods, equipment, materials and weight-to-strength choices, where chemical, magnetic or conduction issues are resolved by choice — e.g. carbon fibre over steel. Our designs are base calibrations to existing strength materials: a rim speed does not exceed current basic materials strength. We do not spec methods, and we do not teach welders how to weld.</w:t>
      </w:r>
    </w:p>
    <w:p>
      <w:pPr>
        <w:spacing w:before="0" w:after="120" w:line="312" w:lineRule="auto"/>
      </w:pPr>
      <w:r>
        <w:rPr>
          <w:sz w:val="22"/>
        </w:rPr>
        <w:t>Section map: §0 this page — §1 the sluice-and-sleeve law as seated (contents line, the four design bodies, the SMP seal-bond rulings — verbatim) — §2 why it works (density separation and thermal baselines — graded) — §3 the system in the fuel lines — §4 the doctrine record— §6 build sequence — §7 cross-phase — §8 do-not-build — §9 owed — §10 status, provenance, change control.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 — THE LAW (AS SEATED, VERBATIM)</w:t>
      </w:r>
    </w:p>
    <w:p>
      <w:pPr>
        <w:spacing w:before="0" w:after="120" w:line="312" w:lineRule="auto"/>
      </w:pPr>
      <w:r>
        <w:rPr>
          <w:sz w:val="22"/>
        </w:rPr>
        <w:t xml:space="preserve">THE CONTENTS LINE (verbatim): 'Phase 61: </w:t>
      </w:r>
      <w:r>
        <w:rPr>
          <w:sz w:val="22"/>
          <w:b/>
        </w:rPr>
        <w:t xml:space="preserve">Centrifugal Sluice &amp; Thermal-Sleeve Refueling Conduits.</w:t>
      </w:r>
      <w:r>
        <w:rPr>
          <w:sz w:val="22"/>
        </w:rPr>
        <w:t xml:space="preserve"> Engineers high-volume propellant refueling couplers jacketed in flexible, carbon-film thermal sleeves, utilizing a low-RPM centrifugal sluice to stabilize liquid fuel density and prevent line line-lock freeze during outer depot trading runs.'</w:t>
      </w:r>
    </w:p>
    <w:p>
      <w:pPr>
        <w:spacing w:before="0" w:after="120" w:line="312" w:lineRule="auto"/>
      </w:pPr>
      <w:r>
        <w:rPr>
          <w:sz w:val="22"/>
        </w:rPr>
        <w:t xml:space="preserve">THE CORE OBJECTIVE (verbatim): 'Core Objective: Elimination of Solar Sandblasting &amp; Microgravity Fuel-Slosh Pump Cavitation'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REVERSE-GOLD-MINING CENTRIFUGAL SLUICE (VERBATIM)</w:t>
      </w:r>
    </w:p>
    <w:p>
      <w:pPr>
        <w:spacing w:before="0" w:after="120" w:line="312" w:lineRule="auto"/>
      </w:pPr>
      <w:r>
        <w:rPr>
          <w:sz w:val="22"/>
        </w:rPr>
        <w:t xml:space="preserve">* Matrix: Rejects high-precision, clog-prone static filters. Integrates heavy-duty mechanical crushers to reduce raw ice mass to an open slush. * Stratified Separation: Slush is accelerated through a high-velocity centrifugal sluice. Forces high-density rock dust, asteroid grit, and glass elements radially outward for direct ejection back to the source harvest site. * Resource Retention: Retains the treated and filtered low-density water ice slurry [WORDING 14 August 2026 — author's order: '61 is the world standard for filtered and treated water so it has me confused, put treated and filtered'; formerly 'purified'] inside the central core axis, ensuring abrasive-free fluid transit.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ELECTROTHERM THIN-FILM CARBON ELEMENT ARCS (VERBATIM)</w:t>
      </w:r>
    </w:p>
    <w:p>
      <w:pPr>
        <w:spacing w:before="0" w:after="120" w:line="312" w:lineRule="auto"/>
      </w:pPr>
      <w:r>
        <w:rPr>
          <w:sz w:val="22"/>
        </w:rPr>
        <w:t xml:space="preserve">* Heater Profile: Virturally zero-weight thin-film carbon heating elements formed into semicircle arcs to self-align and couple tightly around fluid conduits. * Energy Calibration: Deploys 12V (60W/100W) or 110V/240V configurations to maintain a steady thermal state strictly above the -40°C embrittlement threshold. * Silyl-Modified Polymer Sheathing: Elements are fully waterproofed and structurally sealed via Bostik Simson silyl-modified polymers, providing adhesion resilience down to the -40°C baseline.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THE PRE-HEAT COMMAND &amp; SACRIFICIAL OUTBOARD STUBS (VERBATIM)</w:t>
      </w:r>
    </w:p>
    <w:p>
      <w:pPr>
        <w:spacing w:before="0" w:after="120" w:line="312" w:lineRule="auto"/>
      </w:pPr>
      <w:r>
        <w:rPr>
          <w:sz w:val="22"/>
        </w:rPr>
        <w:t xml:space="preserve">* Pre-Ignition Safety: Conduit heating grids activate prior to tanker fuel deployment, lifting pipe joint temperatures past brittle crack-velocity limits. * Hull Isolation Mandate: Prohibits the direct mounting of active cryogenic fluid valves onto primary hull structures, chassis docks, or skeleton frames. * Ballistic Hose Ejection: Fluid transfer routes through short, extended outboard stubs. System failures or valve jams trigger an immediate, synchronized pneumatic ejection of all hoses, isolating both vessels instantly.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DISPOSABLE INTERNAL ABRASIVE PLASTIC SLEEVES (VERBATIM)</w:t>
      </w:r>
    </w:p>
    <w:p>
      <w:pPr>
        <w:spacing w:before="0" w:after="120" w:line="312" w:lineRule="auto"/>
      </w:pPr>
      <w:r>
        <w:rPr>
          <w:sz w:val="22"/>
        </w:rPr>
        <w:t xml:space="preserve">* Core Lining Protection: Conduits are fitted with thin, disposable internal sleeves manufactured via high-impact precision plastic injection molding. * Sacrificial Wear Track: Intercepts of physical friction scoring from moving slush, insulating primary metal walls from structural wall degradation. * Maintenance Recyclability: Worn internal linings are pulled, melted, and re-molded within the ship's engineering bay to deliver an infinite closed-loop shield.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PHASES 62 - 64: COIL SOLAR MESH FILTERS &amp; CENTRIFUGAL FLUID MATRICES (VERBATIM)</w:t>
      </w:r>
    </w:p>
    <w:p>
      <w:pPr>
        <w:spacing w:before="0" w:after="120" w:line="312" w:lineRule="auto"/>
      </w:pPr>
      <w:r>
        <w:rPr>
          <w:sz w:val="18"/>
          <w:i/>
        </w:rPr>
        <w:t>— the bench-proven silyl-modified-polymer seal-bond doctrine is seated INTO this phase (the thermal pipe heaters): the thermal-sleeve conduit jacket seams and coupler seals bond with SMP elastic adhesive where the joint is meant permanent. The seal's bench record, seated this day: wheel load photographed (sitting 357); water and working load passed (358); destructive-entry resistance — 'you need special machines to cut them open even after that and its hard even with them' (358); aging answered by the coach-fleet record — bonded panels, decades of high vibration (359). THE DOWNSIDE LAW, HIS WORDS ANCHORED: 'its down side is, it makes anything thinner than quater inch steel unrepairable, you have to destroy them item to get it apart' — AFFIRMED BY MECHANISM: when the bond line's peel/shear strength exceeds the substrate's, separation tears the substrate — the bond outlives the thin part; the quarter-inch-steel line is his empirical threshold, seated as testimony. DESIGN CONSEQUENCE, SEATED: silyl-modified-polymer bonding is a build-forever decision — permanent joints only; anything meant to open gets mechanical fasteners.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§2 — WHY IT WORKS (THE PHYSICS, GRADED)</w:t>
      </w:r>
    </w:p>
    <w:p>
      <w:pPr>
        <w:spacing w:before="0" w:after="120" w:line="312" w:lineRule="auto"/>
      </w:pPr>
      <w:r>
        <w:rPr>
          <w:sz w:val="22"/>
        </w:rPr>
        <w:t xml:space="preserve">THE CENTRIFUGAL SLUICE, AFFIRMED: density stratification in a rotating or spiraling flow is the oldest working separation technology on Earth — the gold sluice, the hydrocyclone. Crushing to slush first and ejecting the heavies back to the harvest site is the mining step and the refining step in one motion; the vet graded the centrifugal separation PASS.</w:t>
      </w:r>
    </w:p>
    <w:p>
      <w:pPr>
        <w:spacing w:before="0" w:after="120" w:line="312" w:lineRule="auto"/>
      </w:pPr>
      <w:r>
        <w:rPr>
          <w:sz w:val="22"/>
        </w:rPr>
        <w:t xml:space="preserve">THE WORDING, RESOLVED BY THE AUTHOR: the vet's 🟡 on 'purified' — needing a chemical-treatment definition — was answered 14 August on his order: '61 is the world standard for filtered and treated water so it has me confused, put treated and filtered'. The law now reads 'treated and filtered', the sluice's honest claim: mechanical separation, not chemistry.</w:t>
      </w:r>
    </w:p>
    <w:p>
      <w:pPr>
        <w:spacing w:before="0" w:after="120" w:line="312" w:lineRule="auto"/>
      </w:pPr>
      <w:r>
        <w:rPr>
          <w:sz w:val="22"/>
        </w:rPr>
        <w:t xml:space="preserve">THE THERMAL BASELINE, AFFIRMED: holding conduit joints above the -40°C embrittlement threshold with thin-film carbon arcs is standard cryogenic trace-heating, made elegant — the semicircle arcs self-align on the pipe, and the pre-heat command sequences heat before flow so no joint ever sees brittle-crack velocity. The SMP waterproofing carries the 16 August bench record: wheel load, water, working load, destructive-entry resistance — with the downside law seated: permanent joints only, anything meant to open gets mechanical fasteners.</w:t>
      </w:r>
    </w:p>
    <w:p>
      <w:pPr>
        <w:spacing w:before="0" w:after="120" w:line="312" w:lineRule="auto"/>
      </w:pPr>
      <w:r>
        <w:rPr>
          <w:sz w:val="22"/>
        </w:rPr>
        <w:t xml:space="preserve">THE SACRIFICIAL LAYERS, AFFIRMED: outboard stubs and disposable inner sleeves put the wear and the failure modes where replacement is cheap — the hull never carries an active cryo valve, a jam ejects every hose pneumatically, and the sleeve liner is a melt-and-remold loop. Failure isolation by geometry, not by hope.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§3 — THE SYSTEM IN THE FUEL LINES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CRUSHERS: heavy-duty mechanical reduction of raw ice mass to open slush — no static filters to clog.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SLUICE: high-velocity centrifugal separation — rock dust, asteroid grit and glass ejected radially back to the harvest site; the treated and filtered slurry retained at the core axis.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HEATERS: Electrotherm thin-film carbon arcs, semicircle self-aligning, 12V (60W/100W) or 110V/240V — every joint strictly above -40°C, sealed in silyl-modified polymer.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PRE-HEAT COMMAND: heating grids activate before tanker fuel deployment; no active cryogenic valve mounts to primary hull, chassis dock or skeleton frame; short outboard stubs carry the transfer; jams trigger synchronized pneumatic ejection of all hoses.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SLEEVES: thin disposable injection-molded internal liners intercepting the friction scoring; worn linings pulled, melted, re-molded in the engineering bay.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§4 — THE DOCTRINE RECORD (HOW THE BOOK ALREADY RUNS ON IT)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REVERSE-GOLD-MINING DOCTRINE (seated with the sluice): the oldest separation machine on Earth, pointed at ice — the heavies leave, the water stays.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TREATED-AND-FILTERED LAW (his, 14 August, seated in the law text): the sluice is the world standard for filtered and treated water — mechanical honesty, no chemistry claim.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PRE-HEAT DOCTRINE (seated with the command): heat before flow — a cold joint is a crack waiting for a valve to open.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SMP DOWNSIDE LAW (his, 16 August, verbatim in §1): 'its down side is, it makes anything thinner than quater inch steel unrepairable, you have to destroy them item to get it apart' — permanent joints only.</w:t>
      </w:r>
    </w:p>
    <w:p>
      <w:pPr>
        <w:spacing w:before="360" w:after="160" w:line="312" w:lineRule="auto"/>
        <w:keepNext/>
      </w:pPr>
      <w:r>
        <w:rPr>
          <w:sz w:val="24"/>
          <w:b/>
        </w:rPr>
        <w:t>§5 — VALIDATION: the grade and its full record live in the master and the restart.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§6 — BUILD SEQUENCE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1 — Build the crusher-sluice line: crushers to open slush, the centrifugal sluice to spec; ejection vector routed back to the harvest face.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2 — Bench the separation: density-cut performance across grit loads; the treated-and-filtered output assayed — the world-standard line held to a number.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3 — Wrap the arcs: thin-film carbon semicircles on every conduit; 12V and mains configurations; joint temperatures logged above -40°C under flow and stall.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4 — Seat the SMP seams: silyl-modified polymer on the permanent joints; mechanical fasteners everywhere a joint must open — the downside law applied at the drawing stage.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5 — Fit the stubs and ejection: outboard transfer stubs, pneumatic hose-ejection synchronized across both vessels; jam drill run until boring.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6 — Loop the sleeves: injection-molded liners installed; the pull-melt-remold cycle timed in the engineering bay; wear ledger published.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§7 — CROSS-PHASE (INLINED IN FULL)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22 — the Babushka scissor-brace tanks (GP-IM-022): the storage the conduits feed.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3 — the bootstrap launch stores (GP-IM-003): the water-ice harvest the sluice refines.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64 — the trench-gutter stabilization (GP-IM-064): the same centrifugal family inside the tanks.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PHASES 62-63 — the filters and the acoustic protocols (GP-IM-062/063): the shared 62-64 group this phase's masthead carries.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20/33 — the tethered tugs and moon depots (GP-IM-020/033): the tanker transfer routes the pre-heat command and stub ejection protect.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§8 — DO-NOT-BUILD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NO static filter arrays — clog-prone precision is the failure mode this phase exists to delete.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flow before heat — the pre-heat command is sequence law; a cold joint under cryo flow is a hull breach in waiting.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NO active cryo valves on primary structure — stubs carry the risk, and the ejection charge carries the stubs.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SMP-bond a joint that must open — the downside law: under quarter-inch steel, the bond outlives the part; mechanical fasteners only.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say 'purified' — the law reads treated and filtered (his ruling, 14 August); chemistry claims need a chemistry plant.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§9 — OWED</w:t>
      </w:r>
    </w:p>
    <w:p>
      <w:pPr>
        <w:spacing w:before="0" w:after="120" w:line="312" w:lineRule="auto"/>
      </w:pPr>
      <w:r>
        <w:rPr>
          <w:sz w:val="22"/>
        </w:rPr>
        <w:t xml:space="preserve">THE BENCH, OWED: sluice density-cut performance across grit loads with the treated-and-filtered output assayed; heater-arc temperature ledger under flow and stall; the sleeve wear ledger across the pull-melt-remold cycles; hose-ejection timing drill figures.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§10 — STATUS / PROVENANCE / CHANGE CONTROL</w:t>
      </w:r>
    </w:p>
    <w:p>
      <w:pPr>
        <w:spacing w:before="0" w:after="120" w:line="312" w:lineRule="auto"/>
      </w:pPr>
      <w:r>
        <w:rPr>
          <w:sz w:val="22"/>
        </w:rPr>
        <w:t>STATUS: CHAPTER GP-IM-061, v1.0 — CURRENT, seated law, master v2.1 (numerical print order). Built 22 August 2026, fourth of the new 'next ten' shift. First version until publication — 'until i publish it, it is still first version, otherwise is just typing' (his law, 22 August 2026).</w:t>
      </w:r>
    </w:p>
    <w:p>
      <w:pPr>
        <w:spacing w:before="0" w:after="120" w:line="312" w:lineRule="auto"/>
      </w:pPr>
      <w:r>
        <w:rPr>
          <w:sz w:val="22"/>
        </w:rPr>
        <w:t>PROVENANCE — THE STANDING ORDERS, VERBATIM: the town-trip order (seated in sitting 519): 'ok i have to go to town, i have converted them to pdfs now and am uploading, do the next 10 phases and i will read them when i get back' — the order that opened the chapter program; the follow-on orders (seated in sittings 537, 557 and 561): 'ok next 10' / 'ok next ten'.</w:t>
      </w:r>
    </w:p>
    <w:p>
      <w:pPr>
        <w:spacing w:before="0" w:after="120" w:line="312" w:lineRule="auto"/>
      </w:pPr>
      <w:r>
        <w:rPr>
          <w:sz w:val="22"/>
        </w:rPr>
        <w:t>CHANGE CONTROL: this design changes only on the Author's orders, seated as sittings in the master record. If the master and this chapter ever disagree, THE MASTER WINS. This is a workshop chapter — it carries the current design only; the full change record lives in the master and the restart.</w:t>
      </w:r>
    </w:p>
    <w:p>
      <w:pPr>
        <w:spacing w:before="0" w:after="120" w:line="312" w:lineRule="auto"/>
      </w:pPr>
      <w:r>
        <w:rPr>
          <w:sz w:val="22"/>
        </w:rPr>
        <w:t xml:space="preserve">END OF CHAPTER 61</w:t>
      </w:r>
    </w:p>
    <w:sectPr>
      <w:footerReference xmlns:r="http://schemas.openxmlformats.org/officeDocument/2006/relationships" w:type="default" r:id="Rb9f435aeec974b38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sz w:val="18"/>
          <w:color w:val="666666"/>
        </w:rPr>
        <w:t>1</w:t>
      </w:r>
    </w:fldSimple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pPr>
      <w:spacing w:after="120" w:line="312" w:lineRule="auto"/>
    </w:pPr>
    <w:rPr>
      <w:rFonts w:ascii="Calibri" w:hAnsi="Calibri"/>
      <w:sz w:val="22"/>
      <w:color w:val="1A1A1A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5513432b99ea4b83" Type="http://schemas.openxmlformats.org/officeDocument/2006/relationships/styles" Target="styles.xml"/><Relationship Id="Rb9f435aeec974b38" Type="http://schemas.openxmlformats.org/officeDocument/2006/relationships/footer" Target="footer1.xml"/><Relationship Id="R4d743c20c80e4a69" Type="http://schemas.openxmlformats.org/officeDocument/2006/relationships/image" Target="../media/image.png"/></Relationships>
</file>