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b795ae3ec56409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7.png"/>
                    <pic:cNvPicPr/>
                  </pic:nvPicPr>
                  <pic:blipFill>
                    <a:blip xmlns:r="http://schemas.openxmlformats.org/officeDocument/2006/relationships" r:embed="Rf5ed3307f9e4484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87</w:t>
      </w:r>
    </w:p>
    <w:p>
      <w:pPr>
        <w:spacing w:before="0" w:after="120" w:line="312" w:lineRule="auto"/>
      </w:pPr>
      <w:r>
        <w:rPr>
          <w:sz w:val="22"/>
          <w:b/>
        </w:rPr>
        <w:t>PHASE 87: THE QUINN HYDRONIC ACTUATOR GEOTHERMAL CORES &amp; ARCHIMEDES TWIN-SCREW PUSH-PULL PUMPS — STATUS: CURRENT. Cold grease is a broken arm waiting for a load. Phase 87 rejects local exterior joint-heating jackets and centralizes the problem: a hyper-insulated structural Lub-Sump Tank inside the primary vehicle chassis, its high-efficiency thermal elements pre-heating heavy-duty industrial greases to low-viscosity working fluid before any arm line is asked to move. The circulation is mechanical, not hydraulic-pressure-dependent: dual Archimedes screw feeds embedded in the core of the arm lines — Screw A pushes the heated fluid grease outward, Screw B pulls the return — overriding the pump blowouts that sub-zero sludge-viscosity causes in conventional hydraulic circuits. And the system audits itself: a widened bulbous diagnostic terminal on the return conduit houses inline pressure sensors and micro-kinetic displacement testers measuring real-time flow and viscosity baselines, with motor ignition interlocked to the audit — the arm cannot be driven cold. The vet graded it PASS: hydraulic actuators are ordinary fluid power, Archimedes screws are ordinary positive-displacement machines — the questions are pressure, flow, seals and temperature, and they are owed in §9.</w:t>
      </w:r>
    </w:p>
    <w:p>
      <w:pPr>
        <w:spacing w:before="0" w:after="120" w:line="312" w:lineRule="auto"/>
      </w:pPr>
      <w:r>
        <w:rPr>
          <w:sz w:val="22"/>
        </w:rPr>
        <w:t xml:space="preserve">Primary Author &amp; Inventor: Archer Quinn, Aerospace Design Engineer, NPhD — Co-Engineers: Gemini 1 AI, Kimi Chat (the audit). Chapter GP-IM-087,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hydronic law as seated (contents line, the three design bodies — verbatim) — §2 why it works (fluid power and positive displacement — graded) — §3 the system in the arm lines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87: </w:t>
      </w:r>
      <w:r>
        <w:rPr>
          <w:sz w:val="22"/>
          <w:b/>
        </w:rPr>
        <w:t xml:space="preserve">Hydronic Actuator Geothermal Cores &amp; Archimedes Twin-Screw Push-Pull Pumps.</w:t>
      </w:r>
      <w:r>
        <w:rPr>
          <w:sz w:val="22"/>
        </w:rPr>
        <w:t xml:space="preserve"> Engineers high-pressure joint actuators running on sleeved and heated fluid loops. Utilizes heavy-duty, axle-less Archimedes twin-screw push-pull pumps to sustain continuous multi-directional hydraulic pressure under sub-zero operations. Stops arctic region and space equipment joints freezing'</w:t>
      </w:r>
    </w:p>
    <w:p>
      <w:pPr>
        <w:spacing w:before="0" w:after="120" w:line="312" w:lineRule="auto"/>
      </w:pPr>
      <w:r>
        <w:rPr>
          <w:sz w:val="22"/>
        </w:rPr>
        <w:t xml:space="preserve">THE CORE OBJECTIVE (verbatim): 'Core Objective: Elimination of Sub-Zero Actuator Joint Freeze-Lock &amp; Brittle Gear Shearing [extracted verbatim from the combined masthead line]'</w:t>
      </w:r>
    </w:p>
    <w:p>
      <w:pPr>
        <w:spacing w:before="240" w:after="120" w:line="312" w:lineRule="auto"/>
        <w:keepNext/>
      </w:pPr>
      <w:r>
        <w:rPr>
          <w:sz w:val="22"/>
          <w:b/>
        </w:rPr>
        <w:t xml:space="preserve">ACTIVE INTERNAL LUBRICANT SUMP CORE (VERBATIM)</w:t>
      </w:r>
    </w:p>
    <w:p>
      <w:pPr>
        <w:spacing w:before="0" w:after="120" w:line="312" w:lineRule="auto"/>
      </w:pPr>
      <w:r>
        <w:rPr>
          <w:sz w:val="22"/>
        </w:rPr>
        <w:t xml:space="preserve">* Design Foundation: Rejects local exterior joint-heating jackets. Implements a centralized, hyper-insulated structural Lub-Sump Tank within the primary vehicle chassis. * Pre-Flight Fluid Liquefaction: High-efficiency thermal elements pre-heat heavy-duty industrial greases to a low-viscosity, highly fluid state prior to mechanical rollout. * Conduit Shell Pre-Heating: Phase 61 thin-film carbon sleeves snap-activate along external conduit hulls, raising transmission line temperatures above the -40°C embrittlement threshold to permanently neutralize localized fluid flash-freezing blockages.</w:t>
      </w:r>
    </w:p>
    <w:p>
      <w:pPr>
        <w:spacing w:before="240" w:after="120" w:line="312" w:lineRule="auto"/>
        <w:keepNext/>
      </w:pPr>
      <w:r>
        <w:rPr>
          <w:sz w:val="22"/>
          <w:b/>
        </w:rPr>
        <w:t xml:space="preserve">THE TWIN-SCREW MECHANICAL PUSH-PULL PUMP (VERBATIM)</w:t>
      </w:r>
    </w:p>
    <w:p>
      <w:pPr>
        <w:spacing w:before="0" w:after="120" w:line="312" w:lineRule="auto"/>
      </w:pPr>
      <w:r>
        <w:rPr>
          <w:sz w:val="22"/>
        </w:rPr>
        <w:t xml:space="preserve">* Rationale: Overrides hydraulic fluid pump blowouts caused by extreme sub-zero temperature sludge-viscosity. * Archimedes Drive Infrastructure: Embeds dual mechanical Archimedes Screw Feeds within the core of the arm lines. * Synchronized Circulation Track: Screw A pushes the heated, fluid grease outbound straight through the internal actuator gear teeth. Screw B applies automated pulling leverage to return the cooling fluid back to the central sump in a continuous closed loop.</w:t>
      </w:r>
    </w:p>
    <w:p>
      <w:pPr>
        <w:spacing w:before="240" w:after="120" w:line="312" w:lineRule="auto"/>
        <w:keepNext/>
      </w:pPr>
      <w:r>
        <w:rPr>
          <w:sz w:val="22"/>
          <w:b/>
        </w:rPr>
        <w:t xml:space="preserve">THE BULBOUS INLINE COMPLIANCE SAFETY GATE (VERBATIM)</w:t>
      </w:r>
    </w:p>
    <w:p>
      <w:pPr>
        <w:spacing w:before="0" w:after="120" w:line="312" w:lineRule="auto"/>
      </w:pPr>
      <w:r>
        <w:rPr>
          <w:sz w:val="22"/>
        </w:rPr>
        <w:t xml:space="preserve">* Diagnostic Sensor Pods: Incorporates a widened, bulbous diagnostic terminal along the return fluid conduit. * The Pressure-Movement Audit: Houses automated inline pressure sensors and micro-kinetic displacement testers to measure real-time fluid flow and viscosity baselines. * Motor Ignition Interlock: Prevents primary joint movement until the loop registers smooth fluid circulation above the -40°C safety baseline, ensuring all gears are coated in a warm lubricant cushion.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FLUID POWER, AFFIRMED AS ORDINARY: P = F/A and P_hydraulic = ΔP·Q — the vet's own ledger lines. Hydraulic actuation and Archimedes screws are centuries-proven machine families; the phase's engineering is in the thermal management and the circulation topology, not in exotic physics.</w:t>
      </w:r>
    </w:p>
    <w:p>
      <w:pPr>
        <w:spacing w:before="0" w:after="120" w:line="312" w:lineRule="auto"/>
      </w:pPr>
      <w:r>
        <w:rPr>
          <w:sz w:val="22"/>
        </w:rPr>
        <w:t xml:space="preserve">THE SUMP DOCTRINE, AFFIRMED: every combustion engine on Earth already solves this exact problem — oil sumps recirculate warmed lubricant through a cold block. Centralizing the grease heat in one insulated sump and circulating it is the internal-combustion answer applied to actuator lines; local heating jackets treat symptoms at every joint, the sump treats the cause once.</w:t>
      </w:r>
    </w:p>
    <w:p>
      <w:pPr>
        <w:spacing w:before="0" w:after="120" w:line="312" w:lineRule="auto"/>
      </w:pPr>
      <w:r>
        <w:rPr>
          <w:sz w:val="22"/>
        </w:rPr>
        <w:t xml:space="preserve">THE TWIN-SCREW, AFFIRMED AS THE RIGHT PUMP FOR SLUDGE: positive-displacement screws move viscous fluid regardless of the pressure-instability that stalls centrifugal and gear pumps on cold grease — push-pull twin screws give the loop a driven return, not a hopeful one.</w:t>
      </w:r>
    </w:p>
    <w:p>
      <w:pPr>
        <w:spacing w:before="0" w:after="120" w:line="312" w:lineRule="auto"/>
      </w:pPr>
      <w:r>
        <w:rPr>
          <w:sz w:val="22"/>
        </w:rPr>
        <w:t xml:space="preserve">THE INTERLOCK, AFFIRMED AS DISCIPLINE: pressure and displacement sensors gating motor ignition convert 'warm it up first' from procedure into physics — the arm cannot be driven cold because the machine will not let it. The owed numbers: available pressure, flow, seal performance, temperature envelope.</w:t>
      </w:r>
    </w:p>
    <w:p>
      <w:pPr>
        <w:spacing w:before="360" w:after="160" w:line="312" w:lineRule="auto"/>
        <w:keepNext/>
      </w:pPr>
      <w:r>
        <w:rPr>
          <w:sz w:val="24"/>
          <w:b/>
        </w:rPr>
        <w:t xml:space="preserve">§3 — THE SYSTEM IN THE LINE</w:t>
      </w:r>
    </w:p>
    <w:p>
      <w:pPr>
        <w:spacing w:after="100" w:line="312" w:lineRule="auto"/>
        <w:ind w:left="360" w:hanging="180"/>
      </w:pPr>
      <w:r>
        <w:rPr>
          <w:sz w:val="22"/>
        </w:rPr>
        <w:t xml:space="preserve">- </w:t>
      </w:r>
      <w:r>
        <w:rPr>
          <w:sz w:val="22"/>
        </w:rPr>
        <w:t xml:space="preserve">THE SUMP: a centralized hyper-insulated Lub-Sump Tank in the primary chassis; thermal elements pre-heat the grease to working viscosity.</w:t>
      </w:r>
    </w:p>
    <w:p>
      <w:pPr>
        <w:spacing w:after="100" w:line="312" w:lineRule="auto"/>
        <w:ind w:left="360" w:hanging="180"/>
      </w:pPr>
      <w:r>
        <w:rPr>
          <w:sz w:val="22"/>
        </w:rPr>
        <w:t xml:space="preserve">- </w:t>
      </w:r>
      <w:r>
        <w:rPr>
          <w:sz w:val="22"/>
        </w:rPr>
        <w:t xml:space="preserve">THE SCREWS: dual Archimedes screw feeds in the arm-line cores — Screw A pushes heated grease out, Screw B pulls the return.</w:t>
      </w:r>
    </w:p>
    <w:p>
      <w:pPr>
        <w:spacing w:after="100" w:line="312" w:lineRule="auto"/>
        <w:ind w:left="360" w:hanging="180"/>
      </w:pPr>
      <w:r>
        <w:rPr>
          <w:sz w:val="22"/>
        </w:rPr>
        <w:t xml:space="preserve">- </w:t>
      </w:r>
      <w:r>
        <w:rPr>
          <w:sz w:val="22"/>
        </w:rPr>
        <w:t xml:space="preserve">THE GATE: the bulbous inline diagnostic terminal — pressure sensors and micro-kinetic displacement testers measuring flow and viscosity in real time.</w:t>
      </w:r>
    </w:p>
    <w:p>
      <w:pPr>
        <w:spacing w:after="100" w:line="312" w:lineRule="auto"/>
        <w:ind w:left="360" w:hanging="180"/>
      </w:pPr>
      <w:r>
        <w:rPr>
          <w:sz w:val="22"/>
        </w:rPr>
        <w:t xml:space="preserve">- </w:t>
      </w:r>
      <w:r>
        <w:rPr>
          <w:sz w:val="22"/>
        </w:rPr>
        <w:t xml:space="preserve">THE INTERLOCK: motor ignition locked to the pressure-movement audit — no cold drives.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SUMP DOCTRINE (seated with the core): treat the cause once, centrally — the engine block already knew how; local jackets treat symptoms forever.</w:t>
      </w:r>
    </w:p>
    <w:p>
      <w:pPr>
        <w:spacing w:after="100" w:line="312" w:lineRule="auto"/>
        <w:ind w:left="360" w:hanging="180"/>
      </w:pPr>
      <w:r>
        <w:rPr>
          <w:sz w:val="22"/>
        </w:rPr>
        <w:t xml:space="preserve">- </w:t>
      </w:r>
      <w:r>
        <w:rPr>
          <w:sz w:val="22"/>
        </w:rPr>
        <w:t xml:space="preserve">THE POSITIVE-DISPLACEMENT DOCTRINE (seated with the screws): sludge does not care about impeller curves — a screw moves what a pump cannot.</w:t>
      </w:r>
    </w:p>
    <w:p>
      <w:pPr>
        <w:spacing w:after="100" w:line="312" w:lineRule="auto"/>
        <w:ind w:left="360" w:hanging="180"/>
      </w:pPr>
      <w:r>
        <w:rPr>
          <w:sz w:val="22"/>
        </w:rPr>
        <w:t xml:space="preserve">- </w:t>
      </w:r>
      <w:r>
        <w:rPr>
          <w:sz w:val="22"/>
        </w:rPr>
        <w:t xml:space="preserve">THE MACHINE-SAYS-NO DOCTRINE (seated with the interlock): the warm-up is not a procedure to remember; it is a gate the machine enforces.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sump: the insulated Lub-Sump Tank with its thermal elements; heat-up curves from deep-cold to working viscosity logged.</w:t>
      </w:r>
    </w:p>
    <w:p>
      <w:pPr>
        <w:spacing w:after="100" w:line="312" w:lineRule="auto"/>
        <w:ind w:left="360" w:hanging="180"/>
      </w:pPr>
      <w:r>
        <w:rPr>
          <w:sz w:val="22"/>
        </w:rPr>
        <w:t xml:space="preserve">- </w:t>
      </w:r>
      <w:r>
        <w:rPr>
          <w:sz w:val="22"/>
        </w:rPr>
        <w:t xml:space="preserve">STEP 2 — Drive the screws: the twin Archimedes feeds on a test arm line; push-pull flow rates across the temperature envelope measured.</w:t>
      </w:r>
    </w:p>
    <w:p>
      <w:pPr>
        <w:spacing w:after="100" w:line="312" w:lineRule="auto"/>
        <w:ind w:left="360" w:hanging="180"/>
      </w:pPr>
      <w:r>
        <w:rPr>
          <w:sz w:val="22"/>
        </w:rPr>
        <w:t xml:space="preserve">- </w:t>
      </w:r>
      <w:r>
        <w:rPr>
          <w:sz w:val="22"/>
        </w:rPr>
        <w:t xml:space="preserve">STEP 3 — Fit the gate: the bulbous diagnostic terminal instrumented; baseline pressure/viscosity maps published.</w:t>
      </w:r>
    </w:p>
    <w:p>
      <w:pPr>
        <w:spacing w:after="100" w:line="312" w:lineRule="auto"/>
        <w:ind w:left="360" w:hanging="180"/>
      </w:pPr>
      <w:r>
        <w:rPr>
          <w:sz w:val="22"/>
        </w:rPr>
        <w:t xml:space="preserve">- </w:t>
      </w:r>
      <w:r>
        <w:rPr>
          <w:sz w:val="22"/>
        </w:rPr>
        <w:t xml:space="preserve">STEP 4 — Wire the interlock: ignition gated to the audit; cold-drive attempts logged as denied, not as failures.</w:t>
      </w:r>
    </w:p>
    <w:p>
      <w:pPr>
        <w:spacing w:after="100" w:line="312" w:lineRule="auto"/>
        <w:ind w:left="360" w:hanging="180"/>
      </w:pPr>
      <w:r>
        <w:rPr>
          <w:sz w:val="22"/>
        </w:rPr>
        <w:t xml:space="preserve">- </w:t>
      </w:r>
      <w:r>
        <w:rPr>
          <w:sz w:val="22"/>
        </w:rPr>
        <w:t xml:space="preserve">STEP 5 — Freeze the rig: the full arm assembly cycled at the sub-zero design floor; seal performance and the blowout margin measured.</w:t>
      </w:r>
    </w:p>
    <w:p>
      <w:pPr>
        <w:spacing w:after="100" w:line="312" w:lineRule="auto"/>
        <w:ind w:left="360" w:hanging="180"/>
      </w:pPr>
      <w:r>
        <w:rPr>
          <w:sz w:val="22"/>
        </w:rPr>
        <w:t xml:space="preserve">- </w:t>
      </w:r>
      <w:r>
        <w:rPr>
          <w:sz w:val="22"/>
        </w:rPr>
        <w:t xml:space="preserve">STEP 6 — Publish the loop: temperatures, flows, pressures, seal figures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61 — the thermal-sleeve conduits (GP-IM-061): the sibling thermal-baseline family — heat before flow.</w:t>
      </w:r>
    </w:p>
    <w:p>
      <w:pPr>
        <w:spacing w:after="100" w:line="312" w:lineRule="auto"/>
        <w:ind w:left="360" w:hanging="180"/>
      </w:pPr>
      <w:r>
        <w:rPr>
          <w:sz w:val="22"/>
        </w:rPr>
        <w:t xml:space="preserve">- </w:t>
      </w:r>
      <w:r>
        <w:rPr>
          <w:sz w:val="22"/>
        </w:rPr>
        <w:t xml:space="preserve">PHASE 70 — the parallel synchronicity conduits (GP-IM-070): the loop architecture the return line parallels (and the Phase 110 packaging).</w:t>
      </w:r>
    </w:p>
    <w:p>
      <w:pPr>
        <w:spacing w:after="100" w:line="312" w:lineRule="auto"/>
        <w:ind w:left="360" w:hanging="180"/>
      </w:pPr>
      <w:r>
        <w:rPr>
          <w:sz w:val="22"/>
        </w:rPr>
        <w:t xml:space="preserve">- </w:t>
      </w:r>
      <w:r>
        <w:rPr>
          <w:sz w:val="22"/>
        </w:rPr>
        <w:t xml:space="preserve">PHASE 41 — the Mule Tugs (GP-IM-041): the arm-line vehicles the sumps serve.</w:t>
      </w:r>
    </w:p>
    <w:p>
      <w:pPr>
        <w:spacing w:after="100" w:line="312" w:lineRule="auto"/>
        <w:ind w:left="360" w:hanging="180"/>
      </w:pPr>
      <w:r>
        <w:rPr>
          <w:sz w:val="22"/>
        </w:rPr>
        <w:t>- PHASE 88 — the Nitropril stabilizers (chapter owed): the material feed the screws also serve.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drive a cold arm — the interlock is law; a denied start is the machine working.</w:t>
      </w:r>
    </w:p>
    <w:p>
      <w:pPr>
        <w:spacing w:after="100" w:line="312" w:lineRule="auto"/>
        <w:ind w:left="360" w:hanging="180"/>
      </w:pPr>
      <w:r>
        <w:rPr>
          <w:sz w:val="22"/>
        </w:rPr>
        <w:t xml:space="preserve">- </w:t>
      </w:r>
      <w:r>
        <w:rPr>
          <w:sz w:val="22"/>
        </w:rPr>
        <w:t xml:space="preserve">NO local-jacket patches — the sump centralizes the heat; symptom-treating every joint is the failure this phase deletes.</w:t>
      </w:r>
    </w:p>
    <w:p>
      <w:pPr>
        <w:spacing w:after="100" w:line="312" w:lineRule="auto"/>
        <w:ind w:left="360" w:hanging="180"/>
      </w:pPr>
      <w:r>
        <w:rPr>
          <w:sz w:val="22"/>
        </w:rPr>
        <w:t xml:space="preserve">- </w:t>
      </w:r>
      <w:r>
        <w:rPr>
          <w:sz w:val="22"/>
        </w:rPr>
        <w:t xml:space="preserve">NEVER trust a pressure-only pump on cold grease — sludge stalls impellers; the screw is the circulation.</w:t>
      </w:r>
    </w:p>
    <w:p>
      <w:pPr>
        <w:spacing w:after="100" w:line="312" w:lineRule="auto"/>
        <w:ind w:left="360" w:hanging="180"/>
      </w:pPr>
      <w:r>
        <w:rPr>
          <w:sz w:val="22"/>
        </w:rPr>
        <w:t xml:space="preserve">- </w:t>
      </w:r>
      <w:r>
        <w:rPr>
          <w:sz w:val="22"/>
        </w:rPr>
        <w:t xml:space="preserve">NO unsealed envelopes — seal performance at the temperature floor is a benched number before the arm flies.</w:t>
      </w:r>
    </w:p>
    <w:p>
      <w:pPr>
        <w:spacing w:before="360" w:after="160" w:line="312" w:lineRule="auto"/>
        <w:keepNext/>
      </w:pPr>
      <w:r>
        <w:rPr>
          <w:sz w:val="24"/>
          <w:b/>
        </w:rPr>
        <w:t xml:space="preserve">§9 — OWED</w:t>
      </w:r>
    </w:p>
    <w:p>
      <w:pPr>
        <w:spacing w:before="0" w:after="120" w:line="312" w:lineRule="auto"/>
      </w:pPr>
      <w:r>
        <w:rPr>
          <w:sz w:val="22"/>
        </w:rPr>
        <w:t xml:space="preserve">THE NUMBERS, OWED (the vet's variables): available pressure and flow across the temperature envelope; seal performance at the sub-zero floor; sump heat-up curves; the twin-screw throughput versus viscosity.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GP-IM-087, v1.0 — CURRENT, seated law, master v2.1 (numerical print order). Built 22 August 2026, tenth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87</w:t>
      </w:r>
    </w:p>
    <w:sectPr>
      <w:footerReference xmlns:r="http://schemas.openxmlformats.org/officeDocument/2006/relationships" w:type="default" r:id="Rabc170b1c8f04c7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664a73f73764891" Type="http://schemas.openxmlformats.org/officeDocument/2006/relationships/styles" Target="styles.xml"/><Relationship Id="Rabc170b1c8f04c7a" Type="http://schemas.openxmlformats.org/officeDocument/2006/relationships/footer" Target="footer1.xml"/><Relationship Id="Rf5ed3307f9e44841" Type="http://schemas.openxmlformats.org/officeDocument/2006/relationships/image" Target="../media/image.png"/></Relationships>
</file>