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Title"/>
      </w:pPr>
      <w:r>
        <w:t xml:space="preserve">前10个生成量子理论 — 专家评审包（中文翻译版）</w:t>
      </w:r>
    </w:p>
    <w:p>
      <w:r>
        <w:t xml:space="preserve">**生成时间：**2025-09-06 23:36:49</w:t>
      </w:r>
    </w:p>
    <w:p>
      <w:r>
        <w:t xml:space="preserve">使用说明：每个理论卡片包含摘要、关键要点与评分项。以下内容为在不改变结构的前提下，对原始英文内容的完整中文翻译；若需保留双语对照，可另外导出对照版。</w:t>
      </w:r>
    </w:p>
    <w:p>
      <w:pPr>
        <w:pStyle w:val="Title"/>
      </w:pPr>
      <w:r>
        <w:t xml:space="preserve">#1 视角化关系量子力学（PRQM）（变体2——哲学基础深化）</w:t>
      </w:r>
    </w:p>
    <w:p>
      <w:r>
        <w:t xml:space="preserve">模型：google/220539_gemini-2.5-flash</w:t>
      </w:r>
    </w:p>
    <w:p>
      <w:pPr>
        <w:pStyle w:val="Heading1"/>
      </w:pPr>
      <w:r>
        <w:t xml:space="preserve">摘要</w:t>
      </w:r>
    </w:p>
    <w:p>
      <w:r>
        <w:t xml:space="preserve">视角化关系量子力学（PRQM）提出一种分层的实在观：基本实在由客观的关系性事实构成，这些事实是相互作用系统之间的不确定“倾向性”（propensities）。这种倾向性是特定结果得以实现的内在能力或指向。相比之下，量子波函数是某个代理从其独特视角出发、关于其能够从这些客观关系性倾向中“实际化”的“潜在确定结果”的概率性知识。PRQM将“测量”严格重定义为由复杂“代理”系统发起的特定物理相互作用，经由该相互作用，从既存的关系性潜在性中，为该代理的经验“实际化”一个确定结果；此后所谓“坍缩”严格而言只是该代理知识的认识更新。该框架严密结合了RQM关于“潜在性”的客观关系论与QBism关于“已成确定性”的代理中心观点，为个体代理如何把客观且不确定的实在体验为确定提供了一个一致机制，从而为量子测量问题提供解法。关键在于，PRQM在多代理情境（如维格纳之友）中预言了相对标准诠释的可检验偏离：结果的确定性会推迟到代理发生相互作用之时，并可能出现可测信号以区分“代理的实际化”与单纯退相干。</w:t>
      </w:r>
    </w:p>
    <w:p>
      <w:pPr>
        <w:pStyle w:val="Heading1"/>
      </w:pPr>
      <w:r>
        <w:t xml:space="preserve">核心原则</w:t>
      </w:r>
    </w:p>
    <w:p>
      <w:r>
        <w:t xml:space="preserve">• 本体论承诺：实在的基本成分是“客观的关系性倾向性”。它们并非单纯统计概率，而是在两个或多个物理系统的动态相互作用中所固有的、真实且不可化约的“素质/能力”。它们在任何代理的相互作用之前客观存在，刻画确定结果得以实现的可能谱与内在趋势。宇宙在其最根本的层面上，是这些不确定关系性潜在性的动态网络，构成“潜在性层”。</w:t>
      </w:r>
    </w:p>
    <w:p>
      <w:r>
        <w:t xml:space="preserve">• 代理的物理性：所谓“代理”是涌现的复杂物理系统，具有自指的信息加工、稳健且可持久的记忆形成，以及热力学不可逆的内部状态稳态化等能力。这些能力使代理能够在宏观尺度上维持内部一致，并形成对外部关系性事实的稳定、可检索的内部表征。代理的定义性特征在于其能够发起相互作用，使不确定的关系性倾向性对其自身“实际化”为确定的内部经验，从而标记从“潜在性层”到总是具视角性的“现实层”的转变。</w:t>
      </w:r>
    </w:p>
    <w:p>
      <w:r>
        <w:t xml:space="preserve">• 波函数的性质：波函数是认识论工具。它是代理在关系性实在中导航与预测其可实际化结果的最全面的概率地图。它从特定代理的视角编码客观关系性倾向性，反映该代理可能实际化与体验到的内容。它不是宇宙绝对内在状态的本体描述，而是“特定关系得以对某代理成为确定”的潜能表述。</w:t>
      </w:r>
    </w:p>
    <w:p>
      <w:r>
        <w:t xml:space="preserve">• 认识论立场：知识本质上具视角性且依赖代理；知识是代理关于被其“为自身实际化”的特定关系性事实的知识。量子形式体系为代理管理期望与预测未来经验提供精确指引。虽然一般的物理相互作用（无论是否涉及代理）可以建立客观的关系性事实（关联与倾向），但“确定结果的实际化”及随后的“坍缩”严格只是该代理知识状态的更新。当代理通过特定且可物理界定的相互作用，将某个不确定的关系性事实为其“自身内部经验”解析为确定结果时，这种更新发生。并不存在对所有代理同时独立的、单一且绝对“确定”的客观实在；相反，存在一个一致的、客观但不确定的关系性倾向性流形，个体代理通过其特定的实际化相互作用，从中建构各自主体性的确定经验。不同代理之间的“际主观一致性”来源于它们对同一组底层客观关系性倾向的共同可达性；因而各自的视角经验虽各异且局部，但在交流后可相容并可经际主观检验。这种一致并非源自一个预先存在的“普遍确定状态”，而是源自对一切实际化施加约束的共享潜在性结构。</w:t>
      </w:r>
    </w:p>
    <w:p>
      <w:r>
        <w:t xml:space="preserve">• 关键公设：</w:t>
      </w:r>
    </w:p>
    <w:p>
      <w:r>
        <w:t xml:space="preserve">  - 公设1（客观关系本体与倾向）：一切物理属性从根本上都是关系性的，只能以两个或多个系统之间的动态相互作用与关联加以限定。这些关系性事实作为“客观的倾向/潜在性”而存在，不只是“可能发生”的描述，而是“可以发生什么以及发生的客观趋势”的不可化约的主动素质。任何系统都不拥有绝对的非关系属性；宇宙在本源层面是客观关系性潜在性的动态、不确定网络。</w:t>
      </w:r>
      <w:r>
        <w:br/>
      </w:r>
      <w:r>
        <w:t xml:space="preserve">  - 公设2（代理的界定与物理性）：代理是具备稳健信息整合、持久记忆形成及自指处理（导致热力学不可逆的内部稳定）的复杂开放量子系统。代理在物理上能够将关系性潜在性实际化为对自身的确定结果，这种“代理性”意味着一种超越单纯环境退相干的内部“选择/定形”结构，生成稳定且可检索的结果记忆。</w:t>
      </w:r>
      <w:r>
        <w:br/>
      </w:r>
      <w:r>
        <w:t xml:space="preserve">  - 公设3（波函数作为“可实际化”的视角化知识）：对代理A而言，描述系统S的波函数Ψ_A(S)是A关于“可由客观关系事实对其实际化的潜在确定结果”的最全面知识的数学表述。它编码自代理A视角出发的客观关系性倾向，作为A进行相互作用的概率性指引。</w:t>
      </w:r>
      <w:r>
        <w:br/>
      </w:r>
      <w:r>
        <w:t xml:space="preserve">  - 公设4（潜在性与知识的幺正演化）：在无代理参与的“主动相互作用”之间，客观关系性倾向（以及代理的知识Ψ_A(S)）按薛定谔方程幺正演化，描述客观关系性可能性的展开与代理概率性期望的演化，界定“潜在性层”的背景结构。</w:t>
      </w:r>
      <w:r>
        <w:br/>
      </w:r>
      <w:r>
        <w:t xml:space="preserve">  - 公设5（确定关系结果的实际化：代理参与的相互作用）：当代理A与系统S发生直接物理相互作用（测量）时，会为代理A“实际化”一个确定的关系结果：A的内部状态与某确定关系事实形成稳健且不可逆的相关，从而把固有的潜在性解析为A的“具体内部经验”。非代理系统间的相互作用虽可建立客观关联与关系性事实，但就“任何代理的确定结果”而言仍处于关系性不确定，直到某代理参与实际化。由此存在层级化/嵌套的实际化：对代理A而言已成定，而对外部代理B，(A+S)复合体仍可显现为叠加，直至B参与。</w:t>
      </w:r>
      <w:r>
        <w:br/>
      </w:r>
      <w:r>
        <w:t xml:space="preserve">  - 公设6（“坍缩”作为实际化导致的认识更新）：在对A完成实际化后，A以贝叶斯方式更新其Ψ_A(S)，这就是所谓“坍缩”：它是代理知识状态的纯认识论变化，而非对某个“普遍客观状态”的物理改变。实际化本身是A子系统内部的物理过程（内部相关、不可逆信息存储、相对内部自由度的有效退相干），从而给出A的确定内部状态并据此更新知识。</w:t>
      </w:r>
    </w:p>
    <w:p>
      <w:pPr>
        <w:pStyle w:val="Heading1"/>
      </w:pPr>
      <w:r>
        <w:t xml:space="preserve">预测与可验证性</w:t>
      </w:r>
    </w:p>
    <w:p>
      <w:r>
        <w:t xml:space="preserve">• 扩展维格纳之友情境中的类贝尔不等式违背</w:t>
      </w:r>
    </w:p>
    <w:p>
      <w:r>
        <w:t xml:space="preserve">• “代理性”与稳健内部确定性起点的可测信号</w:t>
      </w:r>
    </w:p>
    <w:p>
      <w:pPr>
        <w:pStyle w:val="Heading1"/>
      </w:pPr>
      <w:r>
        <w:t xml:space="preserve">专家评分（0–10）</w:t>
      </w:r>
    </w:p>
    <w:p>
      <w:r>
        <w:t xml:space="preserve">**数学严谨性：__/10    **</w:t>
      </w:r>
    </w:p>
    <w:p>
      <w:r>
        <w:t xml:space="preserve">**可测试性：__/10    **</w:t>
      </w:r>
    </w:p>
    <w:p>
      <w:r>
        <w:t xml:space="preserve">**本体清晰度：__/10    **</w:t>
      </w:r>
    </w:p>
    <w:p>
      <w:r>
        <w:t xml:space="preserve">**内在一致性：__/10    **</w:t>
      </w:r>
    </w:p>
    <w:p>
      <w:r>
        <w:t xml:space="preserve">**综合评分：__/10    **</w:t>
      </w:r>
    </w:p>
    <w:p>
      <w:r>
        <w:t xml:space="preserve">评语：</w:t>
      </w:r>
    </w:p>
    <w:p>
      <w:pPr>
        <w:pStyle w:val="Title"/>
      </w:pPr>
      <w:r>
        <w:t xml:space="preserve">#2 语境化集合实在论理论（CERT）-0710_1643（变体3——可预测性增强）</w:t>
      </w:r>
    </w:p>
    <w:p>
      <w:r>
        <w:t xml:space="preserve">模型：google/165524_gemini-2.5-flash</w:t>
      </w:r>
    </w:p>
    <w:p>
      <w:pPr>
        <w:pStyle w:val="Heading1"/>
      </w:pPr>
      <w:r>
        <w:t xml:space="preserve">摘要</w:t>
      </w:r>
    </w:p>
    <w:p>
      <w:r>
        <w:t xml:space="preserve">语境化集合实在论理论（CERT）提出一种双重本体：其一，波函数（Ψ）是客观真实的场，描述量子系统集合的统计属性，并依薛定谔方程确定性演化；其二，单个量子系统携带预先存在且依赖语境的隐变量（λ），在给定测量语境（c）下决定性地给出具体测量结果。“语境”c指对测量装置及其相互作用的精确定义的经典描述。量子概率（包括玻恩规则）源自集合内隐变量分布P(λ|Ψ)与测量过程中所遭遇语境分布ρ(c)的统计平均。该框架以严格方式把量子预测的概率性与底层的决定性微结构统一起来，将测量视为“在给定语境下揭示预存属性”的过程而无需波函数坍缩。对于贝尔定理，CERT在决定性结果函数F(λ,c)或初始分布P(λ|Ψ)中内嵌一种“非定域性”以保证与实验证据相容，并在非常规语境条件下给出可经验检验的、相对标准量子力学的偏离。</w:t>
      </w:r>
    </w:p>
    <w:p>
      <w:pPr>
        <w:pStyle w:val="Heading1"/>
      </w:pPr>
      <w:r>
        <w:t xml:space="preserve">核心原则</w:t>
      </w:r>
    </w:p>
    <w:p>
      <w:r>
        <w:t xml:space="preserve">• 本体论承诺：CERT承诺两类基本本体实体：（1）集合波函数Ψ——它是客观真实的实体，描述一组同制备量子系统的统计状态，并在希尔伯特空间中幺正演化；（2）单体隐变量λ——它是单个量子系统的真实内禀属性，预先存在并决定在特定语境c下的具体行为与测量结果。“语境”c定义为测量装置的完整经典构型、其直接环境及相关外场在相互作用瞬间的状态，是λ如何显化为可观测结果的关键。</w:t>
      </w:r>
    </w:p>
    <w:p>
      <w:r>
        <w:t xml:space="preserve">• 认识论立场：我们对量子系统的知识在集合层面上本质上是统计性的，由Ψ精确描述；但对任何单个系统而言，其底层状态（λ）与测量结果在给定语境c下是决定性的。概率并非源自单体的不定，而是源自我们对集合中具体λ以及测量所处具体语境c（往往复杂或波动）的无知。通过精确控制/操纵语境，有望更决定性地洞察单体行为，或在“非典型平均语境”下显露相对标准量子预测的细微偏离，从而降低无知。</w:t>
      </w:r>
    </w:p>
    <w:p>
      <w:r>
        <w:t xml:space="preserve">• 关键公设：</w:t>
      </w:r>
    </w:p>
    <w:p>
      <w:r>
        <w:t xml:space="preserve">  - 1）集合波函数的实在性：Ψ(t)是本体实体，代表同制备量子系统集合的状态，按薛定谔方程iħ∂Ψ/∂t=ĤΨ确定性幺正演化。</w:t>
      </w:r>
      <w:r>
        <w:br/>
      </w:r>
      <w:r>
        <w:t xml:space="preserve">  - 2）单体隐变量：每个单体量子系统都具有一组预存且不可直接观测的隐变量λ∈Λ，在特定语境c下完全决定其属性与测量结果。</w:t>
      </w:r>
      <w:r>
        <w:br/>
      </w:r>
      <w:r>
        <w:t xml:space="preserve">  - 3）语境化决定函数：对任何测量装置及其目标可观测量，存在决定函数F: Λ×C→O，将单体的λ与测量语境c映射为唯一的确定结果O=F(λ,c)。</w:t>
      </w:r>
      <w:r>
        <w:br/>
      </w:r>
      <w:r>
        <w:t xml:space="preserve">  - 4）集合—隐变量对应：对由Ψ描述的集合，在隐变量空间Λ上存在分布P(λ|Ψ)，它由Ψ唯一决定并反映集合的统计属性；对任意可观测A，有⟨A⟩_Ψ=∫_Λ A(λ)P(λ|Ψ)dλ，与标准量子力学期望一致。</w:t>
      </w:r>
      <w:r>
        <w:br/>
      </w:r>
      <w:r>
        <w:t xml:space="preserve">  - 5）概率由语境与隐变量分布共同产生：测量结果的量子概率来自对P(λ|Ψ)与语境分布ρ(c)的统计平均；当ρ(c)为“典型且无偏”的测量语境分布且F(λ,c)适当时，玻恩规则得以涌现；当ρ(c)被精确工程化为“非标准”时，预测存在偏离。</w:t>
      </w:r>
    </w:p>
    <w:p>
      <w:pPr>
        <w:pStyle w:val="Heading1"/>
      </w:pPr>
      <w:r>
        <w:t xml:space="preserve">预测与可验证性</w:t>
      </w:r>
    </w:p>
    <w:p>
      <w:r>
        <w:t xml:space="preserve">• 语境调制的量子干涉图样</w:t>
      </w:r>
    </w:p>
    <w:p>
      <w:r>
        <w:t xml:space="preserve">• 语境控制的贝尔实验异常与“测量独立性”探测</w:t>
      </w:r>
    </w:p>
    <w:p>
      <w:r>
        <w:t xml:space="preserve">• 语境增强的隐变量层析</w:t>
      </w:r>
    </w:p>
    <w:p>
      <w:pPr>
        <w:pStyle w:val="Heading1"/>
      </w:pPr>
      <w:r>
        <w:t xml:space="preserve">专家评分（0–10）</w:t>
      </w:r>
    </w:p>
    <w:p>
      <w:r>
        <w:t xml:space="preserve">**数学严谨性：__/10    **</w:t>
      </w:r>
    </w:p>
    <w:p>
      <w:r>
        <w:t xml:space="preserve">**可测试性：__/10    **</w:t>
      </w:r>
    </w:p>
    <w:p>
      <w:r>
        <w:t xml:space="preserve">**本体清晰度：__/10    **</w:t>
      </w:r>
    </w:p>
    <w:p>
      <w:r>
        <w:t xml:space="preserve">**内在一致性：__/10    **</w:t>
      </w:r>
    </w:p>
    <w:p>
      <w:r>
        <w:t xml:space="preserve">**综合评分：__/10    **</w:t>
      </w:r>
    </w:p>
    <w:p>
      <w:r>
        <w:t xml:space="preserve">评语：</w:t>
      </w:r>
    </w:p>
    <w:p>
      <w:pPr>
        <w:pStyle w:val="Title"/>
      </w:pPr>
      <w:r>
        <w:t xml:space="preserve">#3 相互关系集合量子理论（IEQT）-0712_1717（变体1-0712_1716）——数学强化版</w:t>
      </w:r>
    </w:p>
    <w:p>
      <w:r>
        <w:t xml:space="preserve">模型：google/172731_gemini-2.5-flash</w:t>
      </w:r>
    </w:p>
    <w:p>
      <w:pPr>
        <w:pStyle w:val="Heading1"/>
      </w:pPr>
      <w:r>
        <w:t xml:space="preserve">摘要</w:t>
      </w:r>
    </w:p>
    <w:p>
      <w:r>
        <w:t xml:space="preserve">相互关系集合量子理论（IEQT）主张量子实在在根本上由“关系性集合”构成，其中物理属性从系统与观察者之间的统计性相互作用中涌现。该框架将RQM的观察者依赖性与集合诠释的统计客观性加以综合：单次结果的不定源于具体的“观察者—系统”相互作用，而集合统计在演化上是决定的。客观实在被严格定义为这些关系性集合所形成的涌现的、动态的网络。波函数（以复合密度算子为载体）被重新理解为这种关系性实在的完全数学描述，体现构成物理属性的统计潜在性与关联；它具有完整的本体地位，是“相互关系的动态显现”，而非单纯的认识工具或孤立系统的抽象属性。该经数学强化的IEQT在允许“关系性涌现”的同时保留“统计决定性”，并将标准量子力学扩展至带有明确、形式化的观察者特定动力学的坚实数学框架。</w:t>
      </w:r>
    </w:p>
    <w:p>
      <w:pPr>
        <w:pStyle w:val="Heading1"/>
      </w:pPr>
      <w:r>
        <w:t xml:space="preserve">核心原则</w:t>
      </w:r>
    </w:p>
    <w:p>
      <w:r>
        <w:t xml:space="preserve">• 本体论承诺：IEQT认为“关系结构及其内在的统计集合是实在的基本构成”。它们并非预先给定的静态对象，而是量子系统（包含观察者）之间潜在相互作用与关联的动态构型，并以系统—观察者复合希尔伯特空间上的密度算子表述。“物理属性”不是孤立系统的内在属性，而是由这些关系性集合中的统计关联所构成与涌现。因而集合密度算子ρ被理解为“关系性实在”的完整本体描述。</w:t>
      </w:r>
    </w:p>
    <w:p>
      <w:r>
        <w:t xml:space="preserve">• 认识论立场：IEQT中的知识根本上是关系性的、统计性的。知识的获得来自对关系性集合内相互作用所生成的统计关联的严格分析。观察者作为物理量子系统，并非被动记录者，而是其量子态与相互作用哈密顿量H_int共同参与属性涌现与界定的“主动参与者”。单次测量结果在测量前的视角下固然不定，但集合分布的演化是决定的，从而提供客观的概率框架。确定性来自跨不同关系性集合与观察者的统计数据的“际主观一致性与可重复性”，而非来自单次事件。</w:t>
      </w:r>
    </w:p>
    <w:p>
      <w:r>
        <w:t xml:space="preserve">• 关键公设：</w:t>
      </w:r>
    </w:p>
    <w:p>
      <w:r>
        <w:t xml:space="preserve">  - 公设1（关系性集合状态）：基本量子态是“关系性集合状态”，以ρ(t)表述于系统—观察者复合希尔伯特空间H_S⊗O上，描述由系统与观察者相互作用生成的统计关联与潜在结果，既适用于单次相互作用的潜在结果，也适用于大量相互作用的实际统计。</w:t>
      </w:r>
      <w:r>
        <w:br/>
      </w:r>
      <w:r>
        <w:t xml:space="preserve">  - 公设2（经际主观相干所致的客观实在）：客观属性不是孤立系统的预存属性，而是由各“系统—观察者”关系性集合{ρ_{S⊗O_i}}的网络在统计上、动态地涌现；跨不同集合与观察者的稳健一致与可重复性构成共享且稳定的客观实在。</w:t>
      </w:r>
      <w:r>
        <w:br/>
      </w:r>
      <w:r>
        <w:t xml:space="preserve">  - 公设3（修正的集合动力学）：关系性集合密度算子ρ(t)按修正的李-冯诺依曼方程演化，其中包含系统与观察者的显式相互作用项。</w:t>
      </w:r>
      <w:r>
        <w:br/>
      </w:r>
      <w:r>
        <w:t xml:space="preserve">  - 公设4（统计测量过程）：测量是系统与观察者之间的一类不可逆相互作用，导致集合密度算子的条件化更新；单次结果具有概率性，但其集合分布由集合动力学决定性支配。</w:t>
      </w:r>
    </w:p>
    <w:p>
      <w:pPr>
        <w:pStyle w:val="Heading1"/>
      </w:pPr>
      <w:r>
        <w:t xml:space="preserve">预测与可验证性</w:t>
      </w:r>
    </w:p>
    <w:p>
      <w:r>
        <w:t xml:space="preserve">• 多观察者干涉中的“观察者诱导纠缠与关联偏移”</w:t>
      </w:r>
    </w:p>
    <w:p>
      <w:r>
        <w:t xml:space="preserve">• 观察者诱导的退相干速率调制</w:t>
      </w:r>
    </w:p>
    <w:p>
      <w:pPr>
        <w:pStyle w:val="Heading1"/>
      </w:pPr>
      <w:r>
        <w:t xml:space="preserve">专家评分（0–10）</w:t>
      </w:r>
    </w:p>
    <w:p>
      <w:r>
        <w:t xml:space="preserve">**数学严谨性：__/10    **</w:t>
      </w:r>
    </w:p>
    <w:p>
      <w:r>
        <w:t xml:space="preserve">**可测试性：__/10    **</w:t>
      </w:r>
    </w:p>
    <w:p>
      <w:r>
        <w:t xml:space="preserve">**本体清晰度：__/10    **</w:t>
      </w:r>
    </w:p>
    <w:p>
      <w:r>
        <w:t xml:space="preserve">**内在一致性：__/10    **</w:t>
      </w:r>
    </w:p>
    <w:p>
      <w:r>
        <w:t xml:space="preserve">**综合评分：__/10    **</w:t>
      </w:r>
    </w:p>
    <w:p>
      <w:r>
        <w:t xml:space="preserve">评语：</w:t>
      </w:r>
    </w:p>
    <w:p>
      <w:pPr>
        <w:pStyle w:val="Title"/>
      </w:pPr>
      <w:r>
        <w:t xml:space="preserve">#4 交互模态实在论（IMR）——实验可验证性增强（变体1-0627_1942_V3）</w:t>
      </w:r>
    </w:p>
    <w:p>
      <w:r>
        <w:t xml:space="preserve">模型：google/232546_gemini-2.5-flash</w:t>
      </w:r>
    </w:p>
    <w:p>
      <w:pPr>
        <w:pStyle w:val="Heading1"/>
      </w:pPr>
      <w:r>
        <w:t xml:space="preserve">摘要</w:t>
      </w:r>
    </w:p>
    <w:p>
      <w:r>
        <w:t xml:space="preserve">交互模态实在论（IMR）提出一类二层实在：在根本层面，宇宙由一个单一、普遍演化且客观的状态向量|Ψ⟩全然描述，它代表尚未实际化的“素质性潜在场”；而确定的物理属性（现实性）并非内在或绝对的，而是通过量子系统之间的特定物理相互作用而动态涌现的“关系性事实”。“观察”就是此类相互作用，它作为“催化剂”，从|Ψ⟩所描述的潜在性中“相对参与系统”地选择并显现为某一确定结果。因而，IMR把模态诠释中的客观潜在性与RQM中的事实之关系性加以综合，将“波函数坍缩”重释为“关系性信息的视角化实例化”，而非对|Ψ⟩本身的绝对物理过程。</w:t>
      </w:r>
    </w:p>
    <w:p>
      <w:pPr>
        <w:pStyle w:val="Heading1"/>
      </w:pPr>
      <w:r>
        <w:t xml:space="preserve">核心原则</w:t>
      </w:r>
    </w:p>
    <w:p>
      <w:r>
        <w:t xml:space="preserve">• 本体论承诺：IMR根本上采纳“素质性潜在性”的本体。普适状态向量|Ψ⟩并非认识论工具或单纯的知识描述，而是代表整个宇宙的客观潜在性与可能性的本体实体。确定性事实（属性/状态）是“关系性的实际化事件”，只在两个或多个系统之间的物理相互作用语境中成为确定事实；“观察者”并非特权性的意识主体，而是参与实际化相互作用的任意量子系统。</w:t>
      </w:r>
    </w:p>
    <w:p>
      <w:r>
        <w:t xml:space="preserve">• 认识论立场：IMR中的知识本质上“具视角、依语境且具关系性”。观察者O只能通过特定物理相互作用获得关于系统S的知识，该知识并非S的绝对内在属性，而是由S—O相互作用所建立的确定关系性事实。该知识以情境相关的有效状态（如ρ_S|O）编码，作为|Ψ⟩之本体现实的投影，用于预测未来相互作用的结果。不存在“上帝视角”的绝对预存属性的图景；实在是由一致的关系性实际化编织而成的网络，保证际主观一致而无需诉诸绝对内在属性。</w:t>
      </w:r>
    </w:p>
    <w:p>
      <w:r>
        <w:t xml:space="preserve">• 关键公设：</w:t>
      </w:r>
    </w:p>
    <w:p>
      <w:r>
        <w:t xml:space="preserve">  - 公设1（本体潜在性）：宇宙整体由单一、客观、幺正演化的|Ψ⟩描述，按全局薛定谔方程iħ d|Ψ⟩/dt=Ĥ_U|Ψ⟩决定性演化，不发生坍缩。</w:t>
      </w:r>
      <w:r>
        <w:br/>
      </w:r>
      <w:r>
        <w:t xml:space="preserve">  - 公设2（交互实际化）：当S与另一系统O发生物理相互作用时，S的某可观测量取值作为“关系性实际化”而成定，其结果是S与O的关系属性，而非S的独立内在属性，且由S、O及相互作用哈密顿量共同决定。</w:t>
      </w:r>
      <w:r>
        <w:br/>
      </w:r>
      <w:r>
        <w:t xml:space="preserve">  - 公设3（概率性实例化）：S—O相互作用得到特定关系结果a_k的概率由玻恩规则给出，并被重释为“特定潜在在该交互语境中被实例化的内在可能性”。“坍缩”是交互双方本地现实的视角化更新，而非|Ψ⟩的物理改变。</w:t>
      </w:r>
      <w:r>
        <w:br/>
      </w:r>
      <w:r>
        <w:t xml:space="preserve">  - 公设4（网络一致与客观性涌现）：不同系统对之间的关系性实际化须在整体上相容，形成连贯的事实网络；第三观察者W对S—O交互的描述必须尊重其已建立的关系事实。该一致性由|Ψ⟩的幺正演化与交互实际化的性质所涌现，保证从潜在性与局部实际化之下涌现稳定的、际主观的经典实在。</w:t>
      </w:r>
    </w:p>
    <w:p>
      <w:pPr>
        <w:pStyle w:val="Heading1"/>
      </w:pPr>
      <w:r>
        <w:t xml:space="preserve">预测与可验证性</w:t>
      </w:r>
    </w:p>
    <w:p>
      <w:r>
        <w:t xml:space="preserve">• 套嵌维格纳之友情境中的增强相干</w:t>
      </w:r>
    </w:p>
    <w:p>
      <w:r>
        <w:t xml:space="preserve">• 带嵌套观察的量子橡皮擦中的关系相干</w:t>
      </w:r>
    </w:p>
    <w:p>
      <w:pPr>
        <w:pStyle w:val="Heading1"/>
      </w:pPr>
      <w:r>
        <w:t xml:space="preserve">专家评分（0–10）</w:t>
      </w:r>
    </w:p>
    <w:p>
      <w:r>
        <w:t xml:space="preserve">**数学严谨性：__/10    **</w:t>
      </w:r>
    </w:p>
    <w:p>
      <w:r>
        <w:t xml:space="preserve">**可测试性：__/10    **</w:t>
      </w:r>
    </w:p>
    <w:p>
      <w:r>
        <w:t xml:space="preserve">**本体清晰度：__/10    **</w:t>
      </w:r>
    </w:p>
    <w:p>
      <w:r>
        <w:t xml:space="preserve">**内在一致性：__/10    **</w:t>
      </w:r>
    </w:p>
    <w:p>
      <w:r>
        <w:t xml:space="preserve">**综合评分：__/10    **</w:t>
      </w:r>
    </w:p>
    <w:p>
      <w:r>
        <w:t xml:space="preserve">评语：</w:t>
      </w:r>
    </w:p>
    <w:p>
      <w:pPr>
        <w:pStyle w:val="Title"/>
      </w:pPr>
      <w:r>
        <w:t xml:space="preserve">#5 泛信息量子动力学（PIQD）（变体1）</w:t>
      </w:r>
    </w:p>
    <w:p>
      <w:r>
        <w:t xml:space="preserve">模型：google/131721_gemini-2.5-flash</w:t>
      </w:r>
    </w:p>
    <w:p>
      <w:pPr>
        <w:pStyle w:val="Heading1"/>
      </w:pPr>
      <w:r>
        <w:t xml:space="preserve">摘要</w:t>
      </w:r>
    </w:p>
    <w:p>
      <w:r>
        <w:t xml:space="preserve">泛信息量子动力学（PIQD）主张“单一、连续的泛信息场（PIF）”是唯一的本体实在。粒子是该场内稳定、局域的激发；传统的量子波函数（Ψ）是由PIF状态导出的有效数学描述。一切量子现象（包括表观坍缩与非定域性）均涌现自PIF的决定性、非线性且非定域的动力学；在与复杂系统相互作用时，该动力学内禀地趋向自洽的局域构型。</w:t>
      </w:r>
    </w:p>
    <w:p>
      <w:pPr>
        <w:pStyle w:val="Heading1"/>
      </w:pPr>
      <w:r>
        <w:t xml:space="preserve">核心原则</w:t>
      </w:r>
    </w:p>
    <w:p>
      <w:r>
        <w:t xml:space="preserve">• 本体论承诺：PIF是唯一的本体实在，存在于更高维的构型/信息空间中。我们所见之“粒子”是PIF中稳定、局域、可自持的激发或图样；标准量子波函数（Ψ）只是PIF状态在较低维希尔伯特空间上的有效表征，本身并非根本实体。</w:t>
      </w:r>
    </w:p>
    <w:p>
      <w:r>
        <w:t xml:space="preserve">• 认识论立场：我们的知识来自测量，即触发PIF在局部重构为确定状态的特定相互作用。尽管PIF的底层动力学是决定性的，但其高度复杂性、非线性与非定域性使得从有限视角精确预测单次结果几近不可能，呈现表观概率性。观察并非创造属性，而是揭示PIF结构中客观属性的具体局域显现。</w:t>
      </w:r>
    </w:p>
    <w:p>
      <w:r>
        <w:t xml:space="preserve">• 关键公设：</w:t>
      </w:r>
    </w:p>
    <w:p>
      <w:r>
        <w:t xml:space="preserve">  - 泛信息场：实在由单一、连续、非定域且信息高度富集的基本场PIF构成。</w:t>
      </w:r>
      <w:r>
        <w:br/>
      </w:r>
      <w:r>
        <w:t xml:space="preserve">  - 粒子之涌现：粒子是PIF中信息密度的稳定局域激发/图样，携带分布于场中的潜在属性。</w:t>
      </w:r>
      <w:r>
        <w:br/>
      </w:r>
      <w:r>
        <w:t xml:space="preserve">  - 整体性动力学：PIF按决定性的、非线性且非定域的场方程演化，该方程在与复杂系统相互作用时具有“推动局域自洽构型形成”的项。</w:t>
      </w:r>
      <w:r>
        <w:br/>
      </w:r>
      <w:r>
        <w:t xml:space="preserve">  - 测量即自组织：宏观相互作用（测量）并非非幺正坍缩，而是PIF在内禀动力学驱动下将局域激发快速“定形”为稳定构型并与仪器状态相干一致；观察者所见的概率性来源于对初值的极端敏感与高维复杂性（类混沌）。</w:t>
      </w:r>
      <w:r>
        <w:br/>
      </w:r>
      <w:r>
        <w:t xml:space="preserve">  - 波函数为投影：标准的Ψ(q,t)是PIF状态在低维希尔伯特空间上的数学投影/有效描述，用于计算基于PIF自组织动力学的结果概率。</w:t>
      </w:r>
    </w:p>
    <w:p>
      <w:pPr>
        <w:pStyle w:val="Heading1"/>
      </w:pPr>
      <w:r>
        <w:t xml:space="preserve">预测与可验证性</w:t>
      </w:r>
    </w:p>
    <w:p>
      <w:r>
        <w:t xml:space="preserve">• 宏观纠缠衰减中的微弱非线性迹象</w:t>
      </w:r>
    </w:p>
    <w:p>
      <w:r>
        <w:t xml:space="preserve">• 贝尔实验中的语境依赖的“表观非定域性”</w:t>
      </w:r>
    </w:p>
    <w:p>
      <w:pPr>
        <w:pStyle w:val="Heading1"/>
      </w:pPr>
      <w:r>
        <w:t xml:space="preserve">专家评分（0–10）</w:t>
      </w:r>
    </w:p>
    <w:p>
      <w:r>
        <w:t xml:space="preserve">**数学严谨性：__/10    **</w:t>
      </w:r>
    </w:p>
    <w:p>
      <w:r>
        <w:t xml:space="preserve">**可测试性：__/10    **</w:t>
      </w:r>
    </w:p>
    <w:p>
      <w:r>
        <w:t xml:space="preserve">**本体清晰度：__/10    **</w:t>
      </w:r>
    </w:p>
    <w:p>
      <w:r>
        <w:t xml:space="preserve">**内在一致性：__/10    **</w:t>
      </w:r>
    </w:p>
    <w:p>
      <w:r>
        <w:t xml:space="preserve">**综合评分：__/10    **</w:t>
      </w:r>
    </w:p>
    <w:p>
      <w:r>
        <w:t xml:space="preserve">评语：</w:t>
      </w:r>
    </w:p>
    <w:p>
      <w:pPr>
        <w:pStyle w:val="Title"/>
      </w:pPr>
      <w:r>
        <w:t xml:space="preserve">#6 潜在—实际化场论（PAFT）（变体1）</w:t>
      </w:r>
    </w:p>
    <w:p>
      <w:r>
        <w:t xml:space="preserve">模型：google/131721_gemini-2.5-flash</w:t>
      </w:r>
    </w:p>
    <w:p>
      <w:pPr>
        <w:pStyle w:val="Heading1"/>
      </w:pPr>
      <w:r>
        <w:t xml:space="preserve">摘要</w:t>
      </w:r>
    </w:p>
    <w:p>
      <w:r>
        <w:t xml:space="preserve">潜在—实际化场论（PAFT）认为，宇宙从根本上由“沿时空向前传播的潜在性场（Ψ）”与“由未来边界条件以非时间方式施加约束的实际化反馈场（Ψ*）”构成。当向前的潜在性场与来自未来的反馈场达到共振时，量子事件（“实际化”）以随机方式发生，将一系列可能性“坍缩”为确定结果。该过程本质上是概率性的，既解释了量子统计规律，又维持了底层场的本体实在与“双向但非因果”的影响。</w:t>
      </w:r>
    </w:p>
    <w:p>
      <w:pPr>
        <w:pStyle w:val="Heading1"/>
      </w:pPr>
      <w:r>
        <w:t xml:space="preserve">核心原则</w:t>
      </w:r>
    </w:p>
    <w:p>
      <w:r>
        <w:t xml:space="preserve">• 本体论承诺：宇宙由相互作用的潜在性场（Ψ）与实际化反馈场（Ψ*）构成。它们并非经典波，而是“事件发生的动态、空间延展的倾向”。离散的粒子/事件是这两类场相互作用的“实际化”涌现。</w:t>
      </w:r>
    </w:p>
    <w:p>
      <w:r>
        <w:t xml:space="preserve">• 认识论立场：我们的知识本质上是概率性的，反映实际化事件的随机性。波函数Ψ给出系统潜在性的完整（虽概率）描述。“测量”的角色是提供引发实际化反馈（Ψ*）的“未来边界条件”（吸收体），使结果成定；观察者只是边界条件的一部分，而非神秘“坍缩者”。</w:t>
      </w:r>
    </w:p>
    <w:p>
      <w:r>
        <w:t xml:space="preserve">• 关键公设：</w:t>
      </w:r>
    </w:p>
    <w:p>
      <w:r>
        <w:t xml:space="preserve">  - 存在潜在性场（PFs）：每个量子系统都伴随一个潜在性场Ψ(x,t)，按广义薛定谔型方程向前演化，表示未来事件的倾向集合。</w:t>
      </w:r>
      <w:r>
        <w:br/>
      </w:r>
      <w:r>
        <w:t xml:space="preserve">  - 存在实际化反馈场（AFFs）：当潜在性场遇到合适“吸收体/仪器”（未来边界条件）时，产生实际化反馈场Ψ*(x,t)，以非时间约束自未来实际化点传播，表示某特定实际化的“需求/选择压力”。</w:t>
      </w:r>
      <w:r>
        <w:br/>
      </w:r>
      <w:r>
        <w:t xml:space="preserve">  - 随机实际化原理：当前向的潜在性场与后向的反馈场实现相干时，量子事件在时空点(x0,t0)以随机方式发生；特定结果的概率遵循玻恩规则Pk=|ck|^2。</w:t>
      </w:r>
      <w:r>
        <w:br/>
      </w:r>
      <w:r>
        <w:t xml:space="preserve">  - 时间相干原理：因果箭头由大量实际化事件的宏观累积而显现；不存在物质/能量的反向流动，只有无时间的、以信息为载体的约束传播以保证全局自洽。</w:t>
      </w:r>
      <w:r>
        <w:br/>
      </w:r>
      <w:r>
        <w:t xml:space="preserve">  - 潜在性守恒：场所表征的“总潜在性”守恒，保证在实际化发生之前演化的幺正性；实际化时局域坍缩至相应状态。</w:t>
      </w:r>
    </w:p>
    <w:p>
      <w:pPr>
        <w:pStyle w:val="Heading1"/>
      </w:pPr>
      <w:r>
        <w:t xml:space="preserve">预测与可验证性</w:t>
      </w:r>
    </w:p>
    <w:p>
      <w:r>
        <w:t xml:space="preserve">• 高精度实验中的微弱“逆因果”信号</w:t>
      </w:r>
    </w:p>
    <w:p>
      <w:r>
        <w:t xml:space="preserve">• “延迟选择”场景中的纠缠持续性</w:t>
      </w:r>
    </w:p>
    <w:p>
      <w:pPr>
        <w:pStyle w:val="Heading1"/>
      </w:pPr>
      <w:r>
        <w:t xml:space="preserve">专家评分（0–10）</w:t>
      </w:r>
    </w:p>
    <w:p>
      <w:r>
        <w:t xml:space="preserve">**数学严谨性：__/10    **</w:t>
      </w:r>
    </w:p>
    <w:p>
      <w:r>
        <w:t xml:space="preserve">**可测试性：__/10    **</w:t>
      </w:r>
    </w:p>
    <w:p>
      <w:r>
        <w:t xml:space="preserve">**本体清晰度：__/10    **</w:t>
      </w:r>
    </w:p>
    <w:p>
      <w:r>
        <w:t xml:space="preserve">**内在一致性：__/10    **</w:t>
      </w:r>
    </w:p>
    <w:p>
      <w:r>
        <w:t xml:space="preserve">**综合评分：__/10    **</w:t>
      </w:r>
    </w:p>
    <w:p>
      <w:r>
        <w:t xml:space="preserve">评语：</w:t>
      </w:r>
    </w:p>
    <w:p>
      <w:pPr>
        <w:pStyle w:val="Title"/>
      </w:pPr>
      <w:r>
        <w:t xml:space="preserve">#7 关系潜在论（v2.0——形式化）</w:t>
      </w:r>
    </w:p>
    <w:p>
      <w:r>
        <w:t xml:space="preserve">模型：google/183830_gemini-2.5-pro</w:t>
      </w:r>
    </w:p>
    <w:p>
      <w:pPr>
        <w:pStyle w:val="Heading1"/>
      </w:pPr>
      <w:r>
        <w:t xml:space="preserve">摘要</w:t>
      </w:r>
    </w:p>
    <w:p>
      <w:r>
        <w:t xml:space="preserve">关系潜在论主张：物理实在由客观“关系性潜在”构成。量子态并不描述孤立系统，而是描述系统S与其物理语境C（定义为与之相互作用的系统集合）之间的“客观相关潜在”。幺正演化描述该潜在如何变化。相互作用（例如测量）是语境的改变、可在更大系统上以幺正演化建模，进而建立新的、稳定的关系性事实。纠缠是多个系统共享的单一、非定域的关系性潜在；贝尔关联可被解释为该整体潜在在局部的实际化，而无需超光速因果。</w:t>
      </w:r>
    </w:p>
    <w:p>
      <w:pPr>
        <w:pStyle w:val="Heading1"/>
      </w:pPr>
      <w:r>
        <w:t xml:space="preserve">核心原则</w:t>
      </w:r>
    </w:p>
    <w:p>
      <w:r>
        <w:t xml:space="preserve">• 本体论承诺：基本实体是“关系性潜在”，它们是编码在量子态中的客观、物理真实的倾向。属性不是对象的内在属性，而只以关系存在。系统S仅在与物理语境C（C是与S具有非可忽略相互作用的系统集合{C₁,C₂,…}）相对时才拥有良定义的态|Ψ_{S|C}⟩；在无相互作用时，系统没有确定状态。</w:t>
      </w:r>
    </w:p>
    <w:p>
      <w:r>
        <w:t xml:space="preserve">• 认识论立场：知识是对关系性事实的信息获取。代理的描述是客观关系网络的局部视野；不同语境下的描述不是主观信念，而是对同一关系结构的等同客观的“部分真理”，并可通过良定义的变换互相转换。</w:t>
      </w:r>
    </w:p>
    <w:p>
      <w:r>
        <w:t xml:space="preserve">• 关键公设：</w:t>
      </w:r>
    </w:p>
    <w:p>
      <w:r>
        <w:t xml:space="preserve">  - 1）状态公设（关系态）：系统S的状态只相对于相互作用的物理语境C才定义，表示为H_S中的矢量|Ψ_{S|C}⟩，它编码S与C一切未来相互作用结果的概率信息。</w:t>
      </w:r>
      <w:r>
        <w:br/>
      </w:r>
      <w:r>
        <w:t xml:space="preserve">  - 2）动力学公设（语境演化）：在稳定语境C中，关系态按薛定谔方程iħ d/dt |Ψ_{S|C}⟩=H_{S|C}|Ψ_{S|C}⟩确定性演化，其中H_{S|C}=H_S+H_C+H_int(S,C)。</w:t>
      </w:r>
      <w:r>
        <w:br/>
      </w:r>
      <w:r>
        <w:t xml:space="preserve">  - 3）相互作用即语境更新（关系的幺正形成）：S与新系统M（如仪器）的相互作用是语境的改变，并非“坍缩”，而是在H_S⊗H_M上的幺正过程；测量结果是在S—M子系统内经退相干选出指针基后形成的稳定、确定关系。</w:t>
      </w:r>
      <w:r>
        <w:br/>
      </w:r>
      <w:r>
        <w:t xml:space="preserve">  - 4）整体关联公设（非定域性的解释）：n个系统的纠缠态|Ψ_{(S₁+…+Sₙ)|C_source}⟩代表在共同因果过去（源语境C_source）中建立的单一、不可约、非定域的关系性潜在。对Sᵢ的局部相互作用（如Alice的测量）在局部建立新关系事实(Sᵢ|Alice)，并不因果影响Sⱼ(j≠i)；所观测到的统计关联源自共享关系性潜在的预先存在与不可分结构，从而在不超光速信号的条件下满足贝尔定理。</w:t>
      </w:r>
    </w:p>
    <w:p>
      <w:pPr>
        <w:pStyle w:val="Heading1"/>
      </w:pPr>
      <w:r>
        <w:t xml:space="preserve">预测与可验证性</w:t>
      </w:r>
    </w:p>
    <w:p>
      <w:r>
        <w:t xml:space="preserve">• 语境—相干耦合引起的动力学效应</w:t>
      </w:r>
    </w:p>
    <w:p>
      <w:pPr>
        <w:pStyle w:val="Heading1"/>
      </w:pPr>
      <w:r>
        <w:t xml:space="preserve">专家评分（0–10）</w:t>
      </w:r>
    </w:p>
    <w:p>
      <w:r>
        <w:t xml:space="preserve">**数学严谨性：__/10    **</w:t>
      </w:r>
    </w:p>
    <w:p>
      <w:r>
        <w:t xml:space="preserve">**可测试性：__/10    **</w:t>
      </w:r>
    </w:p>
    <w:p>
      <w:r>
        <w:t xml:space="preserve">**本体清晰度：__/10    **</w:t>
      </w:r>
    </w:p>
    <w:p>
      <w:r>
        <w:t xml:space="preserve">**内在一致性：__/10    **</w:t>
      </w:r>
    </w:p>
    <w:p>
      <w:r>
        <w:t xml:space="preserve">**综合评分：__/10    **</w:t>
      </w:r>
    </w:p>
    <w:p>
      <w:r>
        <w:t xml:space="preserve">评语：</w:t>
      </w:r>
    </w:p>
    <w:p>
      <w:pPr>
        <w:pStyle w:val="Title"/>
      </w:pPr>
      <w:r>
        <w:t xml:space="preserve">#8 纠缠时因相干理论（ECCT）（变体1）</w:t>
      </w:r>
    </w:p>
    <w:p>
      <w:r>
        <w:t xml:space="preserve">模型：google/104222_gemini-2.5-flash</w:t>
      </w:r>
    </w:p>
    <w:p>
      <w:pPr>
        <w:pStyle w:val="Heading1"/>
      </w:pPr>
      <w:r>
        <w:t xml:space="preserve">摘要</w:t>
      </w:r>
    </w:p>
    <w:p>
      <w:r>
        <w:t xml:space="preserve">纠缠时因相干理论（ECCT）认为，量子实在在根本上是一个“时因—相干交易”的动态网络，它会从庞大的潜在历史景观中主动选择自洽的历史路径。波函数并非物理波，而是该“时因结（Chrono-Causal Nexus）”的数学地图，编码这些潜在路径的概率与关联。在这一根本层面，时间受到双向约束：未来边界条件会通过影响被选择的潜在历史而参与既往事件的“实际化”。因此，测量可被重释为一项交易的完成——通过非定域且自洽的选择过程，将某条自洽历史实际化，从而无需物理性“波函数收缩”即可解决“坍缩”。</w:t>
      </w:r>
    </w:p>
    <w:p>
      <w:pPr>
        <w:pStyle w:val="Heading1"/>
      </w:pPr>
      <w:r>
        <w:t xml:space="preserve">核心原则</w:t>
      </w:r>
    </w:p>
    <w:p>
      <w:r>
        <w:t xml:space="preserve">• 本体论承诺：根本上存在“时因结”（一片纠缠的潜在性场），自其中实际化出自洽的“时因—相干历史”。波函数Ψ是对该结中潜在连接与关联的数学刻画，而非物理波/粒子本身；实际化事件是从该结中选定的特定历史分支所对应的真实可观测结果。</w:t>
      </w:r>
    </w:p>
    <w:p>
      <w:r>
        <w:t xml:space="preserve">• 认识论立场：知识通过观察已实际化的“时因—相干历史”而获得。观察者作为系统的一部分，通过相互作用参与相干过程，这一过程包含对自洽“过去—未来”路径的相互选择。观察者并非“创造”现实；其作用是在既存潜在性流形中帮助实际化某一自洽分支；该选择受制于历史的全局自洽性，而不仅是局部相互作用。</w:t>
      </w:r>
    </w:p>
    <w:p>
      <w:r>
        <w:t xml:space="preserve">• 关键公设：</w:t>
      </w:r>
    </w:p>
    <w:p>
      <w:r>
        <w:t xml:space="preserve">  - 时因相干原理：物理实在受制于“所有事件（既往与未来）必须形成自洽历史序列”的约束；只有满足“过去的要约”与“未来的确认”互相强化的历史才可实际化。</w:t>
      </w:r>
      <w:r>
        <w:br/>
      </w:r>
      <w:r>
        <w:t xml:space="preserve">  - 双向潜在性原理：在最深层，潜在性既向前（要约式）又向后（确认式）在时间中传播，形成相互约束的网络，限定可实际化历史的集合。未来并不改变既已实际化的过去，而是作为边界条件影响从多种潜在历史中哪一条成为现实。</w:t>
      </w:r>
      <w:r>
        <w:br/>
      </w:r>
      <w:r>
        <w:t xml:space="preserve">  - 交易式实际化原理：当一次“时因—相干交易”完成时，观测事件（测量）发生。这是一个非线性、非定域的自洽选择过程，使某一历史分支被实际化；选择由“时因—相干泛函”F(ℋ)的极大化所驱动，量化历史的双向自洽性。</w:t>
      </w:r>
      <w:r>
        <w:br/>
      </w:r>
      <w:r>
        <w:t xml:space="preserve">  - 波函数为潜在性地图：希尔伯特空间中的Ψ表示“时因结”的当前构型，编码一切可涌现的“时因—相干历史”的概率与关联；其幺正演化描述的是潜在性的线性演进，而非时空中的物理波动。</w:t>
      </w:r>
    </w:p>
    <w:p>
      <w:pPr>
        <w:pStyle w:val="Heading1"/>
      </w:pPr>
      <w:r>
        <w:t xml:space="preserve">预测与可验证性</w:t>
      </w:r>
    </w:p>
    <w:p>
      <w:r>
        <w:t xml:space="preserve">• 由未来约束增强的量子橡皮擦相干性</w:t>
      </w:r>
    </w:p>
    <w:p>
      <w:r>
        <w:t xml:space="preserve">• 由未来约束导致的非马尔可夫量子动力学</w:t>
      </w:r>
    </w:p>
    <w:p>
      <w:pPr>
        <w:pStyle w:val="Heading1"/>
      </w:pPr>
      <w:r>
        <w:t xml:space="preserve">专家评分（0–10）</w:t>
      </w:r>
    </w:p>
    <w:p>
      <w:r>
        <w:t xml:space="preserve">**数学严谨性：__/10    **</w:t>
      </w:r>
    </w:p>
    <w:p>
      <w:r>
        <w:t xml:space="preserve">**可测试性：__/10    **</w:t>
      </w:r>
    </w:p>
    <w:p>
      <w:r>
        <w:t xml:space="preserve">**本体清晰度：__/10    **</w:t>
      </w:r>
    </w:p>
    <w:p>
      <w:r>
        <w:t xml:space="preserve">**内在一致性：__/10    **</w:t>
      </w:r>
    </w:p>
    <w:p>
      <w:r>
        <w:t xml:space="preserve">**综合评分：__/10    **</w:t>
      </w:r>
    </w:p>
    <w:p>
      <w:r>
        <w:t xml:space="preserve">评语：</w:t>
      </w:r>
    </w:p>
    <w:p>
      <w:pPr>
        <w:pStyle w:val="Title"/>
      </w:pPr>
      <w:r>
        <w:t xml:space="preserve">#9 语境化集合实在论（CER）-0624_1750（变体1-0624_1746）</w:t>
      </w:r>
    </w:p>
    <w:p>
      <w:r>
        <w:t xml:space="preserve">模型：deepseek/175035_deepseek-reasoner</w:t>
      </w:r>
    </w:p>
    <w:p>
      <w:pPr>
        <w:pStyle w:val="Heading1"/>
      </w:pPr>
      <w:r>
        <w:t xml:space="preserve">摘要</w:t>
      </w:r>
    </w:p>
    <w:p>
      <w:r>
        <w:t xml:space="preserve">CER建立一种关系本体论：量子系统拥有由纠缠历史所定义、物理上真实的语境态。波函数Ψ描述实际的关系属性，并通过与环境的相互作用在统计上等价于集合预测。测量是由语境驱动的对称性破缺过程，无需坍缩；藉由根基性的关系论来化解量子悖论。</w:t>
      </w:r>
    </w:p>
    <w:p>
      <w:pPr>
        <w:pStyle w:val="Heading1"/>
      </w:pPr>
      <w:r>
        <w:t xml:space="preserve">核心原则</w:t>
      </w:r>
    </w:p>
    <w:p>
      <w:r>
        <w:t xml:space="preserve">• 本体论承诺：实在由不可约的关系属性构成，这些属性由纠缠语境定义。基本要素包括：（1）语境化量子态（由系统—环境的纠缠历史涌现的非下属关系）；（2）环境退相干场（语境定义的物理媒介）；（3）随机涨落（驱动对称破缺的时空基本属性）。在缺乏关系语境时的“内在属性”在本体上是空洞的。</w:t>
      </w:r>
    </w:p>
    <w:p>
      <w:r>
        <w:t xml:space="preserve">• 认识论立场：完整知识需要明确环境语境；测量通过环境滤波揭示“预存但依赖语境”的关系属性。观察者凭借遍历过程所导致的统计性涌现图样来接近实在。该理论建立“强语境实在论”：客观性来自跨测量语境的“不变图样”。</w:t>
      </w:r>
    </w:p>
    <w:p>
      <w:r>
        <w:t xml:space="preserve">• 关键公设（示例表达式直译）：</w:t>
      </w:r>
    </w:p>
    <w:p>
      <w:r>
        <w:t xml:space="preserve">  - 普适幺正性与随机性：量子演化通过随机扩展保持幺正：iħ∂_t|Ψ⟩=[Ĥ+Ĥ_stoc]|Ψ⟩。</w:t>
      </w:r>
      <w:r>
        <w:br/>
      </w:r>
      <w:r>
        <w:t xml:space="preserve">  - 测量即对称性破缺：当环境相互作用使语境熵变ΔS_context=-k_B Tr(ρ ln D^)时结果涌现。</w:t>
      </w:r>
      <w:r>
        <w:br/>
      </w:r>
      <w:r>
        <w:t xml:space="preserve">  - 玻恩规则之涌现：概率由遍历平均得到：P(a)=lim_{T→∞}(1/T)∫_0^T ⟨D^_a(t)⟩ dt。</w:t>
      </w:r>
    </w:p>
    <w:p>
      <w:pPr>
        <w:pStyle w:val="Heading1"/>
      </w:pPr>
      <w:r>
        <w:t xml:space="preserve">预测与可验证性</w:t>
      </w:r>
    </w:p>
    <w:p>
      <w:r>
        <w:t xml:space="preserve">• 语境依赖的干涉复现</w:t>
      </w:r>
    </w:p>
    <w:p>
      <w:r>
        <w:t xml:space="preserve">• 语境对称性阈值效应</w:t>
      </w:r>
    </w:p>
    <w:p>
      <w:pPr>
        <w:pStyle w:val="Heading1"/>
      </w:pPr>
      <w:r>
        <w:t xml:space="preserve">专家评分（0–10）</w:t>
      </w:r>
    </w:p>
    <w:p>
      <w:r>
        <w:t xml:space="preserve">**数学严谨性：__/10    **</w:t>
      </w:r>
    </w:p>
    <w:p>
      <w:r>
        <w:t xml:space="preserve">**可测试性：__/10    **</w:t>
      </w:r>
    </w:p>
    <w:p>
      <w:r>
        <w:t xml:space="preserve">**本体清晰度：__/10    **</w:t>
      </w:r>
    </w:p>
    <w:p>
      <w:r>
        <w:t xml:space="preserve">**内在一致性：__/10    **</w:t>
      </w:r>
    </w:p>
    <w:p>
      <w:r>
        <w:t xml:space="preserve">**综合评分：__/10    **</w:t>
      </w:r>
    </w:p>
    <w:p>
      <w:r>
        <w:t xml:space="preserve">评语：</w:t>
      </w:r>
    </w:p>
    <w:p>
      <w:pPr>
        <w:pStyle w:val="Title"/>
      </w:pPr>
      <w:r>
        <w:t xml:space="preserve">#10 相干结晶理论（CCT）-0625_1506（变体1-0625_1505）</w:t>
      </w:r>
    </w:p>
    <w:p>
      <w:r>
        <w:t xml:space="preserve">模型：google/150714_gemini-2.5-flash</w:t>
      </w:r>
    </w:p>
    <w:p>
      <w:pPr>
        <w:pStyle w:val="Heading1"/>
      </w:pPr>
      <w:r>
        <w:t xml:space="preserve">摘要</w:t>
      </w:r>
    </w:p>
    <w:p>
      <w:r>
        <w:t xml:space="preserve">相干结晶理论（CCT）认为实在在根本上是关系性的，一切状态均由相互作用所界定。它通过引入“相干结晶”——一种内禀的、非线性且涌现的动力学过程——来解决测量问题：当系统与足够复杂且纠缠的环境相互作用时，该过程会主动将量子态推向局域化的、类经典的结果。与“任意的波函数坍缩”或“被动的退相干”不同，这一过程以物理机制解释了“确定事实与经典性如何快速从量子动力学中涌现”。“观察”因此被理解为触发该结晶的高复杂度相互作用，是复杂关系动力学的涌现属性，而非需要特殊“观察者”。该理论在极限情形下与标准量子力学兼容，并在“强耦合、复杂的系统—环境相互作用”区域给出具体、可检验的偏离。</w:t>
      </w:r>
    </w:p>
    <w:p>
      <w:pPr>
        <w:pStyle w:val="Heading1"/>
      </w:pPr>
      <w:r>
        <w:t xml:space="preserve">核心原则</w:t>
      </w:r>
    </w:p>
    <w:p>
      <w:r>
        <w:t xml:space="preserve">• 本体论承诺：实在基底由量子场及其固有的“关系信息”构成。“事实”并非系统的绝对预存属性，而是从这些关系相互作用中经由“相干结晶”主动涌现并得以维持的“局部稳定、可重复的构型”，从而呈现动态、依语境的本体论。</w:t>
      </w:r>
    </w:p>
    <w:p>
      <w:r>
        <w:t xml:space="preserve">• 认识论立场：知识本质上是关系性与语境性的。对系统的可知性总是相对于发生相互作用的“观察系统”。观察不是被动获取信息，而是当环境复杂度与系统—环境共享信息（纠缠度）达到阈值时，触发并维持相干结晶的“主动、复杂的物理相互作用”。该动态过程建立“局部客观的、可经验重复的事实”，使潜在性在特定关系语境中转化为确定性。</w:t>
      </w:r>
    </w:p>
    <w:p>
      <w:r>
        <w:t xml:space="preserve">• 关键公设：</w:t>
      </w:r>
    </w:p>
    <w:p>
      <w:r>
        <w:t xml:space="preserve">  - 普适量子动力学：所有尺度的物理系统都服从统一的量子动力学；不存在本征的“海森堡割裂”；经典性由复杂量子相互作用的特定动力学涌现。</w:t>
      </w:r>
      <w:r>
        <w:br/>
      </w:r>
      <w:r>
        <w:t xml:space="preserve">  - 关系态定义：任一量子系统的状态由其与他物的动态关系（纠缠与关联）内禀界定；不存在孤立的、观察者无关的绝对状态。</w:t>
      </w:r>
      <w:r>
        <w:br/>
      </w:r>
      <w:r>
        <w:t xml:space="preserve">  - 相干结晶原理：当系统与环境的“结构复杂度”（K_env）与“共享信息度/纠缠度”（E_{S,E}）达到一定阈值，密度矩阵演化中的一项新颖的非线性耗散算符占优，使其在“相互作用选择的基”中快速对角化并局域化；该过程连续、动态且概率性，是“量子相干向经典确定的物理转化”。</w:t>
      </w:r>
      <w:r>
        <w:br/>
      </w:r>
      <w:r>
        <w:t xml:space="preserve">  - 相对客观性的涌现：测量中观察到的“确定结果”不是绝对事实，而是“局部稳健、可重复的关系事实”；玻恩规则作为这些完成之“结晶事件”的集合平均的统计结果而涌现。</w:t>
      </w:r>
    </w:p>
    <w:p>
      <w:pPr>
        <w:pStyle w:val="Heading1"/>
      </w:pPr>
      <w:r>
        <w:t xml:space="preserve">预测与可验证性</w:t>
      </w:r>
    </w:p>
    <w:p>
      <w:r>
        <w:t xml:space="preserve">• 带阈值的相干衰减速率</w:t>
      </w:r>
    </w:p>
    <w:p>
      <w:r>
        <w:t xml:space="preserve">• 非线性的环境纠缠迹象</w:t>
      </w:r>
    </w:p>
    <w:p>
      <w:r>
        <w:t xml:space="preserve">• 快速测量中的语境依赖的玻恩偏离</w:t>
      </w:r>
    </w:p>
    <w:p>
      <w:pPr>
        <w:pStyle w:val="Heading1"/>
      </w:pPr>
      <w:r>
        <w:t xml:space="preserve">专家评分（0–10）</w:t>
      </w:r>
    </w:p>
    <w:p>
      <w:r>
        <w:t xml:space="preserve">**数学严谨性：__/10    **</w:t>
      </w:r>
    </w:p>
    <w:p>
      <w:r>
        <w:t xml:space="preserve">**可测试性：__/10    **</w:t>
      </w:r>
    </w:p>
    <w:p>
      <w:r>
        <w:t xml:space="preserve">**本体清晰度：__/10    **</w:t>
      </w:r>
    </w:p>
    <w:p>
      <w:r>
        <w:t xml:space="preserve">**内在一致性：__/10    **</w:t>
      </w:r>
    </w:p>
    <w:p>
      <w:r>
        <w:t xml:space="preserve">**综合评分：__/10    **</w:t>
      </w:r>
    </w:p>
    <w:p>
      <w:r>
        <w:t xml:space="preserve">评语：</w:t>
      </w:r>
    </w:p>
  </w:body>
</w:document>
</file>

<file path=word/styles.xml><?xml version="1.0" encoding="utf-8"?>
<w:styles xmlns:w="http://schemas.openxmlformats.org/wordprocessingml/2006/main">
  <w:docDefaults>
    <w:rPrDefault>
      <w:rPr>
        <w:rFonts w:ascii="Calibri" w:hAnsi="Calibri" w:eastAsia="SimSun"/>
        <w:sz w:val="24"/>
        <w:szCs w:val="24"/>
      </w:rPr>
    </w:rPrDefault>
    <w:pPrDefault>
      <w:pPr/>
    </w:pPrDefault>
  </w:docDefaults>
  <w:style w:type="paragraph" w:default="1" w:styleId="Normal">
    <w:name w:val="Normal"/>
    <w:qFormat/>
    <w:rPr>
      <w:rFonts w:ascii="Calibri" w:hAnsi="Calibri" w:eastAsia="SimSun"/>
      <w:sz w:val="24"/>
      <w:szCs w:val="24"/>
    </w:rPr>
  </w:style>
  <w:style w:type="paragraph" w:styleId="Title">
    <w:name w:val="Title"/>
    <w:basedOn w:val="Normal"/>
    <w:next w:val="Normal"/>
    <w:qFormat/>
    <w:rPr>
      <w:b/>
      <w:rFonts w:ascii="Arial" w:hAnsi="Arial" w:eastAsia="SimHei"/>
      <w:sz w:val="32"/>
      <w:szCs w:val="32"/>
    </w:rPr>
  </w:style>
  <w:style w:type="paragraph" w:styleId="Heading1">
    <w:name w:val="Heading 1"/>
    <w:basedOn w:val="Normal"/>
    <w:next w:val="Normal"/>
    <w:uiPriority w:val="9"/>
    <w:qFormat/>
    <w:rPr>
      <w:b/>
      <w:rFonts w:ascii="Arial" w:hAnsi="Arial" w:eastAsia="SimHei"/>
      <w:sz w:val="28"/>
      <w:szCs w:val="28"/>
    </w:rPr>
  </w:style>
  <w:style w:type="paragraph" w:styleId="Heading2">
    <w:name w:val="Heading 2"/>
    <w:basedOn w:val="Normal"/>
    <w:next w:val="Normal"/>
    <w:uiPriority w:val="9"/>
    <w:qFormat/>
    <w:rPr>
      <w:b/>
      <w:rFonts w:ascii="Arial" w:hAnsi="Arial" w:eastAsia="SimHei"/>
      <w:sz w:val="26"/>
      <w:szCs w:val="26"/>
    </w:rPr>
  </w:style>
</w:styles>
</file>

<file path=docProps/app.xml><?xml version="1.0" encoding="utf-8"?>
<Properties xmlns="http://schemas.openxmlformats.org/officeDocument/2006/extended-properties" xmlns:vt="http://schemas.openxmlformats.org/officeDocument/2006/docPropsVTypes">
  <Application>Codex CLI</Application>
  <DocSecurity>0</DocSecurity>
  <ScaleCrop>false</ScaleCrop>
  <HeadingPairs>
    <vt:vector size="2" baseType="variant">
      <vt:variant>
        <vt:lpstr>Title</vt:lpstr>
      </vt:variant>
      <vt:variant>
        <vt:i4>1</vt:i4>
      </vt:variant>
    </vt:vector>
  </HeadingPairs>
  <TitlesOfParts>
    <vt:vector size="1" baseType="lpstr">
      <vt:lpstr>Document</vt:lpstr>
    </vt:vecto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Codex CLI</dc:creator>
  <cp:lastModifiedBy>Codex CLI</cp:lastModifiedBy>
  <dcterms:created xsi:type="dcterms:W3CDTF">2025-09-08T04:16:58Z</dcterms:created>
  <dcterms:modified xsi:type="dcterms:W3CDTF">2025-09-08T04:16:58Z</dcterms:modified>
</cp:coreProperties>
</file>