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EDA1" w14:textId="77777777" w:rsidR="003C0867" w:rsidRPr="003C0867" w:rsidRDefault="003C0867" w:rsidP="00BE39BA">
      <w:pPr>
        <w:jc w:val="center"/>
        <w:rPr>
          <w:rFonts w:ascii="Goudy Old Style" w:hAnsi="Goudy Old Style" w:cs="Times New Roman"/>
          <w:b/>
          <w:bCs/>
          <w:sz w:val="28"/>
          <w:szCs w:val="28"/>
          <w:u w:val="single"/>
        </w:rPr>
      </w:pPr>
      <w:r w:rsidRPr="003C0867">
        <w:rPr>
          <w:rFonts w:ascii="Goudy Old Style" w:hAnsi="Goudy Old Style" w:cs="Times New Roman"/>
          <w:b/>
          <w:bCs/>
          <w:sz w:val="28"/>
          <w:szCs w:val="28"/>
          <w:u w:val="single"/>
        </w:rPr>
        <w:t>GSTR-3B Validation &amp; Logic Document</w:t>
      </w:r>
    </w:p>
    <w:p w14:paraId="0E64627A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</w:p>
    <w:p w14:paraId="3B333948" w14:textId="01D2C88C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1. Objective</w:t>
      </w:r>
    </w:p>
    <w:p w14:paraId="3729443E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This document defines the </w:t>
      </w:r>
      <w:r w:rsidRPr="003C0867">
        <w:rPr>
          <w:rFonts w:ascii="Goudy Old Style" w:hAnsi="Goudy Old Style" w:cs="Times New Roman"/>
          <w:b/>
          <w:bCs/>
          <w:sz w:val="22"/>
          <w:szCs w:val="22"/>
        </w:rPr>
        <w:t>validations, business rules, and system logic</w:t>
      </w:r>
      <w:r w:rsidRPr="003C0867">
        <w:rPr>
          <w:rFonts w:ascii="Goudy Old Style" w:hAnsi="Goudy Old Style" w:cs="Times New Roman"/>
          <w:sz w:val="22"/>
          <w:szCs w:val="22"/>
        </w:rPr>
        <w:t xml:space="preserve"> required for preparation and filing of </w:t>
      </w:r>
      <w:r w:rsidRPr="003C0867">
        <w:rPr>
          <w:rFonts w:ascii="Goudy Old Style" w:hAnsi="Goudy Old Style" w:cs="Times New Roman"/>
          <w:b/>
          <w:bCs/>
          <w:sz w:val="22"/>
          <w:szCs w:val="22"/>
        </w:rPr>
        <w:t>Form GSTR-3B</w:t>
      </w:r>
      <w:r w:rsidRPr="003C0867">
        <w:rPr>
          <w:rFonts w:ascii="Goudy Old Style" w:hAnsi="Goudy Old Style" w:cs="Times New Roman"/>
          <w:sz w:val="22"/>
          <w:szCs w:val="22"/>
        </w:rPr>
        <w:t>, based on:</w:t>
      </w:r>
    </w:p>
    <w:p w14:paraId="452BC422" w14:textId="77777777" w:rsidR="003C0867" w:rsidRPr="003C0867" w:rsidRDefault="003C0867" w:rsidP="003C0867">
      <w:pPr>
        <w:numPr>
          <w:ilvl w:val="0"/>
          <w:numId w:val="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GST Law</w:t>
      </w:r>
    </w:p>
    <w:p w14:paraId="3B101C60" w14:textId="27486AC8" w:rsidR="003C0867" w:rsidRPr="003C0867" w:rsidRDefault="003C0867" w:rsidP="003C0867">
      <w:pPr>
        <w:numPr>
          <w:ilvl w:val="0"/>
          <w:numId w:val="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GSTN portal </w:t>
      </w:r>
      <w:r w:rsidR="00BE39BA" w:rsidRPr="003C0867">
        <w:rPr>
          <w:rFonts w:ascii="Goudy Old Style" w:hAnsi="Goudy Old Style" w:cs="Times New Roman"/>
          <w:sz w:val="22"/>
          <w:szCs w:val="22"/>
        </w:rPr>
        <w:t>behaviour</w:t>
      </w:r>
    </w:p>
    <w:p w14:paraId="50DA238E" w14:textId="77777777" w:rsid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</w:p>
    <w:p w14:paraId="43C8A03D" w14:textId="01F5E18A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2. System Architecture (3-Layer Validation Model)</w:t>
      </w:r>
    </w:p>
    <w:p w14:paraId="02B80F9E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Layer 1 – UI Validation</w:t>
      </w:r>
    </w:p>
    <w:p w14:paraId="6A3BD080" w14:textId="77777777" w:rsidR="003C0867" w:rsidRPr="003C0867" w:rsidRDefault="003C0867" w:rsidP="003C0867">
      <w:pPr>
        <w:numPr>
          <w:ilvl w:val="0"/>
          <w:numId w:val="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Field type (numeric, decimal)</w:t>
      </w:r>
    </w:p>
    <w:p w14:paraId="13BAAFDF" w14:textId="77777777" w:rsidR="003C0867" w:rsidRPr="003C0867" w:rsidRDefault="003C0867" w:rsidP="003C0867">
      <w:pPr>
        <w:numPr>
          <w:ilvl w:val="0"/>
          <w:numId w:val="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Mandatory fields</w:t>
      </w:r>
    </w:p>
    <w:p w14:paraId="7BF9C1AB" w14:textId="77777777" w:rsidR="003C0867" w:rsidRPr="003C0867" w:rsidRDefault="003C0867" w:rsidP="003C0867">
      <w:pPr>
        <w:numPr>
          <w:ilvl w:val="0"/>
          <w:numId w:val="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Enable/disable sections</w:t>
      </w:r>
    </w:p>
    <w:p w14:paraId="3787BE26" w14:textId="77777777" w:rsidR="003C0867" w:rsidRPr="003C0867" w:rsidRDefault="003C0867" w:rsidP="003C0867">
      <w:pPr>
        <w:numPr>
          <w:ilvl w:val="0"/>
          <w:numId w:val="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Input restrictions</w:t>
      </w:r>
    </w:p>
    <w:p w14:paraId="6D96898D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Layer 2 – Business Logic</w:t>
      </w:r>
    </w:p>
    <w:p w14:paraId="4327C695" w14:textId="77777777" w:rsidR="003C0867" w:rsidRPr="003C0867" w:rsidRDefault="003C0867" w:rsidP="003C0867">
      <w:pPr>
        <w:numPr>
          <w:ilvl w:val="0"/>
          <w:numId w:val="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Field calculations</w:t>
      </w:r>
    </w:p>
    <w:p w14:paraId="67FA0C61" w14:textId="77777777" w:rsidR="003C0867" w:rsidRPr="003C0867" w:rsidRDefault="003C0867" w:rsidP="003C0867">
      <w:pPr>
        <w:numPr>
          <w:ilvl w:val="0"/>
          <w:numId w:val="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Inter-table dependencies</w:t>
      </w:r>
    </w:p>
    <w:p w14:paraId="7EB9E5A9" w14:textId="77777777" w:rsidR="003C0867" w:rsidRPr="003C0867" w:rsidRDefault="003C0867" w:rsidP="003C0867">
      <w:pPr>
        <w:numPr>
          <w:ilvl w:val="0"/>
          <w:numId w:val="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Auto-population logic</w:t>
      </w:r>
    </w:p>
    <w:p w14:paraId="3CAC9156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Layer 3 – GST Law Engine</w:t>
      </w:r>
    </w:p>
    <w:p w14:paraId="43505D58" w14:textId="77777777" w:rsidR="003C0867" w:rsidRPr="003C0867" w:rsidRDefault="003C0867" w:rsidP="003C0867">
      <w:pPr>
        <w:numPr>
          <w:ilvl w:val="0"/>
          <w:numId w:val="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Legal validations</w:t>
      </w:r>
    </w:p>
    <w:p w14:paraId="7D19CF48" w14:textId="77777777" w:rsidR="003C0867" w:rsidRPr="003C0867" w:rsidRDefault="003C0867" w:rsidP="003C0867">
      <w:pPr>
        <w:numPr>
          <w:ilvl w:val="0"/>
          <w:numId w:val="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ITC utilization rules</w:t>
      </w:r>
    </w:p>
    <w:p w14:paraId="623206F3" w14:textId="77777777" w:rsidR="003C0867" w:rsidRPr="003C0867" w:rsidRDefault="003C0867" w:rsidP="003C0867">
      <w:pPr>
        <w:numPr>
          <w:ilvl w:val="0"/>
          <w:numId w:val="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Tax liability restrictions</w:t>
      </w:r>
    </w:p>
    <w:p w14:paraId="3441739E" w14:textId="5B92CFCF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DFD37FC" w14:textId="77777777" w:rsid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3. Global Validations</w:t>
      </w:r>
    </w:p>
    <w:p w14:paraId="21F3452A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</w:p>
    <w:p w14:paraId="0659923F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3.1 Mandatory Inputs</w:t>
      </w:r>
    </w:p>
    <w:p w14:paraId="354C2A3E" w14:textId="77777777" w:rsidR="003C0867" w:rsidRPr="003C0867" w:rsidRDefault="003C0867" w:rsidP="003C0867">
      <w:pPr>
        <w:numPr>
          <w:ilvl w:val="0"/>
          <w:numId w:val="6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GSTIN (required)</w:t>
      </w:r>
    </w:p>
    <w:p w14:paraId="45FD5E92" w14:textId="77777777" w:rsidR="003C0867" w:rsidRDefault="003C0867" w:rsidP="003C0867">
      <w:pPr>
        <w:numPr>
          <w:ilvl w:val="0"/>
          <w:numId w:val="6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Return Period (required)</w:t>
      </w:r>
    </w:p>
    <w:p w14:paraId="7FCC7E51" w14:textId="77777777" w:rsid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011356FB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2421DCE9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lastRenderedPageBreak/>
        <w:t>3.2 Nil Return Logic</w:t>
      </w:r>
    </w:p>
    <w:p w14:paraId="0FBF4E55" w14:textId="64C4A4BC" w:rsidR="003C0867" w:rsidRDefault="003C0867" w:rsidP="003C0867">
      <w:pPr>
        <w:ind w:firstLine="36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IF Nil Return = TRUE</w:t>
      </w:r>
    </w:p>
    <w:p w14:paraId="392D6D2E" w14:textId="6DC5E9E3" w:rsidR="003C0867" w:rsidRPr="003C0867" w:rsidRDefault="003C0867" w:rsidP="003C0867">
      <w:pPr>
        <w:ind w:firstLine="360"/>
        <w:rPr>
          <w:rFonts w:ascii="Goudy Old Style" w:hAnsi="Goudy Old Style" w:cs="Times New Roman"/>
          <w:sz w:val="22"/>
          <w:szCs w:val="22"/>
        </w:rPr>
      </w:pPr>
      <w:r>
        <w:rPr>
          <w:rFonts w:ascii="Goudy Old Style" w:hAnsi="Goudy Old Style" w:cs="Times New Roman"/>
          <w:sz w:val="22"/>
          <w:szCs w:val="22"/>
        </w:rPr>
        <w:t>All fields should be = NIL</w:t>
      </w:r>
    </w:p>
    <w:p w14:paraId="4A3578C9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ELSE:</w:t>
      </w:r>
    </w:p>
    <w:p w14:paraId="06CAD6D6" w14:textId="5D3B6242" w:rsidR="003C0867" w:rsidRDefault="003C0867" w:rsidP="003C0867">
      <w:pPr>
        <w:ind w:firstLine="36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Normal flow</w:t>
      </w:r>
    </w:p>
    <w:p w14:paraId="1A2D7798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2EA08744" w14:textId="77777777" w:rsidR="003C0867" w:rsidRPr="00A537D8" w:rsidRDefault="003C0867" w:rsidP="003C0867">
      <w:pPr>
        <w:ind w:left="360"/>
        <w:rPr>
          <w:rFonts w:ascii="Goudy Old Style" w:hAnsi="Goudy Old Style" w:cs="Times New Roman"/>
          <w:b/>
          <w:bCs/>
          <w:color w:val="EE0000"/>
          <w:sz w:val="22"/>
          <w:szCs w:val="22"/>
        </w:rPr>
      </w:pPr>
      <w:r w:rsidRPr="00A537D8">
        <w:rPr>
          <w:rFonts w:ascii="Goudy Old Style" w:hAnsi="Goudy Old Style" w:cs="Times New Roman"/>
          <w:b/>
          <w:bCs/>
          <w:color w:val="EE0000"/>
          <w:sz w:val="22"/>
          <w:szCs w:val="22"/>
        </w:rPr>
        <w:t>3.3 Section Enable/Disable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72"/>
      </w:tblGrid>
      <w:tr w:rsidR="00A537D8" w:rsidRPr="00A537D8" w14:paraId="1F1476A5" w14:textId="77777777" w:rsidTr="003C0867">
        <w:tc>
          <w:tcPr>
            <w:tcW w:w="0" w:type="auto"/>
            <w:hideMark/>
          </w:tcPr>
          <w:p w14:paraId="5F720608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  <w:t>Condition</w:t>
            </w:r>
          </w:p>
        </w:tc>
        <w:tc>
          <w:tcPr>
            <w:tcW w:w="0" w:type="auto"/>
            <w:hideMark/>
          </w:tcPr>
          <w:p w14:paraId="345E41F0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  <w:t>Action</w:t>
            </w:r>
          </w:p>
        </w:tc>
      </w:tr>
      <w:tr w:rsidR="00A537D8" w:rsidRPr="00A537D8" w14:paraId="6695E10E" w14:textId="77777777" w:rsidTr="003C0867">
        <w:tc>
          <w:tcPr>
            <w:tcW w:w="0" w:type="auto"/>
            <w:hideMark/>
          </w:tcPr>
          <w:p w14:paraId="6F186557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No outward supply</w:t>
            </w:r>
          </w:p>
        </w:tc>
        <w:tc>
          <w:tcPr>
            <w:tcW w:w="0" w:type="auto"/>
            <w:hideMark/>
          </w:tcPr>
          <w:p w14:paraId="15F4ACCD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Disable Table 3</w:t>
            </w:r>
          </w:p>
        </w:tc>
      </w:tr>
      <w:tr w:rsidR="00A537D8" w:rsidRPr="00A537D8" w14:paraId="562CC8B1" w14:textId="77777777" w:rsidTr="003C0867">
        <w:tc>
          <w:tcPr>
            <w:tcW w:w="0" w:type="auto"/>
            <w:hideMark/>
          </w:tcPr>
          <w:p w14:paraId="1EE7B2D9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No ITC</w:t>
            </w:r>
          </w:p>
        </w:tc>
        <w:tc>
          <w:tcPr>
            <w:tcW w:w="0" w:type="auto"/>
            <w:hideMark/>
          </w:tcPr>
          <w:p w14:paraId="39C503BA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Disable Table 4</w:t>
            </w:r>
          </w:p>
        </w:tc>
      </w:tr>
      <w:tr w:rsidR="003C0867" w:rsidRPr="003C0867" w14:paraId="66B610C4" w14:textId="77777777" w:rsidTr="003C0867">
        <w:tc>
          <w:tcPr>
            <w:tcW w:w="0" w:type="auto"/>
            <w:hideMark/>
          </w:tcPr>
          <w:p w14:paraId="0F1C0B24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Nil return</w:t>
            </w:r>
          </w:p>
        </w:tc>
        <w:tc>
          <w:tcPr>
            <w:tcW w:w="0" w:type="auto"/>
            <w:hideMark/>
          </w:tcPr>
          <w:p w14:paraId="41E41994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Disable all tables</w:t>
            </w:r>
          </w:p>
        </w:tc>
      </w:tr>
    </w:tbl>
    <w:p w14:paraId="71AE0C69" w14:textId="3E33D58C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3D1F16D9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4. Table 3.1 – Outward Supplies</w:t>
      </w:r>
    </w:p>
    <w:p w14:paraId="6CBC62AA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4.1 Fields</w:t>
      </w:r>
    </w:p>
    <w:p w14:paraId="1221F9D0" w14:textId="77777777" w:rsidR="003C0867" w:rsidRPr="003C0867" w:rsidRDefault="003C0867" w:rsidP="003C0867">
      <w:pPr>
        <w:numPr>
          <w:ilvl w:val="0"/>
          <w:numId w:val="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3.1(a) Taxable supplies</w:t>
      </w:r>
    </w:p>
    <w:p w14:paraId="3C796353" w14:textId="77777777" w:rsidR="003C0867" w:rsidRPr="003C0867" w:rsidRDefault="003C0867" w:rsidP="003C0867">
      <w:pPr>
        <w:numPr>
          <w:ilvl w:val="0"/>
          <w:numId w:val="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3.1(b) Zero-rated supplies</w:t>
      </w:r>
    </w:p>
    <w:p w14:paraId="17E43AED" w14:textId="77777777" w:rsidR="003C0867" w:rsidRPr="003C0867" w:rsidRDefault="003C0867" w:rsidP="003C0867">
      <w:pPr>
        <w:numPr>
          <w:ilvl w:val="0"/>
          <w:numId w:val="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3.1(c) Nil/exempt</w:t>
      </w:r>
    </w:p>
    <w:p w14:paraId="29B54C6C" w14:textId="77777777" w:rsidR="003C0867" w:rsidRPr="003C0867" w:rsidRDefault="003C0867" w:rsidP="003C0867">
      <w:pPr>
        <w:numPr>
          <w:ilvl w:val="0"/>
          <w:numId w:val="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3.1(d) RCM inward supplies</w:t>
      </w:r>
    </w:p>
    <w:p w14:paraId="2B419929" w14:textId="77777777" w:rsidR="003C0867" w:rsidRPr="003C0867" w:rsidRDefault="003C0867" w:rsidP="003C0867">
      <w:pPr>
        <w:numPr>
          <w:ilvl w:val="0"/>
          <w:numId w:val="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3.1(e) Non-GST supplies</w:t>
      </w:r>
    </w:p>
    <w:p w14:paraId="0E9D9024" w14:textId="659430FA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DAF6B2D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4.2 Validations</w:t>
      </w:r>
    </w:p>
    <w:p w14:paraId="5DAF7CBB" w14:textId="77777777" w:rsidR="003C0867" w:rsidRPr="003C0867" w:rsidRDefault="003C0867" w:rsidP="003C0867">
      <w:pPr>
        <w:numPr>
          <w:ilvl w:val="0"/>
          <w:numId w:val="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Numeric values only</w:t>
      </w:r>
    </w:p>
    <w:p w14:paraId="3050F48A" w14:textId="77777777" w:rsidR="003C0867" w:rsidRPr="003C0867" w:rsidRDefault="003C0867" w:rsidP="003C0867">
      <w:pPr>
        <w:numPr>
          <w:ilvl w:val="0"/>
          <w:numId w:val="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Decimal allowed</w:t>
      </w:r>
    </w:p>
    <w:p w14:paraId="2CC22D79" w14:textId="03BA9F32" w:rsidR="003C0867" w:rsidRPr="003C0867" w:rsidRDefault="003C0867" w:rsidP="003C0867">
      <w:pPr>
        <w:numPr>
          <w:ilvl w:val="0"/>
          <w:numId w:val="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Editable (even if auto-populated)</w:t>
      </w:r>
      <w:r w:rsidR="00A537D8">
        <w:rPr>
          <w:rFonts w:ascii="Goudy Old Style" w:hAnsi="Goudy Old Style" w:cs="Times New Roman"/>
          <w:sz w:val="22"/>
          <w:szCs w:val="22"/>
        </w:rPr>
        <w:t xml:space="preserve">  </w:t>
      </w:r>
      <w:r w:rsidR="00A537D8" w:rsidRPr="00A537D8">
        <w:rPr>
          <w:rFonts w:ascii="Goudy Old Style" w:hAnsi="Goudy Old Style" w:cs="Times New Roman"/>
          <w:sz w:val="22"/>
          <w:szCs w:val="22"/>
          <w:highlight w:val="yellow"/>
        </w:rPr>
        <w:t>warning msg -</w:t>
      </w:r>
    </w:p>
    <w:p w14:paraId="30573E8B" w14:textId="21DF27E4" w:rsidR="003C0867" w:rsidRDefault="003C0867" w:rsidP="003C0867">
      <w:pPr>
        <w:numPr>
          <w:ilvl w:val="0"/>
          <w:numId w:val="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Negative values allowed (with warning)</w:t>
      </w:r>
      <w:r w:rsidR="00C332D7">
        <w:rPr>
          <w:rFonts w:ascii="Goudy Old Style" w:hAnsi="Goudy Old Style" w:cs="Times New Roman"/>
          <w:sz w:val="22"/>
          <w:szCs w:val="22"/>
        </w:rPr>
        <w:t xml:space="preserve"> </w:t>
      </w:r>
      <w:r w:rsidR="00C332D7" w:rsidRPr="00C332D7">
        <w:rPr>
          <w:rFonts w:ascii="Goudy Old Style" w:hAnsi="Goudy Old Style" w:cs="Times New Roman"/>
          <w:sz w:val="22"/>
          <w:szCs w:val="22"/>
          <w:highlight w:val="cyan"/>
        </w:rPr>
        <w:t>except in Table 3.1(d)</w:t>
      </w:r>
    </w:p>
    <w:p w14:paraId="1E072E32" w14:textId="0127CDDA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1483E386" w14:textId="084980A7" w:rsidR="003C0867" w:rsidRPr="00A537D8" w:rsidRDefault="003C0867" w:rsidP="003C0867">
      <w:pPr>
        <w:ind w:firstLine="360"/>
        <w:rPr>
          <w:rFonts w:ascii="Goudy Old Style" w:hAnsi="Goudy Old Style" w:cs="Times New Roman"/>
          <w:b/>
          <w:bCs/>
          <w:color w:val="EE0000"/>
          <w:sz w:val="22"/>
          <w:szCs w:val="22"/>
        </w:rPr>
      </w:pPr>
      <w:r w:rsidRPr="00A537D8">
        <w:rPr>
          <w:rFonts w:ascii="Goudy Old Style" w:hAnsi="Goudy Old Style" w:cs="Times New Roman"/>
          <w:b/>
          <w:bCs/>
          <w:color w:val="EE0000"/>
          <w:sz w:val="22"/>
          <w:szCs w:val="22"/>
        </w:rPr>
        <w:t>4.3 Logic</w:t>
      </w:r>
      <w:r w:rsidR="00C332D7">
        <w:rPr>
          <w:rFonts w:ascii="Goudy Old Style" w:hAnsi="Goudy Old Style" w:cs="Times New Roman"/>
          <w:b/>
          <w:bCs/>
          <w:color w:val="EE0000"/>
          <w:sz w:val="22"/>
          <w:szCs w:val="22"/>
        </w:rPr>
        <w:t xml:space="preserve"> from GSTR 1</w:t>
      </w:r>
    </w:p>
    <w:p w14:paraId="22BC375D" w14:textId="77777777" w:rsidR="003C0867" w:rsidRPr="00A537D8" w:rsidRDefault="003C0867" w:rsidP="003C0867">
      <w:pPr>
        <w:ind w:firstLine="360"/>
        <w:rPr>
          <w:rFonts w:ascii="Goudy Old Style" w:hAnsi="Goudy Old Style" w:cs="Times New Roman"/>
          <w:color w:val="EE0000"/>
          <w:sz w:val="22"/>
          <w:szCs w:val="22"/>
        </w:rPr>
      </w:pPr>
      <w:r w:rsidRPr="00A537D8">
        <w:rPr>
          <w:rFonts w:ascii="Goudy Old Style" w:hAnsi="Goudy Old Style" w:cs="Times New Roman"/>
          <w:color w:val="EE0000"/>
          <w:sz w:val="22"/>
          <w:szCs w:val="22"/>
        </w:rPr>
        <w:t>Net Value = Sales – Credit Notes – Adjustments</w:t>
      </w:r>
    </w:p>
    <w:p w14:paraId="29A4C0A8" w14:textId="6F10CE4D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663A3633" w14:textId="77777777" w:rsid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</w:p>
    <w:p w14:paraId="307FA6A7" w14:textId="72C76352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lastRenderedPageBreak/>
        <w:t>4.4 Special Rule</w:t>
      </w:r>
    </w:p>
    <w:p w14:paraId="2C29224C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IF value &lt; 0:</w:t>
      </w:r>
    </w:p>
    <w:p w14:paraId="6FA89EC3" w14:textId="007DADD3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    </w:t>
      </w:r>
      <w:r>
        <w:rPr>
          <w:rFonts w:ascii="Goudy Old Style" w:hAnsi="Goudy Old Style" w:cs="Times New Roman"/>
          <w:sz w:val="22"/>
          <w:szCs w:val="22"/>
        </w:rPr>
        <w:t xml:space="preserve">  </w:t>
      </w:r>
      <w:r w:rsidRPr="003C0867">
        <w:rPr>
          <w:rFonts w:ascii="Goudy Old Style" w:hAnsi="Goudy Old Style" w:cs="Times New Roman"/>
          <w:sz w:val="22"/>
          <w:szCs w:val="22"/>
        </w:rPr>
        <w:t>Allow</w:t>
      </w:r>
      <w:r>
        <w:rPr>
          <w:rFonts w:ascii="Goudy Old Style" w:hAnsi="Goudy Old Style" w:cs="Times New Roman"/>
          <w:sz w:val="22"/>
          <w:szCs w:val="22"/>
        </w:rPr>
        <w:t xml:space="preserve"> but </w:t>
      </w:r>
      <w:r w:rsidRPr="003C0867">
        <w:rPr>
          <w:rFonts w:ascii="Goudy Old Style" w:hAnsi="Goudy Old Style" w:cs="Times New Roman"/>
          <w:sz w:val="22"/>
          <w:szCs w:val="22"/>
        </w:rPr>
        <w:t>Show Warning ("Negative due to adjustments")</w:t>
      </w:r>
    </w:p>
    <w:p w14:paraId="61FB0BBB" w14:textId="77777777" w:rsid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88073C2" w14:textId="3B95195E" w:rsidR="003C0867" w:rsidRPr="003C0867" w:rsidRDefault="003C0867" w:rsidP="003C0867">
      <w:pPr>
        <w:ind w:firstLine="284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4.5 Cross Validation</w:t>
      </w:r>
    </w:p>
    <w:p w14:paraId="433C43A8" w14:textId="17C0CC66" w:rsidR="003C0867" w:rsidRPr="003C0867" w:rsidRDefault="003C0867" w:rsidP="003C0867">
      <w:pPr>
        <w:ind w:firstLine="284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IF Table 3.1 ≠ GSTR-1:</w:t>
      </w:r>
      <w:r>
        <w:rPr>
          <w:rFonts w:ascii="Goudy Old Style" w:hAnsi="Goudy Old Style" w:cs="Times New Roman"/>
          <w:sz w:val="22"/>
          <w:szCs w:val="22"/>
        </w:rPr>
        <w:t xml:space="preserve"> </w:t>
      </w:r>
      <w:r w:rsidRPr="003C0867">
        <w:rPr>
          <w:rFonts w:ascii="Goudy Old Style" w:hAnsi="Goudy Old Style" w:cs="Times New Roman"/>
          <w:sz w:val="22"/>
          <w:szCs w:val="22"/>
        </w:rPr>
        <w:t>Show Warning</w:t>
      </w:r>
    </w:p>
    <w:p w14:paraId="79FC51CE" w14:textId="5A6E21AC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7F42EFE" w14:textId="734058D2" w:rsidR="003C0867" w:rsidRDefault="003C0867" w:rsidP="00C332D7">
      <w:pPr>
        <w:jc w:val="both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5. Table </w:t>
      </w:r>
      <w:r w:rsidR="00C332D7" w:rsidRPr="00C332D7">
        <w:rPr>
          <w:rFonts w:ascii="Goudy Old Style" w:hAnsi="Goudy Old Style" w:cs="Times New Roman"/>
          <w:b/>
          <w:bCs/>
          <w:sz w:val="22"/>
          <w:szCs w:val="22"/>
        </w:rPr>
        <w:t xml:space="preserve">3.2 </w:t>
      </w:r>
      <w:r w:rsidR="00C332D7">
        <w:rPr>
          <w:rFonts w:ascii="Goudy Old Style" w:hAnsi="Goudy Old Style" w:cs="Times New Roman"/>
          <w:b/>
          <w:bCs/>
          <w:sz w:val="22"/>
          <w:szCs w:val="22"/>
        </w:rPr>
        <w:t>o</w:t>
      </w:r>
      <w:r w:rsidR="00C332D7" w:rsidRPr="00C332D7">
        <w:rPr>
          <w:rFonts w:ascii="Goudy Old Style" w:hAnsi="Goudy Old Style" w:cs="Times New Roman"/>
          <w:b/>
          <w:bCs/>
          <w:sz w:val="22"/>
          <w:szCs w:val="22"/>
        </w:rPr>
        <w:t>f the supplies shown in 3.1 (a), details of inter-state supplies made to unregistered persons, composition taxable person and UIN holders</w:t>
      </w:r>
    </w:p>
    <w:p w14:paraId="7BD2C3DC" w14:textId="2168AE51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Validations</w:t>
      </w:r>
    </w:p>
    <w:p w14:paraId="5FB0D4BE" w14:textId="4CA8CE26" w:rsidR="003C0867" w:rsidRPr="009F5580" w:rsidRDefault="003C0867" w:rsidP="003C0867">
      <w:pPr>
        <w:numPr>
          <w:ilvl w:val="0"/>
          <w:numId w:val="9"/>
        </w:numPr>
        <w:rPr>
          <w:rFonts w:ascii="Goudy Old Style" w:hAnsi="Goudy Old Style" w:cs="Times New Roman"/>
          <w:sz w:val="22"/>
          <w:szCs w:val="22"/>
          <w:highlight w:val="cyan"/>
        </w:rPr>
      </w:pPr>
      <w:r w:rsidRPr="003C0867">
        <w:rPr>
          <w:rFonts w:ascii="Goudy Old Style" w:hAnsi="Goudy Old Style" w:cs="Times New Roman"/>
          <w:sz w:val="22"/>
          <w:szCs w:val="22"/>
        </w:rPr>
        <w:t>Required if interstate supply exists</w:t>
      </w:r>
      <w:r w:rsidR="00C332D7" w:rsidRPr="009F5580">
        <w:rPr>
          <w:rFonts w:ascii="Goudy Old Style" w:hAnsi="Goudy Old Style" w:cs="Times New Roman"/>
          <w:sz w:val="22"/>
          <w:szCs w:val="22"/>
          <w:highlight w:val="cyan"/>
        </w:rPr>
        <w:t>, check from Form GSTR 1 Table 5 and Table 7, Table 8C and Table 8D</w:t>
      </w:r>
    </w:p>
    <w:p w14:paraId="1DDE66C0" w14:textId="77777777" w:rsidR="003C0867" w:rsidRDefault="003C0867" w:rsidP="003C0867">
      <w:pPr>
        <w:numPr>
          <w:ilvl w:val="0"/>
          <w:numId w:val="9"/>
        </w:numPr>
        <w:rPr>
          <w:rFonts w:ascii="Goudy Old Style" w:hAnsi="Goudy Old Style" w:cs="Times New Roman"/>
          <w:color w:val="EE0000"/>
          <w:sz w:val="22"/>
          <w:szCs w:val="22"/>
          <w:highlight w:val="cyan"/>
        </w:rPr>
      </w:pPr>
      <w:r w:rsidRPr="00C332D7">
        <w:rPr>
          <w:rFonts w:ascii="Goudy Old Style" w:hAnsi="Goudy Old Style" w:cs="Times New Roman"/>
          <w:color w:val="EE0000"/>
          <w:sz w:val="22"/>
          <w:szCs w:val="22"/>
          <w:highlight w:val="cyan"/>
        </w:rPr>
        <w:t>State-wise breakup mandatory</w:t>
      </w:r>
    </w:p>
    <w:p w14:paraId="78189289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Logic</w:t>
      </w:r>
    </w:p>
    <w:p w14:paraId="61BA9A36" w14:textId="03B2FCEB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Sum</w:t>
      </w:r>
      <w:r>
        <w:rPr>
          <w:rFonts w:ascii="Goudy Old Style" w:hAnsi="Goudy Old Style" w:cs="Times New Roman"/>
          <w:sz w:val="22"/>
          <w:szCs w:val="22"/>
        </w:rPr>
        <w:t xml:space="preserve"> </w:t>
      </w:r>
      <w:r w:rsidRPr="003C0867">
        <w:rPr>
          <w:rFonts w:ascii="Goudy Old Style" w:hAnsi="Goudy Old Style" w:cs="Times New Roman"/>
          <w:sz w:val="22"/>
          <w:szCs w:val="22"/>
        </w:rPr>
        <w:t>(3.2 values) ≤ Inter</w:t>
      </w:r>
      <w:r w:rsidR="00C332D7">
        <w:rPr>
          <w:rFonts w:ascii="Goudy Old Style" w:hAnsi="Goudy Old Style" w:cs="Times New Roman"/>
          <w:sz w:val="22"/>
          <w:szCs w:val="22"/>
        </w:rPr>
        <w:t>-</w:t>
      </w:r>
      <w:r w:rsidRPr="003C0867">
        <w:rPr>
          <w:rFonts w:ascii="Goudy Old Style" w:hAnsi="Goudy Old Style" w:cs="Times New Roman"/>
          <w:sz w:val="22"/>
          <w:szCs w:val="22"/>
        </w:rPr>
        <w:t>state portion of Table 3.1</w:t>
      </w:r>
    </w:p>
    <w:p w14:paraId="4EBB00FA" w14:textId="4E0E9B4D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7215E38" w14:textId="05662EC6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6. Table 4 </w:t>
      </w:r>
      <w:r w:rsidR="009F5580">
        <w:rPr>
          <w:rFonts w:ascii="Goudy Old Style" w:hAnsi="Goudy Old Style" w:cs="Times New Roman"/>
          <w:b/>
          <w:bCs/>
          <w:sz w:val="22"/>
          <w:szCs w:val="22"/>
        </w:rPr>
        <w:t>-</w:t>
      </w: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 Input Tax Credit (ITC)</w:t>
      </w:r>
    </w:p>
    <w:p w14:paraId="56287DA8" w14:textId="498FE743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6A6984D9" w14:textId="407AE318" w:rsidR="003C0867" w:rsidRPr="00A537D8" w:rsidRDefault="003C0867" w:rsidP="003C0867">
      <w:pPr>
        <w:ind w:firstLine="720"/>
        <w:rPr>
          <w:rFonts w:ascii="Goudy Old Style" w:hAnsi="Goudy Old Style" w:cs="Times New Roman"/>
          <w:b/>
          <w:bCs/>
          <w:color w:val="EE0000"/>
          <w:sz w:val="22"/>
          <w:szCs w:val="22"/>
        </w:rPr>
      </w:pPr>
      <w:r w:rsidRPr="00A537D8">
        <w:rPr>
          <w:rFonts w:ascii="Goudy Old Style" w:hAnsi="Goudy Old Style" w:cs="Times New Roman"/>
          <w:b/>
          <w:bCs/>
          <w:color w:val="EE0000"/>
          <w:sz w:val="22"/>
          <w:szCs w:val="22"/>
        </w:rPr>
        <w:t xml:space="preserve">6.1 Table 4(A) </w:t>
      </w:r>
      <w:r w:rsidR="009F5580">
        <w:rPr>
          <w:rFonts w:ascii="Goudy Old Style" w:hAnsi="Goudy Old Style" w:cs="Times New Roman"/>
          <w:b/>
          <w:bCs/>
          <w:color w:val="EE0000"/>
          <w:sz w:val="22"/>
          <w:szCs w:val="22"/>
        </w:rPr>
        <w:t>-</w:t>
      </w:r>
      <w:r w:rsidRPr="00A537D8">
        <w:rPr>
          <w:rFonts w:ascii="Goudy Old Style" w:hAnsi="Goudy Old Style" w:cs="Times New Roman"/>
          <w:b/>
          <w:bCs/>
          <w:color w:val="EE0000"/>
          <w:sz w:val="22"/>
          <w:szCs w:val="22"/>
        </w:rPr>
        <w:t xml:space="preserve"> ITC Available</w:t>
      </w:r>
    </w:p>
    <w:tbl>
      <w:tblPr>
        <w:tblStyle w:val="TableGrid"/>
        <w:tblW w:w="0" w:type="auto"/>
        <w:tblInd w:w="671" w:type="dxa"/>
        <w:tblLook w:val="04A0" w:firstRow="1" w:lastRow="0" w:firstColumn="1" w:lastColumn="0" w:noHBand="0" w:noVBand="1"/>
      </w:tblPr>
      <w:tblGrid>
        <w:gridCol w:w="3282"/>
        <w:gridCol w:w="5063"/>
      </w:tblGrid>
      <w:tr w:rsidR="00A537D8" w:rsidRPr="00A537D8" w14:paraId="0DE75BCF" w14:textId="77777777" w:rsidTr="003C0867">
        <w:tc>
          <w:tcPr>
            <w:tcW w:w="0" w:type="auto"/>
            <w:hideMark/>
          </w:tcPr>
          <w:p w14:paraId="6D1A6B78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999D75A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b/>
                <w:bCs/>
                <w:color w:val="EE0000"/>
                <w:sz w:val="22"/>
                <w:szCs w:val="22"/>
              </w:rPr>
              <w:t>Validation</w:t>
            </w:r>
          </w:p>
        </w:tc>
      </w:tr>
      <w:tr w:rsidR="00A537D8" w:rsidRPr="00A537D8" w14:paraId="2FDDA08D" w14:textId="77777777" w:rsidTr="003C0867">
        <w:tc>
          <w:tcPr>
            <w:tcW w:w="0" w:type="auto"/>
            <w:hideMark/>
          </w:tcPr>
          <w:p w14:paraId="7FB9CBF1" w14:textId="77777777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All fields</w:t>
            </w:r>
          </w:p>
        </w:tc>
        <w:tc>
          <w:tcPr>
            <w:tcW w:w="0" w:type="auto"/>
            <w:hideMark/>
          </w:tcPr>
          <w:p w14:paraId="15D1E227" w14:textId="2274E78B" w:rsidR="003C0867" w:rsidRPr="00A537D8" w:rsidRDefault="009F5580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9F5580">
              <w:rPr>
                <w:rFonts w:ascii="Goudy Old Style" w:hAnsi="Goudy Old Style" w:cs="Times New Roman"/>
                <w:color w:val="EE0000"/>
                <w:sz w:val="22"/>
                <w:szCs w:val="22"/>
                <w:highlight w:val="cyan"/>
              </w:rPr>
              <w:t>Negative &amp; Positive values are allowed</w:t>
            </w:r>
          </w:p>
        </w:tc>
      </w:tr>
      <w:tr w:rsidR="00A537D8" w:rsidRPr="00A537D8" w14:paraId="51A41209" w14:textId="77777777" w:rsidTr="003C0867">
        <w:tc>
          <w:tcPr>
            <w:tcW w:w="0" w:type="auto"/>
            <w:hideMark/>
          </w:tcPr>
          <w:p w14:paraId="64650568" w14:textId="02563318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 xml:space="preserve">RCM </w:t>
            </w:r>
            <w:r w:rsidRPr="009F5580">
              <w:rPr>
                <w:rFonts w:ascii="Goudy Old Style" w:hAnsi="Goudy Old Style" w:cs="Times New Roman"/>
                <w:color w:val="EE0000"/>
                <w:sz w:val="22"/>
                <w:szCs w:val="22"/>
                <w:highlight w:val="cyan"/>
              </w:rPr>
              <w:t>ITC</w:t>
            </w:r>
            <w:r w:rsidR="009F5580" w:rsidRPr="009F5580">
              <w:rPr>
                <w:rFonts w:ascii="Goudy Old Style" w:hAnsi="Goudy Old Style" w:cs="Times New Roman"/>
                <w:color w:val="EE0000"/>
                <w:sz w:val="22"/>
                <w:szCs w:val="22"/>
                <w:highlight w:val="cyan"/>
              </w:rPr>
              <w:t xml:space="preserve"> under Table 4A(2) and 4A(3)</w:t>
            </w:r>
          </w:p>
        </w:tc>
        <w:tc>
          <w:tcPr>
            <w:tcW w:w="0" w:type="auto"/>
            <w:hideMark/>
          </w:tcPr>
          <w:p w14:paraId="128D4BDD" w14:textId="79E37E5C" w:rsidR="003C0867" w:rsidRPr="00A537D8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color w:val="EE0000"/>
                <w:sz w:val="22"/>
                <w:szCs w:val="22"/>
              </w:rPr>
            </w:pPr>
            <w:r w:rsidRP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Must match Table 3.1(d)</w:t>
            </w:r>
            <w:r w:rsid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,</w:t>
            </w:r>
            <w:r w:rsidR="009F5580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 xml:space="preserve"> </w:t>
            </w:r>
            <w:r w:rsidR="00A537D8">
              <w:rPr>
                <w:rFonts w:ascii="Goudy Old Style" w:hAnsi="Goudy Old Style" w:cs="Times New Roman"/>
                <w:color w:val="EE0000"/>
                <w:sz w:val="22"/>
                <w:szCs w:val="22"/>
              </w:rPr>
              <w:t>mismatch allowed but with a warning</w:t>
            </w:r>
          </w:p>
        </w:tc>
      </w:tr>
    </w:tbl>
    <w:p w14:paraId="1E54B851" w14:textId="6C6615B8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332FB51F" w14:textId="2384BF43" w:rsidR="003C0867" w:rsidRP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6.2 Table 4(B) </w:t>
      </w:r>
      <w:r>
        <w:rPr>
          <w:rFonts w:ascii="Goudy Old Style" w:hAnsi="Goudy Old Style" w:cs="Times New Roman"/>
          <w:b/>
          <w:bCs/>
          <w:sz w:val="22"/>
          <w:szCs w:val="22"/>
        </w:rPr>
        <w:t>-</w:t>
      </w: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 ITC Reversal</w:t>
      </w:r>
    </w:p>
    <w:p w14:paraId="7C92C02B" w14:textId="13DD88AC" w:rsid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Validation:</w:t>
      </w:r>
      <w:r>
        <w:rPr>
          <w:rFonts w:ascii="Goudy Old Style" w:hAnsi="Goudy Old Style" w:cs="Times New Roman"/>
          <w:sz w:val="22"/>
          <w:szCs w:val="22"/>
        </w:rPr>
        <w:t xml:space="preserve"> </w:t>
      </w:r>
      <w:r w:rsidRPr="003C0867">
        <w:rPr>
          <w:rFonts w:ascii="Goudy Old Style" w:hAnsi="Goudy Old Style" w:cs="Times New Roman"/>
          <w:sz w:val="22"/>
          <w:szCs w:val="22"/>
        </w:rPr>
        <w:t xml:space="preserve">Reversal </w:t>
      </w:r>
      <w:r w:rsidR="00D0457A">
        <w:rPr>
          <w:rFonts w:ascii="Goudy Old Style" w:hAnsi="Goudy Old Style" w:cs="Times New Roman"/>
          <w:sz w:val="22"/>
          <w:szCs w:val="22"/>
        </w:rPr>
        <w:t>&gt;=</w:t>
      </w:r>
      <w:r w:rsidRPr="003C0867">
        <w:rPr>
          <w:rFonts w:ascii="Goudy Old Style" w:hAnsi="Goudy Old Style" w:cs="Times New Roman"/>
          <w:sz w:val="22"/>
          <w:szCs w:val="22"/>
        </w:rPr>
        <w:t xml:space="preserve"> </w:t>
      </w:r>
      <w:r w:rsidR="00D0457A">
        <w:rPr>
          <w:rFonts w:ascii="Goudy Old Style" w:hAnsi="Goudy Old Style" w:cs="Times New Roman"/>
          <w:sz w:val="22"/>
          <w:szCs w:val="22"/>
        </w:rPr>
        <w:t>0</w:t>
      </w:r>
    </w:p>
    <w:p w14:paraId="2AE9FAFC" w14:textId="77777777" w:rsidR="00D0457A" w:rsidRPr="003C0867" w:rsidRDefault="00D0457A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</w:p>
    <w:p w14:paraId="3826DDFD" w14:textId="77777777" w:rsidR="003C0867" w:rsidRPr="003C0867" w:rsidRDefault="003C0867" w:rsidP="00D0457A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6.3 Table 4(C) – Net ITC</w:t>
      </w:r>
    </w:p>
    <w:p w14:paraId="461F15F7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4(C) = 4(A) – 4(B)</w:t>
      </w:r>
    </w:p>
    <w:p w14:paraId="68E581DD" w14:textId="73F31360" w:rsidR="00D0457A" w:rsidRPr="003C0867" w:rsidRDefault="003C0867" w:rsidP="00D0457A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>
        <w:rPr>
          <w:rFonts w:ascii="Goudy Old Style" w:hAnsi="Goudy Old Style" w:cs="Times New Roman"/>
          <w:b/>
          <w:bCs/>
          <w:sz w:val="22"/>
          <w:szCs w:val="22"/>
        </w:rPr>
        <w:t>Logic: If 4(C) &lt; 0, it will be automatically added to Tax Payable in Tax Payment Table 6</w:t>
      </w:r>
    </w:p>
    <w:p w14:paraId="0EA9044B" w14:textId="14FDC2DB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621610D" w14:textId="77777777" w:rsid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</w:p>
    <w:p w14:paraId="63912055" w14:textId="778F3727" w:rsidR="009F5580" w:rsidRPr="003C0867" w:rsidRDefault="003C0867" w:rsidP="009F5580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6.4 Table 4(D) – Ineligible ITC</w:t>
      </w:r>
    </w:p>
    <w:p w14:paraId="17BF30B5" w14:textId="3094C788" w:rsidR="00163971" w:rsidRPr="00163971" w:rsidRDefault="009F5580" w:rsidP="00163971">
      <w:pPr>
        <w:numPr>
          <w:ilvl w:val="0"/>
          <w:numId w:val="10"/>
        </w:numPr>
        <w:tabs>
          <w:tab w:val="num" w:pos="720"/>
        </w:tabs>
        <w:rPr>
          <w:rFonts w:ascii="Goudy Old Style" w:hAnsi="Goudy Old Style" w:cs="Times New Roman"/>
          <w:sz w:val="22"/>
          <w:szCs w:val="22"/>
          <w:highlight w:val="cyan"/>
        </w:rPr>
      </w:pPr>
      <w:r w:rsidRPr="00163971">
        <w:rPr>
          <w:rFonts w:ascii="Goudy Old Style" w:hAnsi="Goudy Old Style" w:cs="Times New Roman"/>
          <w:sz w:val="22"/>
          <w:szCs w:val="22"/>
          <w:highlight w:val="cyan"/>
        </w:rPr>
        <w:t xml:space="preserve">4D(1) </w:t>
      </w:r>
      <w:r w:rsidR="00163971" w:rsidRPr="00163971">
        <w:rPr>
          <w:rFonts w:ascii="Goudy Old Style" w:hAnsi="Goudy Old Style" w:cs="Times New Roman"/>
          <w:sz w:val="22"/>
          <w:szCs w:val="22"/>
          <w:highlight w:val="cyan"/>
        </w:rPr>
        <w:t>–</w:t>
      </w:r>
      <w:r w:rsidRPr="00163971">
        <w:rPr>
          <w:rFonts w:ascii="Goudy Old Style" w:hAnsi="Goudy Old Style" w:cs="Times New Roman"/>
          <w:sz w:val="22"/>
          <w:szCs w:val="22"/>
          <w:highlight w:val="cyan"/>
        </w:rPr>
        <w:t xml:space="preserve"> </w:t>
      </w:r>
      <w:r w:rsidR="00163971">
        <w:rPr>
          <w:rFonts w:ascii="Goudy Old Style" w:hAnsi="Goudy Old Style" w:cs="Times New Roman"/>
          <w:sz w:val="22"/>
          <w:szCs w:val="22"/>
          <w:highlight w:val="cyan"/>
        </w:rPr>
        <w:t>Reporting, can take positive or negative values</w:t>
      </w:r>
    </w:p>
    <w:p w14:paraId="4919E83F" w14:textId="7DB73DDA" w:rsidR="003C0867" w:rsidRPr="00163971" w:rsidRDefault="00163971" w:rsidP="003C0867">
      <w:pPr>
        <w:numPr>
          <w:ilvl w:val="0"/>
          <w:numId w:val="10"/>
        </w:numPr>
        <w:tabs>
          <w:tab w:val="num" w:pos="720"/>
        </w:tabs>
        <w:rPr>
          <w:rFonts w:ascii="Goudy Old Style" w:hAnsi="Goudy Old Style" w:cs="Times New Roman"/>
          <w:sz w:val="22"/>
          <w:szCs w:val="22"/>
          <w:highlight w:val="cyan"/>
        </w:rPr>
      </w:pPr>
      <w:r w:rsidRPr="00163971">
        <w:rPr>
          <w:rFonts w:ascii="Goudy Old Style" w:hAnsi="Goudy Old Style" w:cs="Times New Roman"/>
          <w:sz w:val="22"/>
          <w:szCs w:val="22"/>
          <w:highlight w:val="cyan"/>
        </w:rPr>
        <w:t xml:space="preserve">4D(2) - </w:t>
      </w:r>
      <w:r w:rsidR="003C0867" w:rsidRPr="00163971">
        <w:rPr>
          <w:rFonts w:ascii="Goudy Old Style" w:hAnsi="Goudy Old Style" w:cs="Times New Roman"/>
          <w:sz w:val="22"/>
          <w:szCs w:val="22"/>
          <w:highlight w:val="cyan"/>
        </w:rPr>
        <w:t>Reporting only (no calculation impact)</w:t>
      </w:r>
    </w:p>
    <w:p w14:paraId="1B4F6864" w14:textId="77777777" w:rsidR="00D0457A" w:rsidRDefault="00D0457A" w:rsidP="003C0867">
      <w:pPr>
        <w:rPr>
          <w:rFonts w:ascii="Goudy Old Style" w:hAnsi="Goudy Old Style" w:cs="Times New Roman"/>
          <w:sz w:val="22"/>
          <w:szCs w:val="22"/>
        </w:rPr>
      </w:pPr>
    </w:p>
    <w:p w14:paraId="3983B9A2" w14:textId="319E271E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7. Table 5 – Exempt / Nil / Non-GST Inward</w:t>
      </w:r>
    </w:p>
    <w:p w14:paraId="0D755984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Validations</w:t>
      </w:r>
    </w:p>
    <w:p w14:paraId="69F7D260" w14:textId="77777777" w:rsidR="003C0867" w:rsidRPr="003C0867" w:rsidRDefault="003C0867" w:rsidP="003C0867">
      <w:pPr>
        <w:numPr>
          <w:ilvl w:val="0"/>
          <w:numId w:val="1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Only non-taxable supplies allowed</w:t>
      </w:r>
    </w:p>
    <w:p w14:paraId="634E9A45" w14:textId="77777777" w:rsidR="003C0867" w:rsidRPr="003C0867" w:rsidRDefault="003C0867" w:rsidP="003C0867">
      <w:pPr>
        <w:numPr>
          <w:ilvl w:val="0"/>
          <w:numId w:val="1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Must be split into:</w:t>
      </w:r>
    </w:p>
    <w:p w14:paraId="59812A66" w14:textId="7BE2933C" w:rsidR="003C0867" w:rsidRPr="003C0867" w:rsidRDefault="003C0867" w:rsidP="003C0867">
      <w:pPr>
        <w:numPr>
          <w:ilvl w:val="1"/>
          <w:numId w:val="1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Inter</w:t>
      </w:r>
      <w:r>
        <w:rPr>
          <w:rFonts w:ascii="Goudy Old Style" w:hAnsi="Goudy Old Style" w:cs="Times New Roman"/>
          <w:sz w:val="22"/>
          <w:szCs w:val="22"/>
        </w:rPr>
        <w:t>-</w:t>
      </w:r>
      <w:r w:rsidRPr="003C0867">
        <w:rPr>
          <w:rFonts w:ascii="Goudy Old Style" w:hAnsi="Goudy Old Style" w:cs="Times New Roman"/>
          <w:sz w:val="22"/>
          <w:szCs w:val="22"/>
        </w:rPr>
        <w:t>state</w:t>
      </w:r>
    </w:p>
    <w:p w14:paraId="4B446305" w14:textId="3E376599" w:rsidR="003C0867" w:rsidRPr="003C0867" w:rsidRDefault="003C0867" w:rsidP="003C0867">
      <w:pPr>
        <w:numPr>
          <w:ilvl w:val="1"/>
          <w:numId w:val="11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Intra</w:t>
      </w:r>
      <w:r>
        <w:rPr>
          <w:rFonts w:ascii="Goudy Old Style" w:hAnsi="Goudy Old Style" w:cs="Times New Roman"/>
          <w:sz w:val="22"/>
          <w:szCs w:val="22"/>
        </w:rPr>
        <w:t>-</w:t>
      </w:r>
      <w:r w:rsidRPr="003C0867">
        <w:rPr>
          <w:rFonts w:ascii="Goudy Old Style" w:hAnsi="Goudy Old Style" w:cs="Times New Roman"/>
          <w:sz w:val="22"/>
          <w:szCs w:val="22"/>
        </w:rPr>
        <w:t>state</w:t>
      </w:r>
    </w:p>
    <w:p w14:paraId="19979A19" w14:textId="77777777" w:rsidR="003C0867" w:rsidRPr="003C0867" w:rsidRDefault="003C0867" w:rsidP="003C0867">
      <w:pPr>
        <w:ind w:firstLine="36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Logic</w:t>
      </w:r>
    </w:p>
    <w:p w14:paraId="67FF7E68" w14:textId="5146DADD" w:rsidR="003C0867" w:rsidRPr="003C0867" w:rsidRDefault="003C0867" w:rsidP="003C0867">
      <w:pPr>
        <w:numPr>
          <w:ilvl w:val="0"/>
          <w:numId w:val="12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Derived from </w:t>
      </w:r>
      <w:r>
        <w:rPr>
          <w:rFonts w:ascii="Goudy Old Style" w:hAnsi="Goudy Old Style" w:cs="Times New Roman"/>
          <w:sz w:val="22"/>
          <w:szCs w:val="22"/>
        </w:rPr>
        <w:t>P</w:t>
      </w:r>
      <w:r w:rsidRPr="003C0867">
        <w:rPr>
          <w:rFonts w:ascii="Goudy Old Style" w:hAnsi="Goudy Old Style" w:cs="Times New Roman"/>
          <w:sz w:val="22"/>
          <w:szCs w:val="22"/>
        </w:rPr>
        <w:t xml:space="preserve">urchase </w:t>
      </w:r>
      <w:r>
        <w:rPr>
          <w:rFonts w:ascii="Goudy Old Style" w:hAnsi="Goudy Old Style" w:cs="Times New Roman"/>
          <w:sz w:val="22"/>
          <w:szCs w:val="22"/>
        </w:rPr>
        <w:t>Register</w:t>
      </w:r>
    </w:p>
    <w:p w14:paraId="4FA14701" w14:textId="6E4181B6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92DC86D" w14:textId="411A08F2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8. Table 6 </w:t>
      </w:r>
      <w:r w:rsidR="00163971">
        <w:rPr>
          <w:rFonts w:ascii="Goudy Old Style" w:hAnsi="Goudy Old Style" w:cs="Times New Roman"/>
          <w:b/>
          <w:bCs/>
          <w:sz w:val="22"/>
          <w:szCs w:val="22"/>
        </w:rPr>
        <w:t>-</w:t>
      </w:r>
      <w:r w:rsidRPr="003C0867">
        <w:rPr>
          <w:rFonts w:ascii="Goudy Old Style" w:hAnsi="Goudy Old Style" w:cs="Times New Roman"/>
          <w:b/>
          <w:bCs/>
          <w:sz w:val="22"/>
          <w:szCs w:val="22"/>
        </w:rPr>
        <w:t xml:space="preserve"> Payment of Tax (Core Engine)</w:t>
      </w:r>
    </w:p>
    <w:p w14:paraId="6C6F0058" w14:textId="26473810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96D2ED2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8.1 Tax Calculation</w:t>
      </w:r>
    </w:p>
    <w:p w14:paraId="6CAA1C0E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Tax Payable = Output Tax – ITC Utilized</w:t>
      </w:r>
    </w:p>
    <w:p w14:paraId="55034955" w14:textId="153E873F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A2132A5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8.2 ITC Utilization Rules</w:t>
      </w:r>
    </w:p>
    <w:tbl>
      <w:tblPr>
        <w:tblStyle w:val="TableGrid"/>
        <w:tblW w:w="0" w:type="auto"/>
        <w:tblInd w:w="682" w:type="dxa"/>
        <w:tblLook w:val="04A0" w:firstRow="1" w:lastRow="0" w:firstColumn="1" w:lastColumn="0" w:noHBand="0" w:noVBand="1"/>
      </w:tblPr>
      <w:tblGrid>
        <w:gridCol w:w="1085"/>
        <w:gridCol w:w="2445"/>
      </w:tblGrid>
      <w:tr w:rsidR="003C0867" w:rsidRPr="003C0867" w14:paraId="005A643F" w14:textId="77777777" w:rsidTr="003C0867">
        <w:tc>
          <w:tcPr>
            <w:tcW w:w="0" w:type="auto"/>
            <w:hideMark/>
          </w:tcPr>
          <w:p w14:paraId="66A0CBF1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ITC Type</w:t>
            </w:r>
          </w:p>
        </w:tc>
        <w:tc>
          <w:tcPr>
            <w:tcW w:w="0" w:type="auto"/>
            <w:hideMark/>
          </w:tcPr>
          <w:p w14:paraId="41BCBAE3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Utilization Order</w:t>
            </w:r>
          </w:p>
        </w:tc>
      </w:tr>
      <w:tr w:rsidR="003C0867" w:rsidRPr="003C0867" w14:paraId="24F9FADE" w14:textId="77777777" w:rsidTr="003C0867">
        <w:tc>
          <w:tcPr>
            <w:tcW w:w="0" w:type="auto"/>
            <w:hideMark/>
          </w:tcPr>
          <w:p w14:paraId="26C466D5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IGST</w:t>
            </w:r>
          </w:p>
        </w:tc>
        <w:tc>
          <w:tcPr>
            <w:tcW w:w="0" w:type="auto"/>
            <w:hideMark/>
          </w:tcPr>
          <w:p w14:paraId="57A9B7B8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IGST </w:t>
            </w:r>
            <w:r w:rsidRPr="003C0867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 CGST </w:t>
            </w:r>
            <w:r w:rsidRPr="003C0867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 SGST</w:t>
            </w:r>
          </w:p>
        </w:tc>
      </w:tr>
      <w:tr w:rsidR="003C0867" w:rsidRPr="003C0867" w14:paraId="419CADED" w14:textId="77777777" w:rsidTr="003C0867">
        <w:tc>
          <w:tcPr>
            <w:tcW w:w="0" w:type="auto"/>
            <w:hideMark/>
          </w:tcPr>
          <w:p w14:paraId="2519D524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CGST</w:t>
            </w:r>
          </w:p>
        </w:tc>
        <w:tc>
          <w:tcPr>
            <w:tcW w:w="0" w:type="auto"/>
            <w:hideMark/>
          </w:tcPr>
          <w:p w14:paraId="6B128C49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CGST </w:t>
            </w:r>
            <w:r w:rsidRPr="003C0867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 IGST</w:t>
            </w:r>
          </w:p>
        </w:tc>
      </w:tr>
      <w:tr w:rsidR="003C0867" w:rsidRPr="003C0867" w14:paraId="3B23FFE1" w14:textId="77777777" w:rsidTr="003C0867">
        <w:tc>
          <w:tcPr>
            <w:tcW w:w="0" w:type="auto"/>
            <w:hideMark/>
          </w:tcPr>
          <w:p w14:paraId="32C93C08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SGST</w:t>
            </w:r>
          </w:p>
        </w:tc>
        <w:tc>
          <w:tcPr>
            <w:tcW w:w="0" w:type="auto"/>
            <w:hideMark/>
          </w:tcPr>
          <w:p w14:paraId="6D10DE10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SGST </w:t>
            </w:r>
            <w:r w:rsidRPr="003C0867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 xml:space="preserve"> IGST</w:t>
            </w:r>
          </w:p>
        </w:tc>
      </w:tr>
    </w:tbl>
    <w:p w14:paraId="5D0EAA5E" w14:textId="77777777" w:rsid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6F1C1C26" w14:textId="0FA2366D" w:rsidR="003C0867" w:rsidRPr="003C0867" w:rsidRDefault="003C0867" w:rsidP="003C0867">
      <w:pPr>
        <w:ind w:left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Restriction:</w:t>
      </w:r>
    </w:p>
    <w:p w14:paraId="2470CD9A" w14:textId="77777777" w:rsidR="003C0867" w:rsidRPr="003C0867" w:rsidRDefault="003C0867" w:rsidP="003C0867">
      <w:pPr>
        <w:ind w:left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CGST cannot be used for SGST and vice versa</w:t>
      </w:r>
    </w:p>
    <w:p w14:paraId="168C40B9" w14:textId="16AACFE3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1D9BC064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8.3 Validations</w:t>
      </w:r>
    </w:p>
    <w:p w14:paraId="7B30853B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ITC Utilized ≤ ITC Available</w:t>
      </w:r>
    </w:p>
    <w:p w14:paraId="0F741E86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lastRenderedPageBreak/>
        <w:t>Final Tax Payable ≥ 0</w:t>
      </w:r>
    </w:p>
    <w:p w14:paraId="74C3B858" w14:textId="31F5F4FB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1383F49E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8.4 Negative Liability Handling</w:t>
      </w:r>
    </w:p>
    <w:p w14:paraId="484C138F" w14:textId="77777777" w:rsidR="003C0867" w:rsidRPr="003C0867" w:rsidRDefault="003C0867" w:rsidP="003C0867">
      <w:pPr>
        <w:ind w:firstLine="720"/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IF Output Tax &lt; 0:</w:t>
      </w:r>
    </w:p>
    <w:p w14:paraId="29973DB3" w14:textId="56085E72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   </w:t>
      </w:r>
      <w:r>
        <w:rPr>
          <w:rFonts w:ascii="Goudy Old Style" w:hAnsi="Goudy Old Style" w:cs="Times New Roman"/>
          <w:sz w:val="22"/>
          <w:szCs w:val="22"/>
        </w:rPr>
        <w:tab/>
      </w:r>
      <w:r w:rsidRPr="003C0867">
        <w:rPr>
          <w:rFonts w:ascii="Goudy Old Style" w:hAnsi="Goudy Old Style" w:cs="Times New Roman"/>
          <w:sz w:val="22"/>
          <w:szCs w:val="22"/>
        </w:rPr>
        <w:t>Final Payable = 0</w:t>
      </w:r>
    </w:p>
    <w:p w14:paraId="2A26D352" w14:textId="4270CFE6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 xml:space="preserve">   </w:t>
      </w:r>
      <w:r>
        <w:rPr>
          <w:rFonts w:ascii="Goudy Old Style" w:hAnsi="Goudy Old Style" w:cs="Times New Roman"/>
          <w:sz w:val="22"/>
          <w:szCs w:val="22"/>
        </w:rPr>
        <w:tab/>
      </w:r>
      <w:r w:rsidRPr="003C0867">
        <w:rPr>
          <w:rFonts w:ascii="Goudy Old Style" w:hAnsi="Goudy Old Style" w:cs="Times New Roman"/>
          <w:sz w:val="22"/>
          <w:szCs w:val="22"/>
        </w:rPr>
        <w:t>Flag warning</w:t>
      </w:r>
    </w:p>
    <w:p w14:paraId="2E85BBB8" w14:textId="7CE47794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5B7F4DE5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9. Interest &amp; Late Fee</w:t>
      </w:r>
    </w:p>
    <w:p w14:paraId="3DDC320B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Validations</w:t>
      </w:r>
    </w:p>
    <w:p w14:paraId="4378A065" w14:textId="77777777" w:rsidR="003C0867" w:rsidRPr="003C0867" w:rsidRDefault="003C0867" w:rsidP="003C0867">
      <w:pPr>
        <w:numPr>
          <w:ilvl w:val="0"/>
          <w:numId w:val="1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≥ 0</w:t>
      </w:r>
    </w:p>
    <w:p w14:paraId="05AE18B7" w14:textId="77777777" w:rsidR="003C0867" w:rsidRPr="003C0867" w:rsidRDefault="003C0867" w:rsidP="003C0867">
      <w:pPr>
        <w:numPr>
          <w:ilvl w:val="0"/>
          <w:numId w:val="13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Auto-calculated</w:t>
      </w:r>
    </w:p>
    <w:p w14:paraId="02F6C5AE" w14:textId="63CC5E7A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500A433B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10. Auto-Population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3334"/>
      </w:tblGrid>
      <w:tr w:rsidR="003C0867" w:rsidRPr="003C0867" w14:paraId="000362FC" w14:textId="77777777" w:rsidTr="003C0867">
        <w:tc>
          <w:tcPr>
            <w:tcW w:w="0" w:type="auto"/>
            <w:hideMark/>
          </w:tcPr>
          <w:p w14:paraId="34C20FEB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hideMark/>
          </w:tcPr>
          <w:p w14:paraId="13E980EB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Source</w:t>
            </w:r>
          </w:p>
        </w:tc>
      </w:tr>
      <w:tr w:rsidR="003C0867" w:rsidRPr="003C0867" w14:paraId="6446025F" w14:textId="77777777" w:rsidTr="003C0867">
        <w:tc>
          <w:tcPr>
            <w:tcW w:w="0" w:type="auto"/>
            <w:hideMark/>
          </w:tcPr>
          <w:p w14:paraId="1CF90616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Table 3</w:t>
            </w:r>
          </w:p>
        </w:tc>
        <w:tc>
          <w:tcPr>
            <w:tcW w:w="0" w:type="auto"/>
            <w:hideMark/>
          </w:tcPr>
          <w:p w14:paraId="186B37BD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GSTR-1</w:t>
            </w:r>
          </w:p>
        </w:tc>
      </w:tr>
      <w:tr w:rsidR="003C0867" w:rsidRPr="003C0867" w14:paraId="06B434B8" w14:textId="77777777" w:rsidTr="003C0867">
        <w:tc>
          <w:tcPr>
            <w:tcW w:w="0" w:type="auto"/>
            <w:hideMark/>
          </w:tcPr>
          <w:p w14:paraId="6CD5DB40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Table 4</w:t>
            </w:r>
          </w:p>
        </w:tc>
        <w:tc>
          <w:tcPr>
            <w:tcW w:w="0" w:type="auto"/>
            <w:hideMark/>
          </w:tcPr>
          <w:p w14:paraId="63491B96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GSTR-2B</w:t>
            </w:r>
          </w:p>
        </w:tc>
      </w:tr>
      <w:tr w:rsidR="003C0867" w:rsidRPr="003C0867" w14:paraId="4B84034D" w14:textId="77777777" w:rsidTr="003C0867">
        <w:tc>
          <w:tcPr>
            <w:tcW w:w="0" w:type="auto"/>
            <w:hideMark/>
          </w:tcPr>
          <w:p w14:paraId="4A57278C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RCM</w:t>
            </w:r>
          </w:p>
        </w:tc>
        <w:tc>
          <w:tcPr>
            <w:tcW w:w="0" w:type="auto"/>
            <w:hideMark/>
          </w:tcPr>
          <w:p w14:paraId="0C950240" w14:textId="1ED829F9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Books</w:t>
            </w:r>
            <w:r>
              <w:rPr>
                <w:rFonts w:ascii="Goudy Old Style" w:hAnsi="Goudy Old Style" w:cs="Times New Roman"/>
                <w:sz w:val="22"/>
                <w:szCs w:val="22"/>
              </w:rPr>
              <w:t>/PR</w:t>
            </w:r>
          </w:p>
        </w:tc>
      </w:tr>
      <w:tr w:rsidR="003C0867" w:rsidRPr="003C0867" w14:paraId="5216AF61" w14:textId="77777777" w:rsidTr="003C0867">
        <w:tc>
          <w:tcPr>
            <w:tcW w:w="0" w:type="auto"/>
            <w:hideMark/>
          </w:tcPr>
          <w:p w14:paraId="227F87B4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Late Fee</w:t>
            </w:r>
          </w:p>
        </w:tc>
        <w:tc>
          <w:tcPr>
            <w:tcW w:w="0" w:type="auto"/>
            <w:hideMark/>
          </w:tcPr>
          <w:p w14:paraId="1185B8FE" w14:textId="47678390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System</w:t>
            </w:r>
            <w:r>
              <w:rPr>
                <w:rFonts w:ascii="Goudy Old Style" w:hAnsi="Goudy Old Style" w:cs="Times New Roman"/>
                <w:sz w:val="22"/>
                <w:szCs w:val="22"/>
              </w:rPr>
              <w:t xml:space="preserve"> Computed from GST Portal</w:t>
            </w:r>
          </w:p>
        </w:tc>
      </w:tr>
    </w:tbl>
    <w:p w14:paraId="4B53048A" w14:textId="65CEEE7A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AE1F5FA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Rule</w:t>
      </w:r>
    </w:p>
    <w:p w14:paraId="59A65B79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Auto-filled values can be edited</w:t>
      </w:r>
    </w:p>
    <w:p w14:paraId="5E102120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BUT must trigger mismatch warning</w:t>
      </w:r>
    </w:p>
    <w:p w14:paraId="2BD39F3E" w14:textId="48629B1C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090E676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11. Error Handling Framework</w:t>
      </w:r>
    </w:p>
    <w:p w14:paraId="01E62E03" w14:textId="09E55B9D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67FE75A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11.1 Hard Errors (Block Filing)</w:t>
      </w:r>
    </w:p>
    <w:p w14:paraId="23DB65BB" w14:textId="77777777" w:rsidR="003C0867" w:rsidRPr="003C0867" w:rsidRDefault="003C0867" w:rsidP="003C0867">
      <w:pPr>
        <w:numPr>
          <w:ilvl w:val="0"/>
          <w:numId w:val="1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Negative final tax payable</w:t>
      </w:r>
    </w:p>
    <w:p w14:paraId="32DA6F0E" w14:textId="77777777" w:rsidR="003C0867" w:rsidRPr="003C0867" w:rsidRDefault="003C0867" w:rsidP="003C0867">
      <w:pPr>
        <w:numPr>
          <w:ilvl w:val="0"/>
          <w:numId w:val="1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ITC utilized &gt; ITC available</w:t>
      </w:r>
    </w:p>
    <w:p w14:paraId="2A46438A" w14:textId="77777777" w:rsidR="003C0867" w:rsidRPr="003C0867" w:rsidRDefault="003C0867" w:rsidP="003C0867">
      <w:pPr>
        <w:numPr>
          <w:ilvl w:val="0"/>
          <w:numId w:val="14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Nil return with non-zero values</w:t>
      </w:r>
    </w:p>
    <w:p w14:paraId="6499C439" w14:textId="2622AFCD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A09A1CC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lastRenderedPageBreak/>
        <w:t>11.2 Soft Warnings</w:t>
      </w:r>
    </w:p>
    <w:p w14:paraId="5E910498" w14:textId="77777777" w:rsidR="003C0867" w:rsidRPr="003C0867" w:rsidRDefault="003C0867" w:rsidP="003C0867">
      <w:pPr>
        <w:numPr>
          <w:ilvl w:val="0"/>
          <w:numId w:val="1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GSTR-1 vs 3B mismatch</w:t>
      </w:r>
    </w:p>
    <w:p w14:paraId="7C6A3439" w14:textId="77777777" w:rsidR="003C0867" w:rsidRPr="003C0867" w:rsidRDefault="003C0867" w:rsidP="003C0867">
      <w:pPr>
        <w:numPr>
          <w:ilvl w:val="0"/>
          <w:numId w:val="1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ITC mismatch with 2B</w:t>
      </w:r>
    </w:p>
    <w:p w14:paraId="11627C53" w14:textId="77777777" w:rsidR="003C0867" w:rsidRPr="003C0867" w:rsidRDefault="003C0867" w:rsidP="003C0867">
      <w:pPr>
        <w:numPr>
          <w:ilvl w:val="0"/>
          <w:numId w:val="1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Negative outward supply</w:t>
      </w:r>
    </w:p>
    <w:p w14:paraId="0A483B52" w14:textId="77777777" w:rsidR="003C0867" w:rsidRDefault="003C0867" w:rsidP="003C0867">
      <w:pPr>
        <w:numPr>
          <w:ilvl w:val="0"/>
          <w:numId w:val="1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High variance vs previous period</w:t>
      </w:r>
    </w:p>
    <w:p w14:paraId="1F7E24E0" w14:textId="504C9CA8" w:rsidR="00BE39BA" w:rsidRPr="003C0867" w:rsidRDefault="00BE39BA" w:rsidP="00BE39BA">
      <w:pPr>
        <w:numPr>
          <w:ilvl w:val="0"/>
          <w:numId w:val="15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RCM mismatch (3.1(d) ≠ 4(A)(3))</w:t>
      </w:r>
    </w:p>
    <w:p w14:paraId="101870FD" w14:textId="1BBF0BFD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14B3563B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11.3 Informational Alerts</w:t>
      </w:r>
    </w:p>
    <w:p w14:paraId="3EFFD160" w14:textId="77777777" w:rsidR="003C0867" w:rsidRPr="003C0867" w:rsidRDefault="003C0867" w:rsidP="003C0867">
      <w:pPr>
        <w:numPr>
          <w:ilvl w:val="0"/>
          <w:numId w:val="16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Auto vs manual changes</w:t>
      </w:r>
    </w:p>
    <w:p w14:paraId="771035B3" w14:textId="77777777" w:rsidR="003C0867" w:rsidRPr="003C0867" w:rsidRDefault="003C0867" w:rsidP="003C0867">
      <w:pPr>
        <w:numPr>
          <w:ilvl w:val="0"/>
          <w:numId w:val="16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Data source differences</w:t>
      </w:r>
    </w:p>
    <w:p w14:paraId="43E90E76" w14:textId="3315A20B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5EDC9736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12. Save / Confirm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2080"/>
      </w:tblGrid>
      <w:tr w:rsidR="003C0867" w:rsidRPr="003C0867" w14:paraId="0DD968DD" w14:textId="77777777" w:rsidTr="00BE39BA">
        <w:tc>
          <w:tcPr>
            <w:tcW w:w="0" w:type="auto"/>
            <w:hideMark/>
          </w:tcPr>
          <w:p w14:paraId="4FA1E45C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10C26CED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b/>
                <w:bCs/>
                <w:sz w:val="22"/>
                <w:szCs w:val="22"/>
              </w:rPr>
              <w:t>Logic</w:t>
            </w:r>
          </w:p>
        </w:tc>
      </w:tr>
      <w:tr w:rsidR="003C0867" w:rsidRPr="003C0867" w14:paraId="4C3F887A" w14:textId="77777777" w:rsidTr="00BE39BA">
        <w:tc>
          <w:tcPr>
            <w:tcW w:w="0" w:type="auto"/>
            <w:hideMark/>
          </w:tcPr>
          <w:p w14:paraId="68989291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Save</w:t>
            </w:r>
          </w:p>
        </w:tc>
        <w:tc>
          <w:tcPr>
            <w:tcW w:w="0" w:type="auto"/>
            <w:hideMark/>
          </w:tcPr>
          <w:p w14:paraId="403BABED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Store draft</w:t>
            </w:r>
          </w:p>
        </w:tc>
      </w:tr>
      <w:tr w:rsidR="003C0867" w:rsidRPr="003C0867" w14:paraId="22BE6B84" w14:textId="77777777" w:rsidTr="00BE39BA">
        <w:tc>
          <w:tcPr>
            <w:tcW w:w="0" w:type="auto"/>
            <w:hideMark/>
          </w:tcPr>
          <w:p w14:paraId="3C6380F2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Confirm</w:t>
            </w:r>
          </w:p>
        </w:tc>
        <w:tc>
          <w:tcPr>
            <w:tcW w:w="0" w:type="auto"/>
            <w:hideMark/>
          </w:tcPr>
          <w:p w14:paraId="50568879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Lock section</w:t>
            </w:r>
          </w:p>
        </w:tc>
      </w:tr>
      <w:tr w:rsidR="003C0867" w:rsidRPr="003C0867" w14:paraId="1E1C40F8" w14:textId="77777777" w:rsidTr="00BE39BA">
        <w:tc>
          <w:tcPr>
            <w:tcW w:w="0" w:type="auto"/>
            <w:hideMark/>
          </w:tcPr>
          <w:p w14:paraId="42218354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Autofill</w:t>
            </w:r>
          </w:p>
        </w:tc>
        <w:tc>
          <w:tcPr>
            <w:tcW w:w="0" w:type="auto"/>
            <w:hideMark/>
          </w:tcPr>
          <w:p w14:paraId="1AB7F41A" w14:textId="77777777" w:rsidR="003C0867" w:rsidRPr="003C0867" w:rsidRDefault="003C0867" w:rsidP="003C0867">
            <w:pPr>
              <w:spacing w:after="160" w:line="278" w:lineRule="auto"/>
              <w:rPr>
                <w:rFonts w:ascii="Goudy Old Style" w:hAnsi="Goudy Old Style" w:cs="Times New Roman"/>
                <w:sz w:val="22"/>
                <w:szCs w:val="22"/>
              </w:rPr>
            </w:pPr>
            <w:r w:rsidRPr="003C0867">
              <w:rPr>
                <w:rFonts w:ascii="Goudy Old Style" w:hAnsi="Goudy Old Style" w:cs="Times New Roman"/>
                <w:sz w:val="22"/>
                <w:szCs w:val="22"/>
              </w:rPr>
              <w:t>Works only after save</w:t>
            </w:r>
          </w:p>
        </w:tc>
      </w:tr>
    </w:tbl>
    <w:p w14:paraId="3CF5346C" w14:textId="6BA9E179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25E8F445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13. Suggested Data Model (Backend)</w:t>
      </w:r>
    </w:p>
    <w:p w14:paraId="74EFB728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Fields to store:</w:t>
      </w:r>
    </w:p>
    <w:p w14:paraId="2B526D4C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GSTIN</w:t>
      </w:r>
    </w:p>
    <w:p w14:paraId="1437C884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Return Period</w:t>
      </w:r>
    </w:p>
    <w:p w14:paraId="3B142381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Table Number (3.1, 4A, etc.)</w:t>
      </w:r>
    </w:p>
    <w:p w14:paraId="0EA2E482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Tax Type (IGST, CGST, SGST, Cess)</w:t>
      </w:r>
    </w:p>
    <w:p w14:paraId="1A24FE22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Value</w:t>
      </w:r>
    </w:p>
    <w:p w14:paraId="18362CF4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Source (Auto / Manual / API)</w:t>
      </w:r>
    </w:p>
    <w:p w14:paraId="716754DE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Validation Status</w:t>
      </w:r>
    </w:p>
    <w:p w14:paraId="242FCCC0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Override Flag</w:t>
      </w:r>
    </w:p>
    <w:p w14:paraId="58CE9E37" w14:textId="77777777" w:rsidR="003C0867" w:rsidRPr="003C0867" w:rsidRDefault="003C0867" w:rsidP="003C0867">
      <w:pPr>
        <w:numPr>
          <w:ilvl w:val="0"/>
          <w:numId w:val="17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Timestamp</w:t>
      </w:r>
    </w:p>
    <w:p w14:paraId="0998943A" w14:textId="6F3BC94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3D7B2C4B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14. Recommended Advanced Features</w:t>
      </w:r>
    </w:p>
    <w:p w14:paraId="395F0E11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lastRenderedPageBreak/>
        <w:t>14.1 Reconciliation Engine</w:t>
      </w:r>
    </w:p>
    <w:p w14:paraId="0EAB6D55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Compare:</w:t>
      </w:r>
    </w:p>
    <w:p w14:paraId="618E1079" w14:textId="777777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GSTR-1 vs 3B</w:t>
      </w:r>
    </w:p>
    <w:p w14:paraId="221ACD72" w14:textId="3CD08A56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2B vs ITC claimed</w:t>
      </w:r>
      <w:r w:rsidR="00BE39BA">
        <w:rPr>
          <w:rFonts w:ascii="Goudy Old Style" w:hAnsi="Goudy Old Style" w:cs="Times New Roman"/>
          <w:sz w:val="22"/>
          <w:szCs w:val="22"/>
        </w:rPr>
        <w:t xml:space="preserve"> in Table 4</w:t>
      </w:r>
    </w:p>
    <w:p w14:paraId="79485FEF" w14:textId="2757D67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689545A3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14.2 Audit Trail</w:t>
      </w:r>
    </w:p>
    <w:p w14:paraId="419D7B1F" w14:textId="77777777" w:rsidR="003C0867" w:rsidRPr="003C0867" w:rsidRDefault="003C0867" w:rsidP="003C0867">
      <w:pPr>
        <w:numPr>
          <w:ilvl w:val="0"/>
          <w:numId w:val="1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Track user edits</w:t>
      </w:r>
    </w:p>
    <w:p w14:paraId="5189263C" w14:textId="77777777" w:rsidR="003C0867" w:rsidRPr="003C0867" w:rsidRDefault="003C0867" w:rsidP="003C0867">
      <w:pPr>
        <w:numPr>
          <w:ilvl w:val="0"/>
          <w:numId w:val="18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Maintain version history</w:t>
      </w:r>
    </w:p>
    <w:p w14:paraId="158C9AB3" w14:textId="6FCB692C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4E1782C5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14.3 Smart Flags</w:t>
      </w:r>
    </w:p>
    <w:p w14:paraId="77008CD0" w14:textId="77777777" w:rsidR="003C0867" w:rsidRPr="003C0867" w:rsidRDefault="003C0867" w:rsidP="003C0867">
      <w:pPr>
        <w:numPr>
          <w:ilvl w:val="0"/>
          <w:numId w:val="19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ITC not in 2B</w:t>
      </w:r>
    </w:p>
    <w:p w14:paraId="6B27122D" w14:textId="77777777" w:rsidR="003C0867" w:rsidRPr="003C0867" w:rsidRDefault="003C0867" w:rsidP="003C0867">
      <w:pPr>
        <w:numPr>
          <w:ilvl w:val="0"/>
          <w:numId w:val="19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RCM mismatch</w:t>
      </w:r>
    </w:p>
    <w:p w14:paraId="54F14A0C" w14:textId="77777777" w:rsidR="003C0867" w:rsidRPr="003C0867" w:rsidRDefault="003C0867" w:rsidP="003C0867">
      <w:pPr>
        <w:numPr>
          <w:ilvl w:val="0"/>
          <w:numId w:val="19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Negative trends</w:t>
      </w:r>
    </w:p>
    <w:p w14:paraId="47B29862" w14:textId="698EA3EF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298CC244" w14:textId="77777777" w:rsidR="003C0867" w:rsidRPr="003C0867" w:rsidRDefault="003C0867" w:rsidP="003C0867">
      <w:pPr>
        <w:rPr>
          <w:rFonts w:ascii="Goudy Old Style" w:hAnsi="Goudy Old Style" w:cs="Times New Roman"/>
          <w:b/>
          <w:bCs/>
          <w:sz w:val="22"/>
          <w:szCs w:val="22"/>
        </w:rPr>
      </w:pPr>
      <w:r w:rsidRPr="003C0867">
        <w:rPr>
          <w:rFonts w:ascii="Goudy Old Style" w:hAnsi="Goudy Old Style" w:cs="Times New Roman"/>
          <w:b/>
          <w:bCs/>
          <w:sz w:val="22"/>
          <w:szCs w:val="22"/>
        </w:rPr>
        <w:t>15. Key Developer Notes</w:t>
      </w:r>
    </w:p>
    <w:p w14:paraId="18057C4E" w14:textId="77777777" w:rsidR="003C0867" w:rsidRPr="003C0867" w:rsidRDefault="003C0867" w:rsidP="003C0867">
      <w:pPr>
        <w:numPr>
          <w:ilvl w:val="0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Allow flexibility at input level (UI)</w:t>
      </w:r>
    </w:p>
    <w:p w14:paraId="257E6865" w14:textId="77777777" w:rsidR="003C0867" w:rsidRPr="003C0867" w:rsidRDefault="003C0867" w:rsidP="003C0867">
      <w:pPr>
        <w:numPr>
          <w:ilvl w:val="0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Enforce strict validation at calculation level</w:t>
      </w:r>
    </w:p>
    <w:p w14:paraId="7D77BD09" w14:textId="77777777" w:rsidR="003C0867" w:rsidRPr="003C0867" w:rsidRDefault="003C0867" w:rsidP="003C0867">
      <w:pPr>
        <w:numPr>
          <w:ilvl w:val="0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Separate:</w:t>
      </w:r>
    </w:p>
    <w:p w14:paraId="759BF402" w14:textId="77777777" w:rsidR="003C0867" w:rsidRPr="003C0867" w:rsidRDefault="003C0867" w:rsidP="003C0867">
      <w:pPr>
        <w:numPr>
          <w:ilvl w:val="1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Display values</w:t>
      </w:r>
    </w:p>
    <w:p w14:paraId="7AECE6BC" w14:textId="77777777" w:rsidR="003C0867" w:rsidRPr="003C0867" w:rsidRDefault="003C0867" w:rsidP="003C0867">
      <w:pPr>
        <w:numPr>
          <w:ilvl w:val="1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Computed values</w:t>
      </w:r>
    </w:p>
    <w:p w14:paraId="6D5CBDCB" w14:textId="77777777" w:rsidR="003C0867" w:rsidRPr="003C0867" w:rsidRDefault="003C0867" w:rsidP="003C0867">
      <w:pPr>
        <w:numPr>
          <w:ilvl w:val="1"/>
          <w:numId w:val="20"/>
        </w:numPr>
        <w:rPr>
          <w:rFonts w:ascii="Goudy Old Style" w:hAnsi="Goudy Old Style" w:cs="Times New Roman"/>
          <w:sz w:val="22"/>
          <w:szCs w:val="22"/>
        </w:rPr>
      </w:pPr>
      <w:r w:rsidRPr="003C0867">
        <w:rPr>
          <w:rFonts w:ascii="Goudy Old Style" w:hAnsi="Goudy Old Style" w:cs="Times New Roman"/>
          <w:sz w:val="22"/>
          <w:szCs w:val="22"/>
        </w:rPr>
        <w:t>Filed values</w:t>
      </w:r>
    </w:p>
    <w:p w14:paraId="19EA0C8F" w14:textId="2033F7D8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750B9814" w14:textId="04B7E227" w:rsidR="003C0867" w:rsidRPr="003C0867" w:rsidRDefault="003C0867" w:rsidP="003C0867">
      <w:pPr>
        <w:rPr>
          <w:rFonts w:ascii="Goudy Old Style" w:hAnsi="Goudy Old Style" w:cs="Times New Roman"/>
          <w:sz w:val="22"/>
          <w:szCs w:val="22"/>
        </w:rPr>
      </w:pPr>
    </w:p>
    <w:p w14:paraId="1364E33E" w14:textId="77777777" w:rsidR="00BE31FF" w:rsidRPr="003C0867" w:rsidRDefault="00BE31FF">
      <w:pPr>
        <w:rPr>
          <w:rFonts w:ascii="Goudy Old Style" w:hAnsi="Goudy Old Style" w:cs="Times New Roman"/>
          <w:sz w:val="22"/>
          <w:szCs w:val="22"/>
        </w:rPr>
      </w:pPr>
    </w:p>
    <w:sectPr w:rsidR="00BE31FF" w:rsidRPr="003C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5E"/>
    <w:multiLevelType w:val="multilevel"/>
    <w:tmpl w:val="BB1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7157"/>
    <w:multiLevelType w:val="multilevel"/>
    <w:tmpl w:val="E9C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A3724"/>
    <w:multiLevelType w:val="multilevel"/>
    <w:tmpl w:val="255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A7DFB"/>
    <w:multiLevelType w:val="multilevel"/>
    <w:tmpl w:val="9EE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C708E"/>
    <w:multiLevelType w:val="multilevel"/>
    <w:tmpl w:val="9F3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03E9"/>
    <w:multiLevelType w:val="multilevel"/>
    <w:tmpl w:val="526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663AF"/>
    <w:multiLevelType w:val="multilevel"/>
    <w:tmpl w:val="E65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65C0B"/>
    <w:multiLevelType w:val="multilevel"/>
    <w:tmpl w:val="9D7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E17AD"/>
    <w:multiLevelType w:val="multilevel"/>
    <w:tmpl w:val="DF2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85B59"/>
    <w:multiLevelType w:val="multilevel"/>
    <w:tmpl w:val="6A7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45575"/>
    <w:multiLevelType w:val="multilevel"/>
    <w:tmpl w:val="4A9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53CDA"/>
    <w:multiLevelType w:val="multilevel"/>
    <w:tmpl w:val="69C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95A5A"/>
    <w:multiLevelType w:val="multilevel"/>
    <w:tmpl w:val="F03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74CE"/>
    <w:multiLevelType w:val="multilevel"/>
    <w:tmpl w:val="85F824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740BA"/>
    <w:multiLevelType w:val="multilevel"/>
    <w:tmpl w:val="BB5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80D71"/>
    <w:multiLevelType w:val="multilevel"/>
    <w:tmpl w:val="CC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70624"/>
    <w:multiLevelType w:val="multilevel"/>
    <w:tmpl w:val="AAA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C6417"/>
    <w:multiLevelType w:val="multilevel"/>
    <w:tmpl w:val="30C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45E72"/>
    <w:multiLevelType w:val="multilevel"/>
    <w:tmpl w:val="FDF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C009E"/>
    <w:multiLevelType w:val="multilevel"/>
    <w:tmpl w:val="CA1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A2CD0"/>
    <w:multiLevelType w:val="multilevel"/>
    <w:tmpl w:val="B45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90907">
    <w:abstractNumId w:val="11"/>
  </w:num>
  <w:num w:numId="2" w16cid:durableId="716124874">
    <w:abstractNumId w:val="6"/>
  </w:num>
  <w:num w:numId="3" w16cid:durableId="696350260">
    <w:abstractNumId w:val="4"/>
  </w:num>
  <w:num w:numId="4" w16cid:durableId="1973636771">
    <w:abstractNumId w:val="20"/>
  </w:num>
  <w:num w:numId="5" w16cid:durableId="1625231749">
    <w:abstractNumId w:val="18"/>
  </w:num>
  <w:num w:numId="6" w16cid:durableId="628049889">
    <w:abstractNumId w:val="7"/>
  </w:num>
  <w:num w:numId="7" w16cid:durableId="1828856623">
    <w:abstractNumId w:val="16"/>
  </w:num>
  <w:num w:numId="8" w16cid:durableId="789935252">
    <w:abstractNumId w:val="19"/>
  </w:num>
  <w:num w:numId="9" w16cid:durableId="2107382547">
    <w:abstractNumId w:val="1"/>
  </w:num>
  <w:num w:numId="10" w16cid:durableId="343677769">
    <w:abstractNumId w:val="13"/>
  </w:num>
  <w:num w:numId="11" w16cid:durableId="1293512996">
    <w:abstractNumId w:val="17"/>
  </w:num>
  <w:num w:numId="12" w16cid:durableId="550849852">
    <w:abstractNumId w:val="8"/>
  </w:num>
  <w:num w:numId="13" w16cid:durableId="1174077614">
    <w:abstractNumId w:val="14"/>
  </w:num>
  <w:num w:numId="14" w16cid:durableId="1635521772">
    <w:abstractNumId w:val="12"/>
  </w:num>
  <w:num w:numId="15" w16cid:durableId="1253128543">
    <w:abstractNumId w:val="10"/>
  </w:num>
  <w:num w:numId="16" w16cid:durableId="1679039264">
    <w:abstractNumId w:val="3"/>
  </w:num>
  <w:num w:numId="17" w16cid:durableId="859126417">
    <w:abstractNumId w:val="0"/>
  </w:num>
  <w:num w:numId="18" w16cid:durableId="537592493">
    <w:abstractNumId w:val="2"/>
  </w:num>
  <w:num w:numId="19" w16cid:durableId="807628126">
    <w:abstractNumId w:val="9"/>
  </w:num>
  <w:num w:numId="20" w16cid:durableId="987368536">
    <w:abstractNumId w:val="15"/>
  </w:num>
  <w:num w:numId="21" w16cid:durableId="2013755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67"/>
    <w:rsid w:val="0002210A"/>
    <w:rsid w:val="00163971"/>
    <w:rsid w:val="003712BC"/>
    <w:rsid w:val="003C0867"/>
    <w:rsid w:val="004D4BC4"/>
    <w:rsid w:val="005B58CB"/>
    <w:rsid w:val="005F0586"/>
    <w:rsid w:val="009F5580"/>
    <w:rsid w:val="00A537D8"/>
    <w:rsid w:val="00BE31FF"/>
    <w:rsid w:val="00BE39BA"/>
    <w:rsid w:val="00C332D7"/>
    <w:rsid w:val="00C74A69"/>
    <w:rsid w:val="00D0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4235"/>
  <w15:chartTrackingRefBased/>
  <w15:docId w15:val="{4592ADB7-EBB3-49A7-B5A6-00F9C00F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6BE7B-88C9-4AF6-8E94-8F070522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Chauhan</dc:creator>
  <cp:keywords/>
  <dc:description/>
  <cp:lastModifiedBy>Saurabh Chauhan</cp:lastModifiedBy>
  <cp:revision>3</cp:revision>
  <dcterms:created xsi:type="dcterms:W3CDTF">2026-04-14T04:56:00Z</dcterms:created>
  <dcterms:modified xsi:type="dcterms:W3CDTF">2026-04-26T13:26:00Z</dcterms:modified>
</cp:coreProperties>
</file>