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Matrix</w:t>
      </w:r>
    </w:p>
    <w:p/>
    <w:p>
      <w:pPr>
        <w:pStyle w:val="Heading2"/>
      </w:pPr>
      <w:r>
        <w:t>1. Purpose</w:t>
      </w:r>
    </w:p>
    <w:p/>
    <w:p>
      <w:r>
        <w:t>This matrix organizes future experiments by research question, input type, and success metric.</w:t>
      </w:r>
    </w:p>
    <w:p/>
    <w:p>
      <w:r>
        <w:t>The current comparison snapshot used in the project ranks the screening models as:</w:t>
      </w:r>
    </w:p>
    <w:p/>
    <w:p>
      <w:pPr>
        <w:pStyle w:val="ListNumber"/>
        <w:ind w:left="0"/>
      </w:pPr>
      <w:r>
        <w:t>multimodal_attention</w:t>
      </w:r>
    </w:p>
    <w:p>
      <w:pPr>
        <w:pStyle w:val="ListNumber"/>
        <w:ind w:left="0"/>
      </w:pPr>
      <w:r>
        <w:t>transformer</w:t>
      </w:r>
    </w:p>
    <w:p>
      <w:pPr>
        <w:pStyle w:val="ListNumber"/>
        <w:ind w:left="0"/>
      </w:pPr>
      <w:r>
        <w:t>vit</w:t>
      </w:r>
    </w:p>
    <w:p>
      <w:pPr>
        <w:pStyle w:val="ListNumber"/>
        <w:ind w:left="0"/>
      </w:pPr>
      <w:r>
        <w:t>cnn</w:t>
      </w:r>
    </w:p>
    <w:p>
      <w:pPr>
        <w:pStyle w:val="ListNumber"/>
        <w:ind w:left="0"/>
      </w:pPr>
      <w:r>
        <w:t>lstm</w:t>
      </w:r>
    </w:p>
    <w:p/>
    <w:p>
      <w:pPr>
        <w:pStyle w:val="Heading2"/>
      </w:pPr>
      <w:r>
        <w:t>2. Multimodal Screening Experiments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Inputs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</w:tr>
      <w:tr>
        <w:tc>
          <w:tcPr>
            <w:tcW w:type="dxa" w:w="1728"/>
          </w:tcPr>
          <w:p>
            <w:r>
              <w:t>CNN baseline</w:t>
            </w:r>
          </w:p>
        </w:tc>
        <w:tc>
          <w:tcPr>
            <w:tcW w:type="dxa" w:w="1728"/>
          </w:tcPr>
          <w:p>
            <w:r>
              <w:t>handwriting + audio + errors</w:t>
            </w:r>
          </w:p>
        </w:tc>
        <w:tc>
          <w:tcPr>
            <w:tcW w:type="dxa" w:w="1728"/>
          </w:tcPr>
          <w:p>
            <w:r>
              <w:t>`InitialCNNModel`</w:t>
            </w:r>
          </w:p>
        </w:tc>
        <w:tc>
          <w:tcPr>
            <w:tcW w:type="dxa" w:w="1728"/>
          </w:tcPr>
          <w:p>
            <w:r>
              <w:t>accuracy / F1</w:t>
            </w:r>
          </w:p>
        </w:tc>
        <w:tc>
          <w:tcPr>
            <w:tcW w:type="dxa" w:w="1728"/>
          </w:tcPr>
          <w:p>
            <w:r>
              <w:t>Smallest multimodal baseline</w:t>
            </w:r>
          </w:p>
        </w:tc>
      </w:tr>
      <w:tr>
        <w:tc>
          <w:tcPr>
            <w:tcW w:type="dxa" w:w="1728"/>
          </w:tcPr>
          <w:p>
            <w:r>
              <w:t>Text baseline</w:t>
            </w:r>
          </w:p>
        </w:tc>
        <w:tc>
          <w:tcPr>
            <w:tcW w:type="dxa" w:w="1728"/>
          </w:tcPr>
          <w:p>
            <w:r>
              <w:t>text + behavior + errors</w:t>
            </w:r>
          </w:p>
        </w:tc>
        <w:tc>
          <w:tcPr>
            <w:tcW w:type="dxa" w:w="1728"/>
          </w:tcPr>
          <w:p>
            <w:r>
              <w:t>`InitialLSTMModel`</w:t>
            </w:r>
          </w:p>
        </w:tc>
        <w:tc>
          <w:tcPr>
            <w:tcW w:type="dxa" w:w="1728"/>
          </w:tcPr>
          <w:p>
            <w:r>
              <w:t>accuracy / F1</w:t>
            </w:r>
          </w:p>
        </w:tc>
        <w:tc>
          <w:tcPr>
            <w:tcW w:type="dxa" w:w="1728"/>
          </w:tcPr>
          <w:p>
            <w:r>
              <w:t>Checks text-driven signal strength</w:t>
            </w:r>
          </w:p>
        </w:tc>
      </w:tr>
      <w:tr>
        <w:tc>
          <w:tcPr>
            <w:tcW w:type="dxa" w:w="1728"/>
          </w:tcPr>
          <w:p>
            <w:r>
              <w:t>Full baseline</w:t>
            </w:r>
          </w:p>
        </w:tc>
        <w:tc>
          <w:tcPr>
            <w:tcW w:type="dxa" w:w="1728"/>
          </w:tcPr>
          <w:p>
            <w:r>
              <w:t>image + audio + text + behavior + errors</w:t>
            </w:r>
          </w:p>
        </w:tc>
        <w:tc>
          <w:tcPr>
            <w:tcW w:type="dxa" w:w="1728"/>
          </w:tcPr>
          <w:p>
            <w:r>
              <w:t>`InitialCNNLSTMModel`</w:t>
            </w:r>
          </w:p>
        </w:tc>
        <w:tc>
          <w:tcPr>
            <w:tcW w:type="dxa" w:w="1728"/>
          </w:tcPr>
          <w:p>
            <w:r>
              <w:t>accuracy / F1</w:t>
            </w:r>
          </w:p>
        </w:tc>
        <w:tc>
          <w:tcPr>
            <w:tcW w:type="dxa" w:w="1728"/>
          </w:tcPr>
          <w:p>
            <w:r>
              <w:t>Early full fusion reference</w:t>
            </w:r>
          </w:p>
        </w:tc>
      </w:tr>
      <w:tr>
        <w:tc>
          <w:tcPr>
            <w:tcW w:type="dxa" w:w="1728"/>
          </w:tcPr>
          <w:p>
            <w:r>
              <w:t>Default multimodal</w:t>
            </w:r>
          </w:p>
        </w:tc>
        <w:tc>
          <w:tcPr>
            <w:tcW w:type="dxa" w:w="1728"/>
          </w:tcPr>
          <w:p>
            <w:r>
              <w:t>all modalities</w:t>
            </w:r>
          </w:p>
        </w:tc>
        <w:tc>
          <w:tcPr>
            <w:tcW w:type="dxa" w:w="1728"/>
          </w:tcPr>
          <w:p>
            <w:r>
              <w:t>`MultimodalDyslexiaModel`</w:t>
            </w:r>
          </w:p>
        </w:tc>
        <w:tc>
          <w:tcPr>
            <w:tcW w:type="dxa" w:w="1728"/>
          </w:tcPr>
          <w:p>
            <w:r>
              <w:t>accuracy / F1</w:t>
            </w:r>
          </w:p>
        </w:tc>
        <w:tc>
          <w:tcPr>
            <w:tcW w:type="dxa" w:w="1728"/>
          </w:tcPr>
          <w:p>
            <w:r>
              <w:t>Main production-style baseline</w:t>
            </w:r>
          </w:p>
        </w:tc>
      </w:tr>
      <w:tr>
        <w:tc>
          <w:tcPr>
            <w:tcW w:type="dxa" w:w="1728"/>
          </w:tcPr>
          <w:p>
            <w:r>
              <w:t>Transformer fusion</w:t>
            </w:r>
          </w:p>
        </w:tc>
        <w:tc>
          <w:tcPr>
            <w:tcW w:type="dxa" w:w="1728"/>
          </w:tcPr>
          <w:p>
            <w:r>
              <w:t>all modalities</w:t>
            </w:r>
          </w:p>
        </w:tc>
        <w:tc>
          <w:tcPr>
            <w:tcW w:type="dxa" w:w="1728"/>
          </w:tcPr>
          <w:p>
            <w:r>
              <w:t>`TransformerMultimodalModel`</w:t>
            </w:r>
          </w:p>
        </w:tc>
        <w:tc>
          <w:tcPr>
            <w:tcW w:type="dxa" w:w="1728"/>
          </w:tcPr>
          <w:p>
            <w:r>
              <w:t>accuracy / F1</w:t>
            </w:r>
          </w:p>
        </w:tc>
        <w:tc>
          <w:tcPr>
            <w:tcW w:type="dxa" w:w="1728"/>
          </w:tcPr>
          <w:p>
            <w:r>
              <w:t>Tests stronger text modeling</w:t>
            </w:r>
          </w:p>
        </w:tc>
      </w:tr>
      <w:tr>
        <w:tc>
          <w:tcPr>
            <w:tcW w:type="dxa" w:w="1728"/>
          </w:tcPr>
          <w:p>
            <w:r>
              <w:t>Attention fusion</w:t>
            </w:r>
          </w:p>
        </w:tc>
        <w:tc>
          <w:tcPr>
            <w:tcW w:type="dxa" w:w="1728"/>
          </w:tcPr>
          <w:p>
            <w:r>
              <w:t>all modalities</w:t>
            </w:r>
          </w:p>
        </w:tc>
        <w:tc>
          <w:tcPr>
            <w:tcW w:type="dxa" w:w="1728"/>
          </w:tcPr>
          <w:p>
            <w:r>
              <w:t>`AttentionMultimodalModel`</w:t>
            </w:r>
          </w:p>
        </w:tc>
        <w:tc>
          <w:tcPr>
            <w:tcW w:type="dxa" w:w="1728"/>
          </w:tcPr>
          <w:p>
            <w:r>
              <w:t>accuracy / F1 + attention analysis</w:t>
            </w:r>
          </w:p>
        </w:tc>
        <w:tc>
          <w:tcPr>
            <w:tcW w:type="dxa" w:w="1728"/>
          </w:tcPr>
          <w:p>
            <w:r>
              <w:t>Tests interpretability</w:t>
            </w:r>
          </w:p>
        </w:tc>
      </w:tr>
      <w:tr>
        <w:tc>
          <w:tcPr>
            <w:tcW w:type="dxa" w:w="1728"/>
          </w:tcPr>
          <w:p>
            <w:r>
              <w:t>ViT fusion</w:t>
            </w:r>
          </w:p>
        </w:tc>
        <w:tc>
          <w:tcPr>
            <w:tcW w:type="dxa" w:w="1728"/>
          </w:tcPr>
          <w:p>
            <w:r>
              <w:t>all modalities</w:t>
            </w:r>
          </w:p>
        </w:tc>
        <w:tc>
          <w:tcPr>
            <w:tcW w:type="dxa" w:w="1728"/>
          </w:tcPr>
          <w:p>
            <w:r>
              <w:t>`ViTMultimodalModel`</w:t>
            </w:r>
          </w:p>
        </w:tc>
        <w:tc>
          <w:tcPr>
            <w:tcW w:type="dxa" w:w="1728"/>
          </w:tcPr>
          <w:p>
            <w:r>
              <w:t>accuracy / F1</w:t>
            </w:r>
          </w:p>
        </w:tc>
        <w:tc>
          <w:tcPr>
            <w:tcW w:type="dxa" w:w="1728"/>
          </w:tcPr>
          <w:p>
            <w:r>
              <w:t>Tests patch-based handwriting modeling</w:t>
            </w:r>
          </w:p>
        </w:tc>
      </w:tr>
    </w:tbl>
    <w:p/>
    <w:p>
      <w:pPr>
        <w:pStyle w:val="Heading2"/>
      </w:pPr>
      <w:r>
        <w:t>3. Low-Resource Transfer Experiments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Inputs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</w:tr>
      <w:tr>
        <w:tc>
          <w:tcPr>
            <w:tcW w:type="dxa" w:w="1728"/>
          </w:tcPr>
          <w:p>
            <w:r>
              <w:t>Scratch vs transfer</w:t>
            </w:r>
          </w:p>
        </w:tc>
        <w:tc>
          <w:tcPr>
            <w:tcW w:type="dxa" w:w="1728"/>
          </w:tcPr>
          <w:p>
            <w:r>
              <w:t>Bengali manifest</w:t>
            </w:r>
          </w:p>
        </w:tc>
        <w:tc>
          <w:tcPr>
            <w:tcW w:type="dxa" w:w="1728"/>
          </w:tcPr>
          <w:p>
            <w:r>
              <w:t>cross-lingual warm start</w:t>
            </w:r>
          </w:p>
        </w:tc>
        <w:tc>
          <w:tcPr>
            <w:tcW w:type="dxa" w:w="1728"/>
          </w:tcPr>
          <w:p>
            <w:r>
              <w:t>delta F1</w:t>
            </w:r>
          </w:p>
        </w:tc>
        <w:tc>
          <w:tcPr>
            <w:tcW w:type="dxa" w:w="1728"/>
          </w:tcPr>
          <w:p>
            <w:r>
              <w:t>Measures transfer benefit</w:t>
            </w:r>
          </w:p>
        </w:tc>
      </w:tr>
      <w:tr>
        <w:tc>
          <w:tcPr>
            <w:tcW w:type="dxa" w:w="1728"/>
          </w:tcPr>
          <w:p>
            <w:r>
              <w:t>Freeze vs finetune</w:t>
            </w:r>
          </w:p>
        </w:tc>
        <w:tc>
          <w:tcPr>
            <w:tcW w:type="dxa" w:w="1728"/>
          </w:tcPr>
          <w:p>
            <w:r>
              <w:t>Bengali manifest + source checkpoint</w:t>
            </w:r>
          </w:p>
        </w:tc>
        <w:tc>
          <w:tcPr>
            <w:tcW w:type="dxa" w:w="1728"/>
          </w:tcPr>
          <w:p>
            <w:r>
              <w:t>prefix freezing</w:t>
            </w:r>
          </w:p>
        </w:tc>
        <w:tc>
          <w:tcPr>
            <w:tcW w:type="dxa" w:w="1728"/>
          </w:tcPr>
          <w:p>
            <w:r>
              <w:t>delta F1</w:t>
            </w:r>
          </w:p>
        </w:tc>
        <w:tc>
          <w:tcPr>
            <w:tcW w:type="dxa" w:w="1728"/>
          </w:tcPr>
          <w:p>
            <w:r>
              <w:t>Finds stable warm-start recipe</w:t>
            </w:r>
          </w:p>
        </w:tc>
      </w:tr>
      <w:tr>
        <w:tc>
          <w:tcPr>
            <w:tcW w:type="dxa" w:w="1728"/>
          </w:tcPr>
          <w:p>
            <w:r>
              <w:t>Distillation test</w:t>
            </w:r>
          </w:p>
        </w:tc>
        <w:tc>
          <w:tcPr>
            <w:tcW w:type="dxa" w:w="1728"/>
          </w:tcPr>
          <w:p>
            <w:r>
              <w:t>Bengali manifest + teacher checkpoint</w:t>
            </w:r>
          </w:p>
        </w:tc>
        <w:tc>
          <w:tcPr>
            <w:tcW w:type="dxa" w:w="1728"/>
          </w:tcPr>
          <w:p>
            <w:r>
              <w:t>shared feature distillation</w:t>
            </w:r>
          </w:p>
        </w:tc>
        <w:tc>
          <w:tcPr>
            <w:tcW w:type="dxa" w:w="1728"/>
          </w:tcPr>
          <w:p>
            <w:r>
              <w:t>delta F1 / stability</w:t>
            </w:r>
          </w:p>
        </w:tc>
        <w:tc>
          <w:tcPr>
            <w:tcW w:type="dxa" w:w="1728"/>
          </w:tcPr>
          <w:p>
            <w:r>
              <w:t>Tests teacher-guided adaptation</w:t>
            </w:r>
          </w:p>
        </w:tc>
      </w:tr>
      <w:tr>
        <w:tc>
          <w:tcPr>
            <w:tcW w:type="dxa" w:w="1728"/>
          </w:tcPr>
          <w:p>
            <w:r>
              <w:t>Foundation adaptation</w:t>
            </w:r>
          </w:p>
        </w:tc>
        <w:tc>
          <w:tcPr>
            <w:tcW w:type="dxa" w:w="1728"/>
          </w:tcPr>
          <w:p>
            <w:r>
              <w:t>Bengali manifest</w:t>
            </w:r>
          </w:p>
        </w:tc>
        <w:tc>
          <w:tcPr>
            <w:tcW w:type="dxa" w:w="1728"/>
          </w:tcPr>
          <w:p>
            <w:r>
              <w:t>foundation + adapter</w:t>
            </w:r>
          </w:p>
        </w:tc>
        <w:tc>
          <w:tcPr>
            <w:tcW w:type="dxa" w:w="1728"/>
          </w:tcPr>
          <w:p>
            <w:r>
              <w:t>accuracy / F1</w:t>
            </w:r>
          </w:p>
        </w:tc>
        <w:tc>
          <w:tcPr>
            <w:tcW w:type="dxa" w:w="1728"/>
          </w:tcPr>
          <w:p>
            <w:r>
              <w:t>Tests reusable latent space</w:t>
            </w:r>
          </w:p>
        </w:tc>
      </w:tr>
    </w:tbl>
    <w:p/>
    <w:p>
      <w:pPr>
        <w:pStyle w:val="Heading2"/>
      </w:pPr>
      <w:r>
        <w:t>4. Explainability Experiments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Inputs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</w:tr>
      <w:tr>
        <w:tc>
          <w:tcPr>
            <w:tcW w:type="dxa" w:w="1728"/>
          </w:tcPr>
          <w:p>
            <w:r>
              <w:t>Grad-CAM check</w:t>
            </w:r>
          </w:p>
        </w:tc>
        <w:tc>
          <w:tcPr>
            <w:tcW w:type="dxa" w:w="1728"/>
          </w:tcPr>
          <w:p>
            <w:r>
              <w:t>handwriting images</w:t>
            </w:r>
          </w:p>
        </w:tc>
        <w:tc>
          <w:tcPr>
            <w:tcW w:type="dxa" w:w="1728"/>
          </w:tcPr>
          <w:p>
            <w:r>
              <w:t>`GradCAM`</w:t>
            </w:r>
          </w:p>
        </w:tc>
        <w:tc>
          <w:tcPr>
            <w:tcW w:type="dxa" w:w="1728"/>
          </w:tcPr>
          <w:p>
            <w:r>
              <w:t>human plausibility review</w:t>
            </w:r>
          </w:p>
        </w:tc>
        <w:tc>
          <w:tcPr>
            <w:tcW w:type="dxa" w:w="1728"/>
          </w:tcPr>
          <w:p>
            <w:r>
              <w:t>Tests image explanation quality</w:t>
            </w:r>
          </w:p>
        </w:tc>
      </w:tr>
      <w:tr>
        <w:tc>
          <w:tcPr>
            <w:tcW w:type="dxa" w:w="1728"/>
          </w:tcPr>
          <w:p>
            <w:r>
              <w:t>Attention check</w:t>
            </w:r>
          </w:p>
        </w:tc>
        <w:tc>
          <w:tcPr>
            <w:tcW w:type="dxa" w:w="1728"/>
          </w:tcPr>
          <w:p>
            <w:r>
              <w:t>multimodal outputs</w:t>
            </w:r>
          </w:p>
        </w:tc>
        <w:tc>
          <w:tcPr>
            <w:tcW w:type="dxa" w:w="1728"/>
          </w:tcPr>
          <w:p>
            <w:r>
              <w:t>modality attention</w:t>
            </w:r>
          </w:p>
        </w:tc>
        <w:tc>
          <w:tcPr>
            <w:tcW w:type="dxa" w:w="1728"/>
          </w:tcPr>
          <w:p>
            <w:r>
              <w:t>agreement score</w:t>
            </w:r>
          </w:p>
        </w:tc>
        <w:tc>
          <w:tcPr>
            <w:tcW w:type="dxa" w:w="1728"/>
          </w:tcPr>
          <w:p>
            <w:r>
              <w:t>Tests if weights are sensible</w:t>
            </w:r>
          </w:p>
        </w:tc>
      </w:tr>
      <w:tr>
        <w:tc>
          <w:tcPr>
            <w:tcW w:type="dxa" w:w="1728"/>
          </w:tcPr>
          <w:p>
            <w:r>
              <w:t>Text attention check</w:t>
            </w:r>
          </w:p>
        </w:tc>
        <w:tc>
          <w:tcPr>
            <w:tcW w:type="dxa" w:w="1728"/>
          </w:tcPr>
          <w:p>
            <w:r>
              <w:t>text sequences</w:t>
            </w:r>
          </w:p>
        </w:tc>
        <w:tc>
          <w:tcPr>
            <w:tcW w:type="dxa" w:w="1728"/>
          </w:tcPr>
          <w:p>
            <w:r>
              <w:t>transformer token scores</w:t>
            </w:r>
          </w:p>
        </w:tc>
        <w:tc>
          <w:tcPr>
            <w:tcW w:type="dxa" w:w="1728"/>
          </w:tcPr>
          <w:p>
            <w:r>
              <w:t>qualitative review</w:t>
            </w:r>
          </w:p>
        </w:tc>
        <w:tc>
          <w:tcPr>
            <w:tcW w:type="dxa" w:w="1728"/>
          </w:tcPr>
          <w:p>
            <w:r>
              <w:t>Tests token-level interpretability</w:t>
            </w:r>
          </w:p>
        </w:tc>
      </w:tr>
      <w:tr>
        <w:tc>
          <w:tcPr>
            <w:tcW w:type="dxa" w:w="1728"/>
          </w:tcPr>
          <w:p>
            <w:r>
              <w:t>Educational summary review</w:t>
            </w:r>
          </w:p>
        </w:tc>
        <w:tc>
          <w:tcPr>
            <w:tcW w:type="dxa" w:w="1728"/>
          </w:tcPr>
          <w:p>
            <w:r>
              <w:t>prediction output</w:t>
            </w:r>
          </w:p>
        </w:tc>
        <w:tc>
          <w:tcPr>
            <w:tcW w:type="dxa" w:w="1728"/>
          </w:tcPr>
          <w:p>
            <w:r>
              <w:t>explanation text</w:t>
            </w:r>
          </w:p>
        </w:tc>
        <w:tc>
          <w:tcPr>
            <w:tcW w:type="dxa" w:w="1728"/>
          </w:tcPr>
          <w:p>
            <w:r>
              <w:t>teacher usability feedback</w:t>
            </w:r>
          </w:p>
        </w:tc>
        <w:tc>
          <w:tcPr>
            <w:tcW w:type="dxa" w:w="1728"/>
          </w:tcPr>
          <w:p>
            <w:r>
              <w:t>Tests whether explanations are readable</w:t>
            </w:r>
          </w:p>
        </w:tc>
      </w:tr>
    </w:tbl>
    <w:p/>
    <w:p>
      <w:pPr>
        <w:pStyle w:val="Heading2"/>
      </w:pPr>
      <w:r>
        <w:t>5. Biomarker Experiments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Inputs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</w:tr>
      <w:tr>
        <w:tc>
          <w:tcPr>
            <w:tcW w:type="dxa" w:w="1728"/>
          </w:tcPr>
          <w:p>
            <w:r>
              <w:t>Biomarker ranking</w:t>
            </w:r>
          </w:p>
        </w:tc>
        <w:tc>
          <w:tcPr>
            <w:tcW w:type="dxa" w:w="1728"/>
          </w:tcPr>
          <w:p>
            <w:r>
              <w:t>numeric manifest</w:t>
            </w:r>
          </w:p>
        </w:tc>
        <w:tc>
          <w:tcPr>
            <w:tcW w:type="dxa" w:w="1728"/>
          </w:tcPr>
          <w:p>
            <w:r>
              <w:t>`discover_digital_biomarkers`</w:t>
            </w:r>
          </w:p>
        </w:tc>
        <w:tc>
          <w:tcPr>
            <w:tcW w:type="dxa" w:w="1728"/>
          </w:tcPr>
          <w:p>
            <w:r>
              <w:t>ranking stability</w:t>
            </w:r>
          </w:p>
        </w:tc>
        <w:tc>
          <w:tcPr>
            <w:tcW w:type="dxa" w:w="1728"/>
          </w:tcPr>
          <w:p>
            <w:r>
              <w:t>Finds strongest signals</w:t>
            </w:r>
          </w:p>
        </w:tc>
      </w:tr>
      <w:tr>
        <w:tc>
          <w:tcPr>
            <w:tcW w:type="dxa" w:w="1728"/>
          </w:tcPr>
          <w:p>
            <w:r>
              <w:t>Family comparison</w:t>
            </w:r>
          </w:p>
        </w:tc>
        <w:tc>
          <w:tcPr>
            <w:tcW w:type="dxa" w:w="1728"/>
          </w:tcPr>
          <w:p>
            <w:r>
              <w:t>feature families</w:t>
            </w:r>
          </w:p>
        </w:tc>
        <w:tc>
          <w:tcPr>
            <w:tcW w:type="dxa" w:w="1728"/>
          </w:tcPr>
          <w:p>
            <w:r>
              <w:t>group analysis</w:t>
            </w:r>
          </w:p>
        </w:tc>
        <w:tc>
          <w:tcPr>
            <w:tcW w:type="dxa" w:w="1728"/>
          </w:tcPr>
          <w:p>
            <w:r>
              <w:t>effect size</w:t>
            </w:r>
          </w:p>
        </w:tc>
        <w:tc>
          <w:tcPr>
            <w:tcW w:type="dxa" w:w="1728"/>
          </w:tcPr>
          <w:p>
            <w:r>
              <w:t>Compares handwriting vs speech vs reading</w:t>
            </w:r>
          </w:p>
        </w:tc>
      </w:tr>
      <w:tr>
        <w:tc>
          <w:tcPr>
            <w:tcW w:type="dxa" w:w="1728"/>
          </w:tcPr>
          <w:p>
            <w:r>
              <w:t>Cross-language comparison</w:t>
            </w:r>
          </w:p>
        </w:tc>
        <w:tc>
          <w:tcPr>
            <w:tcW w:type="dxa" w:w="1728"/>
          </w:tcPr>
          <w:p>
            <w:r>
              <w:t>Bengali + English</w:t>
            </w:r>
          </w:p>
        </w:tc>
        <w:tc>
          <w:tcPr>
            <w:tcW w:type="dxa" w:w="1728"/>
          </w:tcPr>
          <w:p>
            <w:r>
              <w:t>split-wise analysis</w:t>
            </w:r>
          </w:p>
        </w:tc>
        <w:tc>
          <w:tcPr>
            <w:tcW w:type="dxa" w:w="1728"/>
          </w:tcPr>
          <w:p>
            <w:r>
              <w:t>rank overlap</w:t>
            </w:r>
          </w:p>
        </w:tc>
        <w:tc>
          <w:tcPr>
            <w:tcW w:type="dxa" w:w="1728"/>
          </w:tcPr>
          <w:p>
            <w:r>
              <w:t>Tests portability of markers</w:t>
            </w:r>
          </w:p>
        </w:tc>
      </w:tr>
    </w:tbl>
    <w:p/>
    <w:p>
      <w:pPr>
        <w:pStyle w:val="Heading2"/>
      </w:pPr>
      <w:r>
        <w:t>6. Intervention Experiments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Inputs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</w:tr>
      <w:tr>
        <w:tc>
          <w:tcPr>
            <w:tcW w:type="dxa" w:w="1728"/>
          </w:tcPr>
          <w:p>
            <w:r>
              <w:t>Plan selection</w:t>
            </w:r>
          </w:p>
        </w:tc>
        <w:tc>
          <w:tcPr>
            <w:tcW w:type="dxa" w:w="1728"/>
          </w:tcPr>
          <w:p>
            <w:r>
              <w:t>learner profile</w:t>
            </w:r>
          </w:p>
        </w:tc>
        <w:tc>
          <w:tcPr>
            <w:tcW w:type="dxa" w:w="1728"/>
          </w:tcPr>
          <w:p>
            <w:r>
              <w:t>`InterventionPolicy`</w:t>
            </w:r>
          </w:p>
        </w:tc>
        <w:tc>
          <w:tcPr>
            <w:tcW w:type="dxa" w:w="1728"/>
          </w:tcPr>
          <w:p>
            <w:r>
              <w:t>chosen action consistency</w:t>
            </w:r>
          </w:p>
        </w:tc>
        <w:tc>
          <w:tcPr>
            <w:tcW w:type="dxa" w:w="1728"/>
          </w:tcPr>
          <w:p>
            <w:r>
              <w:t>Tests policy behavior</w:t>
            </w:r>
          </w:p>
        </w:tc>
      </w:tr>
      <w:tr>
        <w:tc>
          <w:tcPr>
            <w:tcW w:type="dxa" w:w="1728"/>
          </w:tcPr>
          <w:p>
            <w:r>
              <w:t>Reward update</w:t>
            </w:r>
          </w:p>
        </w:tc>
        <w:tc>
          <w:tcPr>
            <w:tcW w:type="dxa" w:w="1728"/>
          </w:tcPr>
          <w:p>
            <w:r>
              <w:t>session progress</w:t>
            </w:r>
          </w:p>
        </w:tc>
        <w:tc>
          <w:tcPr>
            <w:tcW w:type="dxa" w:w="1728"/>
          </w:tcPr>
          <w:p>
            <w:r>
              <w:t>policy update loop</w:t>
            </w:r>
          </w:p>
        </w:tc>
        <w:tc>
          <w:tcPr>
            <w:tcW w:type="dxa" w:w="1728"/>
          </w:tcPr>
          <w:p>
            <w:r>
              <w:t>reward improvement</w:t>
            </w:r>
          </w:p>
        </w:tc>
        <w:tc>
          <w:tcPr>
            <w:tcW w:type="dxa" w:w="1728"/>
          </w:tcPr>
          <w:p>
            <w:r>
              <w:t>Tests learning signal</w:t>
            </w:r>
          </w:p>
        </w:tc>
      </w:tr>
      <w:tr>
        <w:tc>
          <w:tcPr>
            <w:tcW w:type="dxa" w:w="1728"/>
          </w:tcPr>
          <w:p>
            <w:r>
              <w:t>Tutor adaptation</w:t>
            </w:r>
          </w:p>
        </w:tc>
        <w:tc>
          <w:tcPr>
            <w:tcW w:type="dxa" w:w="1728"/>
          </w:tcPr>
          <w:p>
            <w:r>
              <w:t>tutor state</w:t>
            </w:r>
          </w:p>
        </w:tc>
        <w:tc>
          <w:tcPr>
            <w:tcW w:type="dxa" w:w="1728"/>
          </w:tcPr>
          <w:p>
            <w:r>
              <w:t>`AdaptiveTutorAgent`</w:t>
            </w:r>
          </w:p>
        </w:tc>
        <w:tc>
          <w:tcPr>
            <w:tcW w:type="dxa" w:w="1728"/>
          </w:tcPr>
          <w:p>
            <w:r>
              <w:t>session score gain</w:t>
            </w:r>
          </w:p>
        </w:tc>
        <w:tc>
          <w:tcPr>
            <w:tcW w:type="dxa" w:w="1728"/>
          </w:tcPr>
          <w:p>
            <w:r>
              <w:t>Tests adaptive practice value</w:t>
            </w:r>
          </w:p>
        </w:tc>
      </w:tr>
    </w:tbl>
    <w:p/>
    <w:p>
      <w:pPr>
        <w:pStyle w:val="Heading2"/>
      </w:pPr>
      <w:r>
        <w:t>7. Suggested Reporting Metrics</w:t>
      </w:r>
    </w:p>
    <w:p/>
    <w:p>
      <w:pPr>
        <w:pStyle w:val="ListBullet"/>
        <w:ind w:left="0"/>
      </w:pPr>
      <w:r>
        <w:t>accuracy</w:t>
      </w:r>
    </w:p>
    <w:p>
      <w:pPr>
        <w:pStyle w:val="ListBullet"/>
        <w:ind w:left="0"/>
      </w:pPr>
      <w:r>
        <w:t>F1 score</w:t>
      </w:r>
    </w:p>
    <w:p>
      <w:pPr>
        <w:pStyle w:val="ListBullet"/>
        <w:ind w:left="0"/>
      </w:pPr>
      <w:r>
        <w:t>recall for elevated-risk cases</w:t>
      </w:r>
    </w:p>
    <w:p>
      <w:pPr>
        <w:pStyle w:val="ListBullet"/>
        <w:ind w:left="0"/>
      </w:pPr>
      <w:r>
        <w:t>MAE for regression tasks</w:t>
      </w:r>
    </w:p>
    <w:p>
      <w:pPr>
        <w:pStyle w:val="ListBullet"/>
        <w:ind w:left="0"/>
      </w:pPr>
      <w:r>
        <w:t>explanation usefulness</w:t>
      </w:r>
    </w:p>
    <w:p>
      <w:pPr>
        <w:pStyle w:val="ListBullet"/>
        <w:ind w:left="0"/>
      </w:pPr>
      <w:r>
        <w:t>modality-attention stability</w:t>
      </w:r>
    </w:p>
    <w:p>
      <w:pPr>
        <w:pStyle w:val="ListBullet"/>
        <w:ind w:left="0"/>
      </w:pPr>
      <w:r>
        <w:t>biomarker rank stability</w:t>
      </w:r>
    </w:p>
    <w:p>
      <w:pPr>
        <w:pStyle w:val="ListBullet"/>
        <w:ind w:left="0"/>
      </w:pPr>
      <w:r>
        <w:t>intervention improvement across sessions</w:t>
      </w:r>
    </w:p>
    <w:p>
      <w:pPr>
        <w:pStyle w:val="ListBullet"/>
        <w:ind w:left="0"/>
      </w:pPr>
      <w:r>
        <w:t>cross-validation selection accuracy</w:t>
      </w:r>
    </w:p>
    <w:p>
      <w:pPr>
        <w:pStyle w:val="ListBullet"/>
        <w:ind w:left="0"/>
      </w:pPr>
      <w:r>
        <w:t>hard holdout F1 / precision / recall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