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Proposals</w:t>
      </w:r>
    </w:p>
    <w:p/>
    <w:p>
      <w:r>
        <w:t>This folder contains optional research proposal notes that map naturally onto the current project.</w:t>
      </w:r>
    </w:p>
    <w:p/>
    <w:p>
      <w:r>
        <w:t>Use these when planning experiments, papers, or thesis-style work.</w:t>
      </w:r>
    </w:p>
    <w:p/>
    <w:p>
      <w:pPr>
        <w:pStyle w:val="Heading2"/>
      </w:pPr>
      <w:r>
        <w:t>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Main idea</w:t>
            </w:r>
          </w:p>
        </w:tc>
      </w:tr>
      <w:tr>
        <w:tc>
          <w:tcPr>
            <w:tcW w:type="dxa" w:w="4320"/>
          </w:tcPr>
          <w:p>
            <w:r>
              <w:t>[`multimodal_screening.md`](/d:/Project/Dyslexia_Detection_System/docs/research_proposals/multimodal_screening.md)</w:t>
            </w:r>
          </w:p>
        </w:tc>
        <w:tc>
          <w:tcPr>
            <w:tcW w:type="dxa" w:w="4320"/>
          </w:tcPr>
          <w:p>
            <w:r>
              <w:t>Compare multimodal learning-disorder screening models with validation and holdout matrices</w:t>
            </w:r>
          </w:p>
        </w:tc>
      </w:tr>
      <w:tr>
        <w:tc>
          <w:tcPr>
            <w:tcW w:type="dxa" w:w="4320"/>
          </w:tcPr>
          <w:p>
            <w:r>
              <w:t>[`cross_lingual_low_resource.md`](/d:/Project/Dyslexia_Detection_System/docs/research_proposals/cross_lingual_low_resource.md)</w:t>
            </w:r>
          </w:p>
        </w:tc>
        <w:tc>
          <w:tcPr>
            <w:tcW w:type="dxa" w:w="4320"/>
          </w:tcPr>
          <w:p>
            <w:r>
              <w:t>Transfer English knowledge to Bengali</w:t>
            </w:r>
          </w:p>
        </w:tc>
      </w:tr>
      <w:tr>
        <w:tc>
          <w:tcPr>
            <w:tcW w:type="dxa" w:w="4320"/>
          </w:tcPr>
          <w:p>
            <w:r>
              <w:t>[`explainable_intervention.md`](/d:/Project/Dyslexia_Detection_System/docs/research_proposals/explainable_intervention.md)</w:t>
            </w:r>
          </w:p>
        </w:tc>
        <w:tc>
          <w:tcPr>
            <w:tcW w:type="dxa" w:w="4320"/>
          </w:tcPr>
          <w:p>
            <w:r>
              <w:t>Link predictions to intervention planning</w:t>
            </w:r>
          </w:p>
        </w:tc>
      </w:tr>
    </w:tbl>
    <w:p/>
    <w:p>
      <w:pPr>
        <w:pStyle w:val="Heading2"/>
      </w:pPr>
      <w:r>
        <w:t>Suggested Use</w:t>
      </w:r>
    </w:p>
    <w:p/>
    <w:p>
      <w:pPr>
        <w:pStyle w:val="ListBullet"/>
        <w:ind w:left="0"/>
      </w:pPr>
      <w:r>
        <w:t>use the multimodal screening note when planning baseline comparisons and ranking snapshots</w:t>
      </w:r>
    </w:p>
    <w:p>
      <w:pPr>
        <w:pStyle w:val="ListBullet"/>
        <w:ind w:left="0"/>
      </w:pPr>
      <w:r>
        <w:t>use the cross-lingual note when building Bengali adaptation studies</w:t>
      </w:r>
    </w:p>
    <w:p>
      <w:pPr>
        <w:pStyle w:val="ListBullet"/>
        <w:ind w:left="0"/>
      </w:pPr>
      <w:r>
        <w:t>use the explainable intervention note when preparing a human-centered study</w:t>
      </w:r>
    </w:p>
    <w:p/>
    <w:p>
      <w:pPr>
        <w:pStyle w:val="Heading2"/>
      </w:pPr>
      <w:r>
        <w:t>Files</w:t>
      </w:r>
    </w:p>
    <w:p/>
    <w:p>
      <w:pPr>
        <w:pStyle w:val="ListBullet"/>
        <w:ind w:left="0"/>
      </w:pPr>
      <w:r>
        <w:t>multimodalscreening.md (/d:/Project/DyslexiaDetectionSystem/docs/researchproposals/multimodal_screening.md)</w:t>
      </w:r>
    </w:p>
    <w:p>
      <w:pPr>
        <w:pStyle w:val="ListBullet"/>
        <w:ind w:left="0"/>
      </w:pPr>
      <w:r>
        <w:t>crosslinguallowresource.md (/d:/Project/DyslexiaDetectionSystem/docs/researchproposals/crosslinguallow_resource.md)</w:t>
      </w:r>
    </w:p>
    <w:p>
      <w:pPr>
        <w:pStyle w:val="ListBullet"/>
        <w:ind w:left="0"/>
      </w:pPr>
      <w:r>
        <w:t>explainableintervention.md (/d:/Project/DyslexiaDetectionSystem/docs/researchproposals/explainable_intervention.md)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